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F448EC" w:rsidRPr="000A7AF2">
        <w:rPr>
          <w:rFonts w:ascii="Times New Roman" w:hAnsi="Times New Roman"/>
          <w:b/>
          <w:sz w:val="28"/>
          <w:szCs w:val="28"/>
        </w:rPr>
        <w:t>«</w:t>
      </w:r>
      <w:r w:rsidR="00DD2C9D" w:rsidRPr="00DD2C9D">
        <w:rPr>
          <w:rFonts w:ascii="Times New Roman" w:hAnsi="Times New Roman"/>
          <w:b/>
          <w:sz w:val="28"/>
          <w:szCs w:val="28"/>
        </w:rPr>
        <w:t>Об обеспечении реализации полномочий органов государственной власти Ленинградской области в сфере пробации</w:t>
      </w:r>
      <w:r w:rsidR="00F448EC" w:rsidRPr="000A7AF2">
        <w:rPr>
          <w:rFonts w:ascii="Times New Roman" w:hAnsi="Times New Roman"/>
          <w:b/>
          <w:sz w:val="28"/>
          <w:szCs w:val="28"/>
        </w:rPr>
        <w:t>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DD2C9D" w:rsidRDefault="00602F5A" w:rsidP="00F448EC">
      <w:pPr>
        <w:ind w:firstLine="709"/>
        <w:jc w:val="both"/>
        <w:rPr>
          <w:sz w:val="28"/>
          <w:szCs w:val="28"/>
        </w:rPr>
      </w:pPr>
      <w:r w:rsidRPr="00F448EC">
        <w:rPr>
          <w:sz w:val="28"/>
          <w:szCs w:val="28"/>
        </w:rPr>
        <w:t xml:space="preserve">Принятие </w:t>
      </w:r>
      <w:r w:rsidR="00274032" w:rsidRPr="00F448EC">
        <w:rPr>
          <w:sz w:val="28"/>
          <w:szCs w:val="28"/>
        </w:rPr>
        <w:t xml:space="preserve">областного закона </w:t>
      </w:r>
      <w:r w:rsidR="00F448EC" w:rsidRPr="00F448EC">
        <w:rPr>
          <w:sz w:val="28"/>
          <w:szCs w:val="28"/>
        </w:rPr>
        <w:t>«</w:t>
      </w:r>
      <w:r w:rsidR="00DD2C9D" w:rsidRPr="00DD2C9D">
        <w:rPr>
          <w:sz w:val="28"/>
          <w:szCs w:val="28"/>
        </w:rPr>
        <w:t>Об обеспечении реализации полномочий органов государственной власти Ленинградской области в сфере пробации</w:t>
      </w:r>
      <w:r w:rsidR="0079352F" w:rsidRPr="00EB010D">
        <w:rPr>
          <w:sz w:val="28"/>
          <w:szCs w:val="28"/>
        </w:rPr>
        <w:t>»</w:t>
      </w:r>
      <w:r w:rsidR="0079352F" w:rsidRPr="00A40363">
        <w:rPr>
          <w:sz w:val="28"/>
          <w:szCs w:val="28"/>
        </w:rPr>
        <w:t xml:space="preserve"> </w:t>
      </w:r>
      <w:r w:rsidR="0079352F">
        <w:rPr>
          <w:sz w:val="28"/>
          <w:szCs w:val="28"/>
        </w:rPr>
        <w:t>потребует внесения изменений в</w:t>
      </w:r>
      <w:r w:rsidR="00DD2C9D">
        <w:rPr>
          <w:sz w:val="28"/>
          <w:szCs w:val="28"/>
        </w:rPr>
        <w:t>:</w:t>
      </w:r>
    </w:p>
    <w:p w:rsidR="00602F5A" w:rsidRDefault="00DD2C9D" w:rsidP="00DD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областной закон от 20.03.2018 № 26-оз «</w:t>
      </w:r>
      <w:r w:rsidRPr="00DD2C9D">
        <w:rPr>
          <w:sz w:val="28"/>
          <w:szCs w:val="28"/>
        </w:rPr>
        <w:t>Об отдельных вопросах в сфере профилактики правона</w:t>
      </w:r>
      <w:r>
        <w:rPr>
          <w:sz w:val="28"/>
          <w:szCs w:val="28"/>
        </w:rPr>
        <w:t>рушений в Ленинградской области» (</w:t>
      </w:r>
      <w:r w:rsidR="00E14CD8">
        <w:rPr>
          <w:sz w:val="28"/>
          <w:szCs w:val="28"/>
        </w:rPr>
        <w:t>после вступления в силу потребуются изменения в статьи</w:t>
      </w:r>
      <w:r w:rsidR="00B5058E">
        <w:rPr>
          <w:sz w:val="28"/>
          <w:szCs w:val="28"/>
        </w:rPr>
        <w:t xml:space="preserve"> 17 </w:t>
      </w:r>
      <w:r w:rsidR="00E14CD8">
        <w:rPr>
          <w:sz w:val="28"/>
          <w:szCs w:val="28"/>
        </w:rPr>
        <w:t xml:space="preserve">и 19 </w:t>
      </w:r>
      <w:r w:rsidR="00B5058E">
        <w:rPr>
          <w:sz w:val="28"/>
          <w:szCs w:val="28"/>
        </w:rPr>
        <w:t>областного закона № 26-оз</w:t>
      </w:r>
      <w:bookmarkStart w:id="0" w:name="_GoBack"/>
      <w:bookmarkEnd w:id="0"/>
      <w:r w:rsidR="001E3086">
        <w:rPr>
          <w:sz w:val="28"/>
          <w:szCs w:val="28"/>
        </w:rPr>
        <w:t xml:space="preserve">, </w:t>
      </w:r>
      <w:r>
        <w:rPr>
          <w:sz w:val="28"/>
          <w:szCs w:val="28"/>
        </w:rPr>
        <w:t>планируется внесение проекта прокурором Ленинградской области)</w:t>
      </w:r>
      <w:r w:rsidR="00B5058E">
        <w:rPr>
          <w:sz w:val="28"/>
          <w:szCs w:val="28"/>
        </w:rPr>
        <w:t>;</w:t>
      </w:r>
    </w:p>
    <w:p w:rsidR="00DD2C9D" w:rsidRDefault="00DD2C9D" w:rsidP="00DD2C9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</w:t>
      </w:r>
      <w:r w:rsidRPr="00DD2C9D">
        <w:rPr>
          <w:rFonts w:eastAsia="Calibri"/>
          <w:sz w:val="28"/>
          <w:szCs w:val="28"/>
          <w:lang w:eastAsia="en-US"/>
        </w:rPr>
        <w:t>остановление Правительства Ленинградс</w:t>
      </w:r>
      <w:r>
        <w:rPr>
          <w:rFonts w:eastAsia="Calibri"/>
          <w:sz w:val="28"/>
          <w:szCs w:val="28"/>
          <w:lang w:eastAsia="en-US"/>
        </w:rPr>
        <w:t>кой области от 25.12.2007 № 337 «</w:t>
      </w:r>
      <w:r w:rsidRPr="00DD2C9D">
        <w:rPr>
          <w:rFonts w:eastAsia="Calibri"/>
          <w:sz w:val="28"/>
          <w:szCs w:val="28"/>
          <w:lang w:eastAsia="en-US"/>
        </w:rPr>
        <w:t>Об утверждении Положения о комитете по социальной защите населения</w:t>
      </w:r>
      <w:r>
        <w:rPr>
          <w:rFonts w:eastAsia="Calibri"/>
          <w:sz w:val="28"/>
          <w:szCs w:val="28"/>
          <w:lang w:eastAsia="en-US"/>
        </w:rPr>
        <w:t xml:space="preserve"> Ленинградской области»</w:t>
      </w:r>
      <w:r w:rsidR="00B5058E">
        <w:rPr>
          <w:rFonts w:eastAsia="Calibri"/>
          <w:sz w:val="28"/>
          <w:szCs w:val="28"/>
          <w:lang w:eastAsia="en-US"/>
        </w:rPr>
        <w:t xml:space="preserve"> (в части уточнения полномочий органа)</w:t>
      </w:r>
      <w:r>
        <w:rPr>
          <w:rFonts w:eastAsia="Calibri"/>
          <w:sz w:val="28"/>
          <w:szCs w:val="28"/>
          <w:lang w:eastAsia="en-US"/>
        </w:rPr>
        <w:t>;</w:t>
      </w:r>
    </w:p>
    <w:p w:rsidR="00DD2C9D" w:rsidRDefault="00DD2C9D" w:rsidP="00DD2C9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 п</w:t>
      </w:r>
      <w:r w:rsidRPr="00DD2C9D">
        <w:rPr>
          <w:rFonts w:eastAsia="Calibri"/>
          <w:sz w:val="28"/>
          <w:szCs w:val="28"/>
          <w:lang w:eastAsia="en-US"/>
        </w:rPr>
        <w:t>остановление Правительства Ленинградс</w:t>
      </w:r>
      <w:r>
        <w:rPr>
          <w:rFonts w:eastAsia="Calibri"/>
          <w:sz w:val="28"/>
          <w:szCs w:val="28"/>
          <w:lang w:eastAsia="en-US"/>
        </w:rPr>
        <w:t>кой области от 21.04.2014 № 144 «</w:t>
      </w:r>
      <w:r w:rsidRPr="00DD2C9D">
        <w:rPr>
          <w:rFonts w:eastAsia="Calibri"/>
          <w:sz w:val="28"/>
          <w:szCs w:val="28"/>
          <w:lang w:eastAsia="en-US"/>
        </w:rPr>
        <w:t>Об утверждении Положения о Комитете экономического развития и инвестиционной деятельности Ленинградской области и о признании утратившими силу отдельных постановлений Прав</w:t>
      </w:r>
      <w:r>
        <w:rPr>
          <w:rFonts w:eastAsia="Calibri"/>
          <w:sz w:val="28"/>
          <w:szCs w:val="28"/>
          <w:lang w:eastAsia="en-US"/>
        </w:rPr>
        <w:t>ительства Ленинградской области»</w:t>
      </w:r>
      <w:r w:rsidR="00B5058E">
        <w:rPr>
          <w:rFonts w:eastAsia="Calibri"/>
          <w:sz w:val="28"/>
          <w:szCs w:val="28"/>
          <w:lang w:eastAsia="en-US"/>
        </w:rPr>
        <w:t xml:space="preserve"> (в части уточнения полномочий органа)</w:t>
      </w:r>
      <w:r>
        <w:rPr>
          <w:rFonts w:eastAsia="Calibri"/>
          <w:sz w:val="28"/>
          <w:szCs w:val="28"/>
          <w:lang w:eastAsia="en-US"/>
        </w:rPr>
        <w:t>;</w:t>
      </w:r>
    </w:p>
    <w:p w:rsidR="00B5058E" w:rsidRDefault="00DD2C9D" w:rsidP="00B5058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B5058E">
        <w:rPr>
          <w:rFonts w:eastAsia="Calibri"/>
          <w:sz w:val="28"/>
          <w:szCs w:val="28"/>
          <w:lang w:eastAsia="en-US"/>
        </w:rPr>
        <w:t>п</w:t>
      </w:r>
      <w:r w:rsidR="00B5058E" w:rsidRPr="00B5058E">
        <w:rPr>
          <w:rFonts w:eastAsia="Calibri"/>
          <w:sz w:val="28"/>
          <w:szCs w:val="28"/>
          <w:lang w:eastAsia="en-US"/>
        </w:rPr>
        <w:t xml:space="preserve">остановление Правительства Ленинградской области от 15.08.2008 </w:t>
      </w:r>
      <w:r w:rsidR="00B5058E">
        <w:rPr>
          <w:rFonts w:eastAsia="Calibri"/>
          <w:sz w:val="28"/>
          <w:szCs w:val="28"/>
          <w:lang w:eastAsia="en-US"/>
        </w:rPr>
        <w:t>№ 241 «</w:t>
      </w:r>
      <w:r w:rsidR="00B5058E" w:rsidRPr="00B5058E">
        <w:rPr>
          <w:rFonts w:eastAsia="Calibri"/>
          <w:sz w:val="28"/>
          <w:szCs w:val="28"/>
          <w:lang w:eastAsia="en-US"/>
        </w:rPr>
        <w:t>О комитете по труду и занятости населен</w:t>
      </w:r>
      <w:r w:rsidR="00B5058E">
        <w:rPr>
          <w:rFonts w:eastAsia="Calibri"/>
          <w:sz w:val="28"/>
          <w:szCs w:val="28"/>
          <w:lang w:eastAsia="en-US"/>
        </w:rPr>
        <w:t>ия Ленинградской области» (в час</w:t>
      </w:r>
      <w:r w:rsidR="001E3086">
        <w:rPr>
          <w:rFonts w:eastAsia="Calibri"/>
          <w:sz w:val="28"/>
          <w:szCs w:val="28"/>
          <w:lang w:eastAsia="en-US"/>
        </w:rPr>
        <w:t>ти уточнения полномочий органа);</w:t>
      </w:r>
    </w:p>
    <w:p w:rsidR="001E3086" w:rsidRPr="00F448EC" w:rsidRDefault="001E3086" w:rsidP="001E308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</w:t>
      </w:r>
      <w:r w:rsidRPr="001E3086">
        <w:rPr>
          <w:rFonts w:eastAsia="Calibri"/>
          <w:sz w:val="28"/>
          <w:szCs w:val="28"/>
          <w:lang w:eastAsia="en-US"/>
        </w:rPr>
        <w:t>остановление Правительства Ленинградс</w:t>
      </w:r>
      <w:r>
        <w:rPr>
          <w:rFonts w:eastAsia="Calibri"/>
          <w:sz w:val="28"/>
          <w:szCs w:val="28"/>
          <w:lang w:eastAsia="en-US"/>
        </w:rPr>
        <w:t>кой области от 30.06.2014 № 275 «</w:t>
      </w:r>
      <w:r w:rsidRPr="001E3086">
        <w:rPr>
          <w:rFonts w:eastAsia="Calibri"/>
          <w:sz w:val="28"/>
          <w:szCs w:val="28"/>
          <w:lang w:eastAsia="en-US"/>
        </w:rPr>
        <w:t xml:space="preserve">Об утверждении Положения о Комитете правопорядка и </w:t>
      </w:r>
      <w:proofErr w:type="gramStart"/>
      <w:r w:rsidRPr="001E3086">
        <w:rPr>
          <w:rFonts w:eastAsia="Calibri"/>
          <w:sz w:val="28"/>
          <w:szCs w:val="28"/>
          <w:lang w:eastAsia="en-US"/>
        </w:rPr>
        <w:t>безопасности Ленинградской области</w:t>
      </w:r>
      <w:proofErr w:type="gramEnd"/>
      <w:r w:rsidRPr="001E3086">
        <w:rPr>
          <w:rFonts w:eastAsia="Calibri"/>
          <w:sz w:val="28"/>
          <w:szCs w:val="28"/>
          <w:lang w:eastAsia="en-US"/>
        </w:rPr>
        <w:t xml:space="preserve"> и признании утратившими силу некоторых постановлений Прав</w:t>
      </w:r>
      <w:r>
        <w:rPr>
          <w:rFonts w:eastAsia="Calibri"/>
          <w:sz w:val="28"/>
          <w:szCs w:val="28"/>
          <w:lang w:eastAsia="en-US"/>
        </w:rPr>
        <w:t>ительства Ленинградской области» (в части уточнения полномочий органа).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AF35CD" w:rsidRPr="004C0D1A" w:rsidRDefault="00AF35CD" w:rsidP="00AF35C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AF35CD" w:rsidRPr="004C0D1A" w:rsidRDefault="00AF35CD" w:rsidP="00AF35CD">
      <w:pPr>
        <w:spacing w:line="240" w:lineRule="exact"/>
        <w:jc w:val="both"/>
        <w:rPr>
          <w:sz w:val="28"/>
          <w:szCs w:val="28"/>
        </w:rPr>
      </w:pPr>
    </w:p>
    <w:p w:rsidR="00AF35CD" w:rsidRDefault="00AF35CD" w:rsidP="00AF35C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BD2B7C" w:rsidRDefault="00AF35CD" w:rsidP="00AF35CD">
      <w:pPr>
        <w:spacing w:line="240" w:lineRule="exact"/>
        <w:jc w:val="both"/>
        <w:rPr>
          <w:sz w:val="28"/>
          <w:szCs w:val="28"/>
        </w:rPr>
      </w:pPr>
      <w:r w:rsidRPr="004C0D1A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</w:t>
      </w:r>
      <w:r w:rsidRPr="004C0D1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4C0D1A">
        <w:rPr>
          <w:sz w:val="28"/>
          <w:szCs w:val="28"/>
        </w:rPr>
        <w:t xml:space="preserve"> </w:t>
      </w:r>
      <w:r>
        <w:rPr>
          <w:sz w:val="28"/>
          <w:szCs w:val="28"/>
        </w:rPr>
        <w:t>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1E3086"/>
    <w:rsid w:val="00274032"/>
    <w:rsid w:val="002C77AC"/>
    <w:rsid w:val="003C37C1"/>
    <w:rsid w:val="003F4855"/>
    <w:rsid w:val="00437DD1"/>
    <w:rsid w:val="00497B70"/>
    <w:rsid w:val="00532621"/>
    <w:rsid w:val="005F5F2D"/>
    <w:rsid w:val="00602F5A"/>
    <w:rsid w:val="00656426"/>
    <w:rsid w:val="0069439F"/>
    <w:rsid w:val="006D6D83"/>
    <w:rsid w:val="006E5CC9"/>
    <w:rsid w:val="0079352F"/>
    <w:rsid w:val="007A6ED1"/>
    <w:rsid w:val="00897A7D"/>
    <w:rsid w:val="00911682"/>
    <w:rsid w:val="00AF35CD"/>
    <w:rsid w:val="00B47836"/>
    <w:rsid w:val="00B5058E"/>
    <w:rsid w:val="00BD2B7C"/>
    <w:rsid w:val="00C05C04"/>
    <w:rsid w:val="00C97403"/>
    <w:rsid w:val="00CB06CA"/>
    <w:rsid w:val="00D903EC"/>
    <w:rsid w:val="00DD2C9D"/>
    <w:rsid w:val="00E14CD8"/>
    <w:rsid w:val="00E4316D"/>
    <w:rsid w:val="00E6267F"/>
    <w:rsid w:val="00ED5310"/>
    <w:rsid w:val="00F318B6"/>
    <w:rsid w:val="00F448EC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5C58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2022-07-20T11:08:00Z</cp:lastPrinted>
  <dcterms:created xsi:type="dcterms:W3CDTF">2023-10-04T16:32:00Z</dcterms:created>
  <dcterms:modified xsi:type="dcterms:W3CDTF">2023-10-06T13:44:00Z</dcterms:modified>
</cp:coreProperties>
</file>