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4AE3" w:rsidRDefault="00904AE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  <w:bookmarkStart w:id="0" w:name="_GoBack"/>
      <w:bookmarkEnd w:id="0"/>
    </w:p>
    <w:p w:rsidR="00904AE3" w:rsidRDefault="00904AE3">
      <w:pPr>
        <w:pStyle w:val="ConsPlusNormal"/>
      </w:pPr>
    </w:p>
    <w:p w:rsidR="00904AE3" w:rsidRDefault="00904AE3">
      <w:pPr>
        <w:pStyle w:val="ConsPlusTitle"/>
        <w:jc w:val="center"/>
      </w:pPr>
      <w:r>
        <w:t>ЛЕНИНГРАДСКАЯ ОБЛАСТЬ</w:t>
      </w:r>
    </w:p>
    <w:p w:rsidR="00904AE3" w:rsidRDefault="00904AE3">
      <w:pPr>
        <w:pStyle w:val="ConsPlusTitle"/>
        <w:jc w:val="center"/>
      </w:pPr>
    </w:p>
    <w:p w:rsidR="00904AE3" w:rsidRDefault="00904AE3">
      <w:pPr>
        <w:pStyle w:val="ConsPlusTitle"/>
        <w:jc w:val="center"/>
      </w:pPr>
      <w:r>
        <w:t>ОБЛАСТНОЙ ЗАКОН</w:t>
      </w:r>
    </w:p>
    <w:p w:rsidR="00904AE3" w:rsidRDefault="00904AE3">
      <w:pPr>
        <w:pStyle w:val="ConsPlusTitle"/>
        <w:jc w:val="center"/>
      </w:pPr>
    </w:p>
    <w:p w:rsidR="00904AE3" w:rsidRDefault="00904AE3">
      <w:pPr>
        <w:pStyle w:val="ConsPlusTitle"/>
        <w:jc w:val="center"/>
      </w:pPr>
      <w:r>
        <w:t>ОБ ОТДЕЛЬНЫХ ВОПРОСАХ ОБОРОТА ЗЕМЕЛЬ СЕЛЬСКОХОЗЯЙСТВЕННОГО</w:t>
      </w:r>
    </w:p>
    <w:p w:rsidR="00904AE3" w:rsidRDefault="00904AE3">
      <w:pPr>
        <w:pStyle w:val="ConsPlusTitle"/>
        <w:jc w:val="center"/>
      </w:pPr>
      <w:r>
        <w:t>НАЗНАЧЕНИЯ НА ТЕРРИТОРИИ ЛЕНИНГРАДСКОЙ ОБЛАСТИ</w:t>
      </w:r>
    </w:p>
    <w:p w:rsidR="00904AE3" w:rsidRDefault="00904AE3">
      <w:pPr>
        <w:pStyle w:val="ConsPlusNormal"/>
        <w:jc w:val="center"/>
      </w:pPr>
    </w:p>
    <w:p w:rsidR="00904AE3" w:rsidRDefault="00904AE3">
      <w:pPr>
        <w:pStyle w:val="ConsPlusNormal"/>
        <w:jc w:val="center"/>
      </w:pPr>
      <w:proofErr w:type="gramStart"/>
      <w:r>
        <w:t>(Принят Законодательным собранием Ленинградской области</w:t>
      </w:r>
      <w:proofErr w:type="gramEnd"/>
    </w:p>
    <w:p w:rsidR="00904AE3" w:rsidRDefault="00904AE3">
      <w:pPr>
        <w:pStyle w:val="ConsPlusNormal"/>
        <w:jc w:val="center"/>
      </w:pPr>
      <w:proofErr w:type="gramStart"/>
      <w:r>
        <w:t>23 ноября 2005 года)</w:t>
      </w:r>
      <w:proofErr w:type="gramEnd"/>
    </w:p>
    <w:p w:rsidR="00904AE3" w:rsidRDefault="00904AE3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904AE3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04AE3" w:rsidRDefault="00904AE3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04AE3" w:rsidRDefault="00904AE3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04AE3" w:rsidRDefault="00904AE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04AE3" w:rsidRDefault="00904AE3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Областных законов Ленинградской области от 09.07.2007 </w:t>
            </w:r>
            <w:hyperlink r:id="rId5">
              <w:r>
                <w:rPr>
                  <w:color w:val="0000FF"/>
                </w:rPr>
                <w:t>N 116-оз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904AE3" w:rsidRDefault="00904AE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13.12.2007 </w:t>
            </w:r>
            <w:hyperlink r:id="rId6">
              <w:r>
                <w:rPr>
                  <w:color w:val="0000FF"/>
                </w:rPr>
                <w:t>N 179-оз</w:t>
              </w:r>
            </w:hyperlink>
            <w:r>
              <w:rPr>
                <w:color w:val="392C69"/>
              </w:rPr>
              <w:t xml:space="preserve">, от 04.02.2008 </w:t>
            </w:r>
            <w:hyperlink r:id="rId7">
              <w:r>
                <w:rPr>
                  <w:color w:val="0000FF"/>
                </w:rPr>
                <w:t>N 4-оз</w:t>
              </w:r>
            </w:hyperlink>
            <w:r>
              <w:rPr>
                <w:color w:val="392C69"/>
              </w:rPr>
              <w:t xml:space="preserve">, от 04.05.2009 </w:t>
            </w:r>
            <w:hyperlink r:id="rId8">
              <w:r>
                <w:rPr>
                  <w:color w:val="0000FF"/>
                </w:rPr>
                <w:t>N 37-оз</w:t>
              </w:r>
            </w:hyperlink>
            <w:r>
              <w:rPr>
                <w:color w:val="392C69"/>
              </w:rPr>
              <w:t>,</w:t>
            </w:r>
          </w:p>
          <w:p w:rsidR="00904AE3" w:rsidRDefault="00904AE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09.11.2009 </w:t>
            </w:r>
            <w:hyperlink r:id="rId9">
              <w:r>
                <w:rPr>
                  <w:color w:val="0000FF"/>
                </w:rPr>
                <w:t>N 88-оз</w:t>
              </w:r>
            </w:hyperlink>
            <w:r>
              <w:rPr>
                <w:color w:val="392C69"/>
              </w:rPr>
              <w:t xml:space="preserve">, от 07.06.2012 </w:t>
            </w:r>
            <w:hyperlink r:id="rId10">
              <w:r>
                <w:rPr>
                  <w:color w:val="0000FF"/>
                </w:rPr>
                <w:t>N 44-оз</w:t>
              </w:r>
            </w:hyperlink>
            <w:r>
              <w:rPr>
                <w:color w:val="392C69"/>
              </w:rPr>
              <w:t xml:space="preserve">, от 29.07.2013 </w:t>
            </w:r>
            <w:hyperlink r:id="rId11">
              <w:r>
                <w:rPr>
                  <w:color w:val="0000FF"/>
                </w:rPr>
                <w:t>N 59-оз</w:t>
              </w:r>
            </w:hyperlink>
            <w:r>
              <w:rPr>
                <w:color w:val="392C69"/>
              </w:rPr>
              <w:t>,</w:t>
            </w:r>
          </w:p>
          <w:p w:rsidR="00904AE3" w:rsidRDefault="00904AE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17.03.2015 </w:t>
            </w:r>
            <w:hyperlink r:id="rId12">
              <w:r>
                <w:rPr>
                  <w:color w:val="0000FF"/>
                </w:rPr>
                <w:t>N 21-оз</w:t>
              </w:r>
            </w:hyperlink>
            <w:r>
              <w:rPr>
                <w:color w:val="392C69"/>
              </w:rPr>
              <w:t xml:space="preserve">, от 29.12.2016 </w:t>
            </w:r>
            <w:hyperlink r:id="rId13">
              <w:r>
                <w:rPr>
                  <w:color w:val="0000FF"/>
                </w:rPr>
                <w:t>N 115-оз</w:t>
              </w:r>
            </w:hyperlink>
            <w:r>
              <w:rPr>
                <w:color w:val="392C69"/>
              </w:rPr>
              <w:t xml:space="preserve">, от 05.04.2017 </w:t>
            </w:r>
            <w:hyperlink r:id="rId14">
              <w:r>
                <w:rPr>
                  <w:color w:val="0000FF"/>
                </w:rPr>
                <w:t>N 23-оз</w:t>
              </w:r>
            </w:hyperlink>
            <w:r>
              <w:rPr>
                <w:color w:val="392C69"/>
              </w:rPr>
              <w:t>,</w:t>
            </w:r>
          </w:p>
          <w:p w:rsidR="00904AE3" w:rsidRDefault="00904AE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31.07.2018 </w:t>
            </w:r>
            <w:hyperlink r:id="rId15">
              <w:r>
                <w:rPr>
                  <w:color w:val="0000FF"/>
                </w:rPr>
                <w:t>N 78-оз</w:t>
              </w:r>
            </w:hyperlink>
            <w:r>
              <w:rPr>
                <w:color w:val="392C69"/>
              </w:rPr>
              <w:t xml:space="preserve">, от 07.07.2021 </w:t>
            </w:r>
            <w:hyperlink r:id="rId16">
              <w:r>
                <w:rPr>
                  <w:color w:val="0000FF"/>
                </w:rPr>
                <w:t>N 81-оз</w:t>
              </w:r>
            </w:hyperlink>
            <w:r>
              <w:rPr>
                <w:color w:val="392C69"/>
              </w:rPr>
              <w:t xml:space="preserve">, от 02.12.2021 </w:t>
            </w:r>
            <w:hyperlink r:id="rId17">
              <w:r>
                <w:rPr>
                  <w:color w:val="0000FF"/>
                </w:rPr>
                <w:t>N 139-оз</w:t>
              </w:r>
            </w:hyperlink>
            <w:r>
              <w:rPr>
                <w:color w:val="392C69"/>
              </w:rPr>
              <w:t>,</w:t>
            </w:r>
          </w:p>
          <w:p w:rsidR="00904AE3" w:rsidRDefault="00904AE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08.02.2022 </w:t>
            </w:r>
            <w:hyperlink r:id="rId18">
              <w:r>
                <w:rPr>
                  <w:color w:val="0000FF"/>
                </w:rPr>
                <w:t>N 5-оз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04AE3" w:rsidRDefault="00904AE3">
            <w:pPr>
              <w:pStyle w:val="ConsPlusNormal"/>
            </w:pPr>
          </w:p>
        </w:tc>
      </w:tr>
    </w:tbl>
    <w:p w:rsidR="00904AE3" w:rsidRDefault="00904AE3">
      <w:pPr>
        <w:pStyle w:val="ConsPlusNormal"/>
        <w:ind w:firstLine="540"/>
        <w:jc w:val="both"/>
      </w:pPr>
    </w:p>
    <w:p w:rsidR="00904AE3" w:rsidRDefault="00904AE3">
      <w:pPr>
        <w:pStyle w:val="ConsPlusTitle"/>
        <w:ind w:firstLine="540"/>
        <w:jc w:val="both"/>
        <w:outlineLvl w:val="0"/>
      </w:pPr>
      <w:r>
        <w:t>Статья 1. Общие положения</w:t>
      </w:r>
    </w:p>
    <w:p w:rsidR="00904AE3" w:rsidRDefault="00904AE3">
      <w:pPr>
        <w:pStyle w:val="ConsPlusNormal"/>
        <w:ind w:firstLine="540"/>
        <w:jc w:val="both"/>
      </w:pPr>
      <w:r>
        <w:t xml:space="preserve">(в ред. Областного </w:t>
      </w:r>
      <w:hyperlink r:id="rId19">
        <w:r>
          <w:rPr>
            <w:color w:val="0000FF"/>
          </w:rPr>
          <w:t>закона</w:t>
        </w:r>
      </w:hyperlink>
      <w:r>
        <w:t xml:space="preserve"> Ленинградской области от 29.12.2016 N 115-оз)</w:t>
      </w:r>
    </w:p>
    <w:p w:rsidR="00904AE3" w:rsidRDefault="00904AE3">
      <w:pPr>
        <w:pStyle w:val="ConsPlusNormal"/>
        <w:ind w:firstLine="540"/>
        <w:jc w:val="both"/>
      </w:pPr>
    </w:p>
    <w:p w:rsidR="00904AE3" w:rsidRDefault="00904AE3">
      <w:pPr>
        <w:pStyle w:val="ConsPlusNormal"/>
        <w:ind w:firstLine="540"/>
        <w:jc w:val="both"/>
      </w:pPr>
      <w:r>
        <w:t xml:space="preserve">1. Настоящий областной закон в соответствии с Федеральным </w:t>
      </w:r>
      <w:hyperlink r:id="rId20">
        <w:r>
          <w:rPr>
            <w:color w:val="0000FF"/>
          </w:rPr>
          <w:t>законом</w:t>
        </w:r>
      </w:hyperlink>
      <w:r>
        <w:t xml:space="preserve"> "Об обороте земель сельскохозяйственного назначения" (далее - Федеральный закон) регулирует отдельные вопросы оборота земель сельскохозяйственного назначения на территории Ленинградской области.</w:t>
      </w:r>
    </w:p>
    <w:p w:rsidR="00904AE3" w:rsidRDefault="00904AE3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>Действие настоящего областного закона не распространяется на относящиеся к землям сельскохозяйственного назначения садовые, огородные земельные участки, земельные участки, предназначенные для ведения личного подсобного хозяйства, гаражного строительства (в том числе строительства гаражей для собственных нужд), а также на земельные участки, на которых расположены объекты недвижимого имущества (за исключением жилых домов, строительство, реконструкция и эксплуатация которых допускаются на земельных участках, используемых крестьянскими</w:t>
      </w:r>
      <w:proofErr w:type="gramEnd"/>
      <w:r>
        <w:t xml:space="preserve"> (</w:t>
      </w:r>
      <w:proofErr w:type="gramStart"/>
      <w:r>
        <w:t>фермерскими) хозяйствами для осуществления своей деятельности).</w:t>
      </w:r>
      <w:proofErr w:type="gramEnd"/>
      <w:r>
        <w:t xml:space="preserve"> Оборот указанных земельных участков регулируется Земельным </w:t>
      </w:r>
      <w:hyperlink r:id="rId21">
        <w:r>
          <w:rPr>
            <w:color w:val="0000FF"/>
          </w:rPr>
          <w:t>кодексом</w:t>
        </w:r>
      </w:hyperlink>
      <w:r>
        <w:t xml:space="preserve"> Российской Федерации.</w:t>
      </w:r>
    </w:p>
    <w:p w:rsidR="00904AE3" w:rsidRDefault="00904AE3">
      <w:pPr>
        <w:pStyle w:val="ConsPlusNormal"/>
        <w:jc w:val="both"/>
      </w:pPr>
      <w:r>
        <w:t xml:space="preserve">(в ред. Областных законов Ленинградской области от 31.07.2018 </w:t>
      </w:r>
      <w:hyperlink r:id="rId22">
        <w:r>
          <w:rPr>
            <w:color w:val="0000FF"/>
          </w:rPr>
          <w:t>N 78-оз</w:t>
        </w:r>
      </w:hyperlink>
      <w:r>
        <w:t xml:space="preserve">, от 07.07.2021 </w:t>
      </w:r>
      <w:hyperlink r:id="rId23">
        <w:r>
          <w:rPr>
            <w:color w:val="0000FF"/>
          </w:rPr>
          <w:t>N 81-оз</w:t>
        </w:r>
      </w:hyperlink>
      <w:r>
        <w:t xml:space="preserve">, от 02.12.2021 </w:t>
      </w:r>
      <w:hyperlink r:id="rId24">
        <w:r>
          <w:rPr>
            <w:color w:val="0000FF"/>
          </w:rPr>
          <w:t>N 139-оз</w:t>
        </w:r>
      </w:hyperlink>
      <w:r>
        <w:t>)</w:t>
      </w:r>
    </w:p>
    <w:p w:rsidR="00904AE3" w:rsidRDefault="00904AE3">
      <w:pPr>
        <w:pStyle w:val="ConsPlusNormal"/>
        <w:ind w:firstLine="540"/>
        <w:jc w:val="both"/>
      </w:pPr>
    </w:p>
    <w:p w:rsidR="00904AE3" w:rsidRDefault="00904AE3">
      <w:pPr>
        <w:pStyle w:val="ConsPlusTitle"/>
        <w:ind w:firstLine="540"/>
        <w:jc w:val="both"/>
        <w:outlineLvl w:val="0"/>
      </w:pPr>
      <w:r>
        <w:t>Статья 2. Основные понятия и термины</w:t>
      </w:r>
    </w:p>
    <w:p w:rsidR="00904AE3" w:rsidRDefault="00904AE3">
      <w:pPr>
        <w:pStyle w:val="ConsPlusNormal"/>
        <w:ind w:firstLine="540"/>
        <w:jc w:val="both"/>
      </w:pPr>
    </w:p>
    <w:p w:rsidR="00904AE3" w:rsidRDefault="00904AE3">
      <w:pPr>
        <w:pStyle w:val="ConsPlusNormal"/>
        <w:ind w:firstLine="540"/>
        <w:jc w:val="both"/>
      </w:pPr>
      <w:r>
        <w:t>В целях настоящего областного закона используются следующие основные понятия и термины:</w:t>
      </w:r>
    </w:p>
    <w:p w:rsidR="00904AE3" w:rsidRDefault="00904AE3">
      <w:pPr>
        <w:pStyle w:val="ConsPlusNormal"/>
        <w:spacing w:before="220"/>
        <w:ind w:firstLine="540"/>
        <w:jc w:val="both"/>
      </w:pPr>
      <w:r>
        <w:t>земельный участок - участок земли из земель сельскохозяйственного назначения, границы которого определены и удостоверены в установленном порядке, расположенный на территории Ленинградской области;</w:t>
      </w:r>
    </w:p>
    <w:p w:rsidR="00904AE3" w:rsidRDefault="00904AE3">
      <w:pPr>
        <w:pStyle w:val="ConsPlusNormal"/>
        <w:spacing w:before="220"/>
        <w:ind w:firstLine="540"/>
        <w:jc w:val="both"/>
      </w:pPr>
      <w:r>
        <w:t>приватизация земельных участков - возмездное отчуждение земельных участков, находящихся в государственной или муниципальной собственности;</w:t>
      </w:r>
    </w:p>
    <w:p w:rsidR="00904AE3" w:rsidRDefault="00904AE3">
      <w:pPr>
        <w:pStyle w:val="ConsPlusNormal"/>
        <w:spacing w:before="220"/>
        <w:ind w:firstLine="540"/>
        <w:jc w:val="both"/>
      </w:pPr>
      <w:r>
        <w:t>уполномоченный орган - исполнительный орган государственной власти Ленинградской области, уполномоченный Правительством Ленинградской области;</w:t>
      </w:r>
    </w:p>
    <w:p w:rsidR="00904AE3" w:rsidRDefault="00904AE3">
      <w:pPr>
        <w:pStyle w:val="ConsPlusNormal"/>
        <w:jc w:val="both"/>
      </w:pPr>
      <w:r>
        <w:t xml:space="preserve">(в ред. Областного </w:t>
      </w:r>
      <w:hyperlink r:id="rId25">
        <w:r>
          <w:rPr>
            <w:color w:val="0000FF"/>
          </w:rPr>
          <w:t>закона</w:t>
        </w:r>
      </w:hyperlink>
      <w:r>
        <w:t xml:space="preserve"> Ленинградской области от 29.12.2016 N 115-оз)</w:t>
      </w:r>
    </w:p>
    <w:p w:rsidR="00904AE3" w:rsidRDefault="00904AE3">
      <w:pPr>
        <w:pStyle w:val="ConsPlusNormal"/>
        <w:spacing w:before="220"/>
        <w:ind w:firstLine="540"/>
        <w:jc w:val="both"/>
      </w:pPr>
      <w:r>
        <w:lastRenderedPageBreak/>
        <w:t xml:space="preserve">абзац утратил силу. - Областной </w:t>
      </w:r>
      <w:hyperlink r:id="rId26">
        <w:r>
          <w:rPr>
            <w:color w:val="0000FF"/>
          </w:rPr>
          <w:t>закон</w:t>
        </w:r>
      </w:hyperlink>
      <w:r>
        <w:t xml:space="preserve"> Ленинградской области от 07.06.2012 N 44-оз.</w:t>
      </w:r>
    </w:p>
    <w:p w:rsidR="00904AE3" w:rsidRDefault="00904AE3">
      <w:pPr>
        <w:pStyle w:val="ConsPlusNormal"/>
        <w:spacing w:before="220"/>
        <w:ind w:firstLine="540"/>
        <w:jc w:val="both"/>
      </w:pPr>
      <w:r>
        <w:t xml:space="preserve">Иные термины и понятия, используемые в настоящем областном законе, применяются в значениях, определенных Земельным </w:t>
      </w:r>
      <w:hyperlink r:id="rId27">
        <w:r>
          <w:rPr>
            <w:color w:val="0000FF"/>
          </w:rPr>
          <w:t>кодексом</w:t>
        </w:r>
      </w:hyperlink>
      <w:r>
        <w:t xml:space="preserve"> Российской Федерации, Федеральным законом и иными нормативными правовыми актами земельного законодательства.</w:t>
      </w:r>
    </w:p>
    <w:p w:rsidR="00904AE3" w:rsidRDefault="00904AE3">
      <w:pPr>
        <w:pStyle w:val="ConsPlusNormal"/>
        <w:ind w:firstLine="540"/>
        <w:jc w:val="both"/>
      </w:pPr>
    </w:p>
    <w:p w:rsidR="00904AE3" w:rsidRDefault="00904AE3">
      <w:pPr>
        <w:pStyle w:val="ConsPlusTitle"/>
        <w:ind w:firstLine="540"/>
        <w:jc w:val="both"/>
        <w:outlineLvl w:val="0"/>
      </w:pPr>
      <w:r>
        <w:t>Статья 2-1. Опубликование и размещение информации</w:t>
      </w:r>
    </w:p>
    <w:p w:rsidR="00904AE3" w:rsidRDefault="00904AE3">
      <w:pPr>
        <w:pStyle w:val="ConsPlusNormal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Областным </w:t>
      </w:r>
      <w:hyperlink r:id="rId28">
        <w:r>
          <w:rPr>
            <w:color w:val="0000FF"/>
          </w:rPr>
          <w:t>законом</w:t>
        </w:r>
      </w:hyperlink>
      <w:r>
        <w:t xml:space="preserve"> Ленинградской области от 07.06.2012 N 44-оз)</w:t>
      </w:r>
    </w:p>
    <w:p w:rsidR="00904AE3" w:rsidRDefault="00904AE3">
      <w:pPr>
        <w:pStyle w:val="ConsPlusNormal"/>
        <w:ind w:firstLine="540"/>
        <w:jc w:val="both"/>
      </w:pPr>
    </w:p>
    <w:p w:rsidR="00904AE3" w:rsidRDefault="00904AE3">
      <w:pPr>
        <w:pStyle w:val="ConsPlusNormal"/>
        <w:ind w:firstLine="540"/>
        <w:jc w:val="both"/>
      </w:pPr>
      <w:r>
        <w:t>Опубликование и размещение информации, предусмотренной Федеральным законом, осуществляется с учетом следующих требований:</w:t>
      </w:r>
    </w:p>
    <w:p w:rsidR="00904AE3" w:rsidRDefault="00904AE3">
      <w:pPr>
        <w:pStyle w:val="ConsPlusNormal"/>
        <w:spacing w:before="220"/>
        <w:ind w:firstLine="540"/>
        <w:jc w:val="both"/>
      </w:pPr>
      <w:r>
        <w:t xml:space="preserve">информация, подлежащая опубликованию исполнительными органами государственной власти Ленинградской области, публикуется в газете "Вести" </w:t>
      </w:r>
      <w:proofErr w:type="gramStart"/>
      <w:r>
        <w:t>и(</w:t>
      </w:r>
      <w:proofErr w:type="gramEnd"/>
      <w:r>
        <w:t>или) размещается на официальном интернет-портале Администрации Ленинградской области в информационно-телекоммуникационной сети "Интернет" www.lenobl.ru;</w:t>
      </w:r>
    </w:p>
    <w:p w:rsidR="00904AE3" w:rsidRDefault="00904AE3">
      <w:pPr>
        <w:pStyle w:val="ConsPlusNormal"/>
        <w:jc w:val="both"/>
      </w:pPr>
      <w:r>
        <w:t xml:space="preserve">(в ред. Областного </w:t>
      </w:r>
      <w:hyperlink r:id="rId29">
        <w:r>
          <w:rPr>
            <w:color w:val="0000FF"/>
          </w:rPr>
          <w:t>закона</w:t>
        </w:r>
      </w:hyperlink>
      <w:r>
        <w:t xml:space="preserve"> Ленинградской области от 17.03.2015 N 21-оз)</w:t>
      </w:r>
    </w:p>
    <w:p w:rsidR="00904AE3" w:rsidRDefault="00904AE3">
      <w:pPr>
        <w:pStyle w:val="ConsPlusNormal"/>
        <w:spacing w:before="220"/>
        <w:ind w:firstLine="540"/>
        <w:jc w:val="both"/>
      </w:pPr>
      <w:r>
        <w:t xml:space="preserve">информация, подлежащая опубликованию органами местного самоуправления муниципальных образований Ленинградской области, публикуется в газете "Вести" </w:t>
      </w:r>
      <w:proofErr w:type="gramStart"/>
      <w:r>
        <w:t>и(</w:t>
      </w:r>
      <w:proofErr w:type="gramEnd"/>
      <w:r>
        <w:t>или) в источнике официального опубликования нормативных правовых актов органов местного самоуправления соответствующего муниципального района или городского округа Ленинградской области по месту нахождения земельного участка и размещается на официальном сайте указанных органов местного самоуправления в информационно-телекоммуникационной сети "Интернет" (при наличии такого сайта);</w:t>
      </w:r>
    </w:p>
    <w:p w:rsidR="00904AE3" w:rsidRDefault="00904AE3">
      <w:pPr>
        <w:pStyle w:val="ConsPlusNormal"/>
        <w:jc w:val="both"/>
      </w:pPr>
      <w:r>
        <w:t xml:space="preserve">(в ред. Областного </w:t>
      </w:r>
      <w:hyperlink r:id="rId30">
        <w:r>
          <w:rPr>
            <w:color w:val="0000FF"/>
          </w:rPr>
          <w:t>закона</w:t>
        </w:r>
      </w:hyperlink>
      <w:r>
        <w:t xml:space="preserve"> Ленинградской области от 17.03.2015 N 21-оз)</w:t>
      </w:r>
    </w:p>
    <w:p w:rsidR="00904AE3" w:rsidRDefault="00904AE3">
      <w:pPr>
        <w:pStyle w:val="ConsPlusNormal"/>
        <w:spacing w:before="220"/>
        <w:ind w:firstLine="540"/>
        <w:jc w:val="both"/>
      </w:pPr>
      <w:r>
        <w:t xml:space="preserve">информация, подлежащая опубликованию иными лицами, публикуется в газете "Вести" </w:t>
      </w:r>
      <w:proofErr w:type="gramStart"/>
      <w:r>
        <w:t>и(</w:t>
      </w:r>
      <w:proofErr w:type="gramEnd"/>
      <w:r>
        <w:t>или) в источнике официального опубликования нормативных правовых актов органов местного самоуправления соответствующего муниципального района или городского округа Ленинградской области по месту нахождения земельного участка.</w:t>
      </w:r>
    </w:p>
    <w:p w:rsidR="00904AE3" w:rsidRDefault="00904AE3">
      <w:pPr>
        <w:pStyle w:val="ConsPlusNormal"/>
        <w:ind w:firstLine="540"/>
        <w:jc w:val="both"/>
      </w:pPr>
    </w:p>
    <w:p w:rsidR="00904AE3" w:rsidRDefault="00904AE3">
      <w:pPr>
        <w:pStyle w:val="ConsPlusTitle"/>
        <w:ind w:firstLine="540"/>
        <w:jc w:val="both"/>
        <w:outlineLvl w:val="0"/>
      </w:pPr>
      <w:r>
        <w:t>Статья 3. Предельные размеры земельных участков</w:t>
      </w:r>
    </w:p>
    <w:p w:rsidR="00904AE3" w:rsidRDefault="00904AE3">
      <w:pPr>
        <w:pStyle w:val="ConsPlusNormal"/>
        <w:ind w:firstLine="540"/>
        <w:jc w:val="both"/>
      </w:pPr>
    </w:p>
    <w:p w:rsidR="00904AE3" w:rsidRDefault="00904AE3">
      <w:pPr>
        <w:pStyle w:val="ConsPlusNormal"/>
        <w:ind w:firstLine="540"/>
        <w:jc w:val="both"/>
      </w:pPr>
      <w:r>
        <w:t>1. Минимальный размер образуемых новых земельных участков из земель сельскохозяйственного назначения на территории Ленинградской области не может быть менее одного гектара.</w:t>
      </w:r>
    </w:p>
    <w:p w:rsidR="00904AE3" w:rsidRDefault="00904AE3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 в ред. Областного </w:t>
      </w:r>
      <w:hyperlink r:id="rId31">
        <w:r>
          <w:rPr>
            <w:color w:val="0000FF"/>
          </w:rPr>
          <w:t>закона</w:t>
        </w:r>
      </w:hyperlink>
      <w:r>
        <w:t xml:space="preserve"> Ленинградской области от 29.12.2016 N 115-оз)</w:t>
      </w:r>
    </w:p>
    <w:p w:rsidR="00904AE3" w:rsidRDefault="00904AE3">
      <w:pPr>
        <w:pStyle w:val="ConsPlusNormal"/>
        <w:spacing w:before="220"/>
        <w:ind w:firstLine="540"/>
        <w:jc w:val="both"/>
      </w:pPr>
      <w:r>
        <w:t xml:space="preserve">2. Утратил силу. - Областной </w:t>
      </w:r>
      <w:hyperlink r:id="rId32">
        <w:r>
          <w:rPr>
            <w:color w:val="0000FF"/>
          </w:rPr>
          <w:t>закон</w:t>
        </w:r>
      </w:hyperlink>
      <w:r>
        <w:t xml:space="preserve"> Ленинградской области от 17.03.2015 N 21-оз.</w:t>
      </w:r>
    </w:p>
    <w:p w:rsidR="00904AE3" w:rsidRDefault="00904AE3">
      <w:pPr>
        <w:pStyle w:val="ConsPlusNormal"/>
        <w:spacing w:before="220"/>
        <w:ind w:firstLine="540"/>
        <w:jc w:val="both"/>
      </w:pPr>
      <w:r>
        <w:t xml:space="preserve">3. Максимальный размер общей площади сельскохозяйственных угодий, которые расположены на территории одного муниципального района и могут находиться в собственности одного гражданина </w:t>
      </w:r>
      <w:proofErr w:type="gramStart"/>
      <w:r>
        <w:t>и(</w:t>
      </w:r>
      <w:proofErr w:type="gramEnd"/>
      <w:r>
        <w:t>или) одного юридического лица, составляет 10 процентов общей площади сельскохозяйственных угодий, расположенных на указанной территории в момент предоставления и(или) приобретения таких земельных участков.</w:t>
      </w:r>
    </w:p>
    <w:p w:rsidR="00904AE3" w:rsidRDefault="00904AE3">
      <w:pPr>
        <w:pStyle w:val="ConsPlusNormal"/>
        <w:ind w:firstLine="540"/>
        <w:jc w:val="both"/>
      </w:pPr>
    </w:p>
    <w:p w:rsidR="00904AE3" w:rsidRDefault="00904AE3">
      <w:pPr>
        <w:pStyle w:val="ConsPlusTitle"/>
        <w:ind w:firstLine="540"/>
        <w:jc w:val="both"/>
        <w:outlineLvl w:val="0"/>
      </w:pPr>
      <w:r>
        <w:t>Статья 4. Особенности предоставления гражданам и юридическим лицам в собственность или аренду земельных участков из земель сельскохозяйственного назначения, находящихся в государственной или муниципальной собственности, на территории Ленинградской области</w:t>
      </w:r>
    </w:p>
    <w:p w:rsidR="00904AE3" w:rsidRDefault="00904AE3">
      <w:pPr>
        <w:pStyle w:val="ConsPlusNormal"/>
        <w:ind w:firstLine="540"/>
        <w:jc w:val="both"/>
      </w:pPr>
      <w:r>
        <w:t xml:space="preserve">(в ред. Областного </w:t>
      </w:r>
      <w:hyperlink r:id="rId33">
        <w:r>
          <w:rPr>
            <w:color w:val="0000FF"/>
          </w:rPr>
          <w:t>закона</w:t>
        </w:r>
      </w:hyperlink>
      <w:r>
        <w:t xml:space="preserve"> Ленинградской области от 29.12.2016 N 115-оз)</w:t>
      </w:r>
    </w:p>
    <w:p w:rsidR="00904AE3" w:rsidRDefault="00904AE3">
      <w:pPr>
        <w:pStyle w:val="ConsPlusNormal"/>
        <w:ind w:firstLine="540"/>
        <w:jc w:val="both"/>
      </w:pPr>
    </w:p>
    <w:p w:rsidR="00904AE3" w:rsidRDefault="00904AE3">
      <w:pPr>
        <w:pStyle w:val="ConsPlusNormal"/>
        <w:ind w:firstLine="540"/>
        <w:jc w:val="both"/>
      </w:pPr>
      <w:r>
        <w:t xml:space="preserve">1. Приобретение сельскохозяйственными организациями, а также крестьянскими (фермерскими) хозяйствами для осуществления их деятельности права собственности на земельные участки или права аренды земельных участков, которые находятся у них на праве </w:t>
      </w:r>
      <w:r>
        <w:lastRenderedPageBreak/>
        <w:t>постоянного (бессрочного) пользования или праве пожизненного наследуемого владения, осуществляется в соответствии с действующим законодательством. Земельные участки из земель сельскохозяйственного назначения приобретаются в собственность по цене, равной 15 процентам кадастровой стоимости сельскохозяйственных угодий.</w:t>
      </w:r>
    </w:p>
    <w:p w:rsidR="00904AE3" w:rsidRDefault="00904AE3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Земельные участки из земель сельскохозяйственного назначения, предоставленные религиозным организациям на праве постоянного (бессрочного) пользования и предназначенные для сельскохозяйственного производства, предоставляются указанным организациям в собственность бесплатно при условии отсутствия у исполнительных органов государственной власти и органов местного самоуправления, указанных в </w:t>
      </w:r>
      <w:hyperlink r:id="rId34">
        <w:r>
          <w:rPr>
            <w:color w:val="0000FF"/>
          </w:rPr>
          <w:t>статье 39.2</w:t>
        </w:r>
      </w:hyperlink>
      <w:r>
        <w:t xml:space="preserve"> Земельного кодекса Российской Федерации, информации о выявленных в рамках федерального государственного земельного контроля (надзора), муниципального земельного контроля и </w:t>
      </w:r>
      <w:proofErr w:type="spellStart"/>
      <w:r>
        <w:t>неустраненных</w:t>
      </w:r>
      <w:proofErr w:type="spellEnd"/>
      <w:proofErr w:type="gramEnd"/>
      <w:r>
        <w:t xml:space="preserve"> </w:t>
      </w:r>
      <w:proofErr w:type="gramStart"/>
      <w:r>
        <w:t>нарушениях</w:t>
      </w:r>
      <w:proofErr w:type="gramEnd"/>
      <w:r>
        <w:t xml:space="preserve"> законодательства Российской Федерации при использовании таких земельных участков.</w:t>
      </w:r>
    </w:p>
    <w:p w:rsidR="00904AE3" w:rsidRDefault="00904AE3">
      <w:pPr>
        <w:pStyle w:val="ConsPlusNormal"/>
        <w:jc w:val="both"/>
      </w:pPr>
      <w:r>
        <w:t xml:space="preserve">(в ред. Областных законов Ленинградской области от 05.04.2017 </w:t>
      </w:r>
      <w:hyperlink r:id="rId35">
        <w:r>
          <w:rPr>
            <w:color w:val="0000FF"/>
          </w:rPr>
          <w:t>N 23-оз</w:t>
        </w:r>
      </w:hyperlink>
      <w:r>
        <w:t xml:space="preserve">, от 02.12.2021 </w:t>
      </w:r>
      <w:hyperlink r:id="rId36">
        <w:r>
          <w:rPr>
            <w:color w:val="0000FF"/>
          </w:rPr>
          <w:t>N 139-оз</w:t>
        </w:r>
      </w:hyperlink>
      <w:r>
        <w:t>)</w:t>
      </w:r>
    </w:p>
    <w:p w:rsidR="00904AE3" w:rsidRDefault="00904AE3">
      <w:pPr>
        <w:pStyle w:val="ConsPlusNormal"/>
        <w:ind w:firstLine="540"/>
        <w:jc w:val="both"/>
      </w:pPr>
    </w:p>
    <w:p w:rsidR="00904AE3" w:rsidRDefault="00904AE3">
      <w:pPr>
        <w:pStyle w:val="ConsPlusTitle"/>
        <w:ind w:firstLine="540"/>
        <w:jc w:val="both"/>
        <w:outlineLvl w:val="0"/>
      </w:pPr>
      <w:r>
        <w:t>Статья 4-1. Особенности осуществления строительства, реконструкции и эксплуатации жилых домов на земельных участках из состава земель сельскохозяйственного назначения, используемых крестьянскими (фермерскими) хозяйствами для осуществления своей деятельности, на территории Ленинградской области</w:t>
      </w:r>
    </w:p>
    <w:p w:rsidR="00904AE3" w:rsidRDefault="00904AE3">
      <w:pPr>
        <w:pStyle w:val="ConsPlusNormal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Областным </w:t>
      </w:r>
      <w:hyperlink r:id="rId37">
        <w:r>
          <w:rPr>
            <w:color w:val="0000FF"/>
          </w:rPr>
          <w:t>законом</w:t>
        </w:r>
      </w:hyperlink>
      <w:r>
        <w:t xml:space="preserve"> Ленинградской области от 08.02.2022 N 5-оз)</w:t>
      </w:r>
    </w:p>
    <w:p w:rsidR="00904AE3" w:rsidRDefault="00904AE3">
      <w:pPr>
        <w:pStyle w:val="ConsPlusNormal"/>
        <w:ind w:firstLine="540"/>
        <w:jc w:val="both"/>
      </w:pPr>
    </w:p>
    <w:p w:rsidR="00904AE3" w:rsidRDefault="00904AE3">
      <w:pPr>
        <w:pStyle w:val="ConsPlusNormal"/>
        <w:ind w:firstLine="540"/>
        <w:jc w:val="both"/>
      </w:pPr>
      <w:r>
        <w:t>На территориях муниципальных образований Ленинградской области не допускаются строительство, реконструкция и эксплуатация жилых домов на земельных участках из состава земель сельскохозяйственного назначения, используемых крестьянскими (фермерскими) хозяйствами для осуществления своей деятельности.</w:t>
      </w:r>
    </w:p>
    <w:p w:rsidR="00904AE3" w:rsidRDefault="00904AE3">
      <w:pPr>
        <w:pStyle w:val="ConsPlusNormal"/>
        <w:ind w:firstLine="540"/>
        <w:jc w:val="both"/>
      </w:pPr>
    </w:p>
    <w:p w:rsidR="00904AE3" w:rsidRDefault="00904AE3">
      <w:pPr>
        <w:pStyle w:val="ConsPlusTitle"/>
        <w:ind w:firstLine="540"/>
        <w:jc w:val="both"/>
        <w:outlineLvl w:val="0"/>
      </w:pPr>
      <w:r>
        <w:t xml:space="preserve">Статьи 5 - 7. Утратили силу. - Областной </w:t>
      </w:r>
      <w:hyperlink r:id="rId38">
        <w:r>
          <w:rPr>
            <w:color w:val="0000FF"/>
          </w:rPr>
          <w:t>закон</w:t>
        </w:r>
      </w:hyperlink>
      <w:r>
        <w:t xml:space="preserve"> Ленинградской области от 29.12.2016 N 115-оз.</w:t>
      </w:r>
    </w:p>
    <w:p w:rsidR="00904AE3" w:rsidRDefault="00904AE3">
      <w:pPr>
        <w:pStyle w:val="ConsPlusNormal"/>
        <w:ind w:firstLine="540"/>
        <w:jc w:val="both"/>
      </w:pPr>
    </w:p>
    <w:p w:rsidR="00904AE3" w:rsidRDefault="00904AE3">
      <w:pPr>
        <w:pStyle w:val="ConsPlusTitle"/>
        <w:ind w:firstLine="540"/>
        <w:jc w:val="both"/>
        <w:outlineLvl w:val="0"/>
      </w:pPr>
      <w:r>
        <w:t xml:space="preserve">Статьи 8 - 10. Утратили силу. - Областной </w:t>
      </w:r>
      <w:hyperlink r:id="rId39">
        <w:r>
          <w:rPr>
            <w:color w:val="0000FF"/>
          </w:rPr>
          <w:t>закон</w:t>
        </w:r>
      </w:hyperlink>
      <w:r>
        <w:t xml:space="preserve"> Ленинградской области от 07.06.2012 N 44-оз.</w:t>
      </w:r>
    </w:p>
    <w:p w:rsidR="00904AE3" w:rsidRDefault="00904AE3">
      <w:pPr>
        <w:pStyle w:val="ConsPlusNormal"/>
        <w:ind w:firstLine="540"/>
        <w:jc w:val="both"/>
      </w:pPr>
    </w:p>
    <w:p w:rsidR="00904AE3" w:rsidRDefault="00904AE3">
      <w:pPr>
        <w:pStyle w:val="ConsPlusTitle"/>
        <w:ind w:firstLine="540"/>
        <w:jc w:val="both"/>
        <w:outlineLvl w:val="0"/>
      </w:pPr>
      <w:r>
        <w:t>Статья 10-1. Порядок определения размера выделяемого в счет земельной доли или земельных долей земельного участка с учетом состояния и свойств его почвы</w:t>
      </w:r>
    </w:p>
    <w:p w:rsidR="00904AE3" w:rsidRDefault="00904AE3">
      <w:pPr>
        <w:pStyle w:val="ConsPlusNormal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Областным </w:t>
      </w:r>
      <w:hyperlink r:id="rId40">
        <w:r>
          <w:rPr>
            <w:color w:val="0000FF"/>
          </w:rPr>
          <w:t>законом</w:t>
        </w:r>
      </w:hyperlink>
      <w:r>
        <w:t xml:space="preserve"> Ленинградской области от 07.06.2012 N 44-оз)</w:t>
      </w:r>
    </w:p>
    <w:p w:rsidR="00904AE3" w:rsidRDefault="00904AE3">
      <w:pPr>
        <w:pStyle w:val="ConsPlusNormal"/>
        <w:ind w:firstLine="540"/>
        <w:jc w:val="both"/>
      </w:pPr>
    </w:p>
    <w:p w:rsidR="00904AE3" w:rsidRDefault="00904AE3">
      <w:pPr>
        <w:pStyle w:val="ConsPlusNormal"/>
        <w:ind w:firstLine="540"/>
        <w:jc w:val="both"/>
      </w:pPr>
      <w:r>
        <w:t>1. Размер выделяемого в счет земельной доли или земельных долей земельного участка с учетом состояния и свойств его почвы определяется при подготовке проекта межевания земельного участка.</w:t>
      </w:r>
    </w:p>
    <w:p w:rsidR="00904AE3" w:rsidRDefault="00904AE3">
      <w:pPr>
        <w:pStyle w:val="ConsPlusNormal"/>
        <w:spacing w:before="220"/>
        <w:ind w:firstLine="540"/>
        <w:jc w:val="both"/>
      </w:pPr>
      <w:bookmarkStart w:id="1" w:name="P75"/>
      <w:bookmarkEnd w:id="1"/>
      <w:r>
        <w:t>2. Определение размера выделяемого в счет земельной доли или земельных долей земельного участка с учетом состояния и свойств его почвы производится на основе содержащих сведения о состоянии и свойствах почв материалов почвенного обследования земель, материалов внутрихозяйственной оценки земель, материалов формирования землепользований государственного фонда данных, полученных в результате проведения землеустройства.</w:t>
      </w:r>
    </w:p>
    <w:p w:rsidR="00904AE3" w:rsidRDefault="00904AE3">
      <w:pPr>
        <w:pStyle w:val="ConsPlusNormal"/>
        <w:spacing w:before="220"/>
        <w:ind w:firstLine="540"/>
        <w:jc w:val="both"/>
      </w:pPr>
      <w:r>
        <w:t xml:space="preserve">3. В качестве показателя состояния и свойств почв, используемого при определении размера выделяемого в счет земельной доли или земельных долей земельного участка, применяется универсальный показатель состояния и свойств почв - балл бонитета, сведения о котором содержатся в материалах, указанных в </w:t>
      </w:r>
      <w:hyperlink w:anchor="P75">
        <w:r>
          <w:rPr>
            <w:color w:val="0000FF"/>
          </w:rPr>
          <w:t>пункте 2</w:t>
        </w:r>
      </w:hyperlink>
      <w:r>
        <w:t xml:space="preserve"> настоящей статьи.</w:t>
      </w:r>
    </w:p>
    <w:p w:rsidR="00904AE3" w:rsidRDefault="00904AE3">
      <w:pPr>
        <w:pStyle w:val="ConsPlusNormal"/>
        <w:spacing w:before="220"/>
        <w:ind w:firstLine="540"/>
        <w:jc w:val="both"/>
      </w:pPr>
      <w:r>
        <w:t xml:space="preserve">4. Определение размера выделяемого в счет земельной доли или земельных долей земельного участка с учетом состояния и свойств почв при подготовке проекта межевания, </w:t>
      </w:r>
      <w:r>
        <w:lastRenderedPageBreak/>
        <w:t>утверждаемого общим собранием участников долевой собственности, производится в следующем порядке:</w:t>
      </w:r>
    </w:p>
    <w:p w:rsidR="00904AE3" w:rsidRDefault="00904AE3">
      <w:pPr>
        <w:pStyle w:val="ConsPlusNormal"/>
        <w:spacing w:before="220"/>
        <w:ind w:firstLine="540"/>
        <w:jc w:val="both"/>
      </w:pPr>
      <w:r>
        <w:t>1) установление площади земельного участка, из которого производится выдел земельного участка (далее - исходный земельный участок), на дату подготовки проекта межевания;</w:t>
      </w:r>
    </w:p>
    <w:p w:rsidR="00904AE3" w:rsidRDefault="00904AE3">
      <w:pPr>
        <w:pStyle w:val="ConsPlusNormal"/>
        <w:spacing w:before="220"/>
        <w:ind w:firstLine="540"/>
        <w:jc w:val="both"/>
      </w:pPr>
      <w:r>
        <w:t>2) установление количества баллов бонитета исходного земельного участка, а также количества баллов бонитета в границах каждого контура исходного земельного участка (при их наличии);</w:t>
      </w:r>
    </w:p>
    <w:p w:rsidR="00904AE3" w:rsidRDefault="00904AE3">
      <w:pPr>
        <w:pStyle w:val="ConsPlusNormal"/>
        <w:spacing w:before="220"/>
        <w:ind w:firstLine="540"/>
        <w:jc w:val="both"/>
      </w:pPr>
      <w:r>
        <w:t>3) определение выраженных в баллах бонитета размеров долей в праве собственности всех участников общей собственности;</w:t>
      </w:r>
    </w:p>
    <w:p w:rsidR="00904AE3" w:rsidRDefault="00904AE3">
      <w:pPr>
        <w:pStyle w:val="ConsPlusNormal"/>
        <w:spacing w:before="220"/>
        <w:ind w:firstLine="540"/>
        <w:jc w:val="both"/>
      </w:pPr>
      <w:r>
        <w:t>4) определение проектных границ и размера выделяемого земельного участка, соответствующего в баллах бонитета размерам земельной доли или земельных долей, в счет которых выделяется земельный участок.</w:t>
      </w:r>
    </w:p>
    <w:p w:rsidR="00904AE3" w:rsidRDefault="00904AE3">
      <w:pPr>
        <w:pStyle w:val="ConsPlusNormal"/>
        <w:spacing w:before="220"/>
        <w:ind w:firstLine="540"/>
        <w:jc w:val="both"/>
      </w:pPr>
      <w:r>
        <w:t>5. Определение размера выделяемого в счет земельной доли или земельных долей земельного участка с учетом состояния и свойств почв при подготовке проекта межевания, утверждаемого решением собственника земельной доли или земельных долей, производится в следующем порядке:</w:t>
      </w:r>
    </w:p>
    <w:p w:rsidR="00904AE3" w:rsidRDefault="00904AE3">
      <w:pPr>
        <w:pStyle w:val="ConsPlusNormal"/>
        <w:spacing w:before="220"/>
        <w:ind w:firstLine="540"/>
        <w:jc w:val="both"/>
      </w:pPr>
      <w:r>
        <w:t>1) установление площади исходного земельного участка на дату подготовки проекта межевания;</w:t>
      </w:r>
    </w:p>
    <w:p w:rsidR="00904AE3" w:rsidRDefault="00904AE3">
      <w:pPr>
        <w:pStyle w:val="ConsPlusNormal"/>
        <w:spacing w:before="220"/>
        <w:ind w:firstLine="540"/>
        <w:jc w:val="both"/>
      </w:pPr>
      <w:r>
        <w:t>2) установление количества баллов бонитета исходного земельного участка, а также количества баллов бонитета в границах контура (части контура) исходного земельного участка, включаемого в состав выделяемого земельного участка (при их наличии);</w:t>
      </w:r>
    </w:p>
    <w:p w:rsidR="00904AE3" w:rsidRDefault="00904AE3">
      <w:pPr>
        <w:pStyle w:val="ConsPlusNormal"/>
        <w:spacing w:before="220"/>
        <w:ind w:firstLine="540"/>
        <w:jc w:val="both"/>
      </w:pPr>
      <w:r>
        <w:t>3) определение выраженного в баллах бонитета размера земельной доли или земельных долей, в счет которых выделяется земельный участок;</w:t>
      </w:r>
    </w:p>
    <w:p w:rsidR="00904AE3" w:rsidRDefault="00904AE3">
      <w:pPr>
        <w:pStyle w:val="ConsPlusNormal"/>
        <w:spacing w:before="220"/>
        <w:ind w:firstLine="540"/>
        <w:jc w:val="both"/>
      </w:pPr>
      <w:r>
        <w:t>4) определение проектных границ и размера выделяемого земельного участка, соответствующего в баллах бонитета размеру земельной доли или земельных долей, в счет которых выделяется земельный участок;</w:t>
      </w:r>
    </w:p>
    <w:p w:rsidR="00904AE3" w:rsidRDefault="00904AE3">
      <w:pPr>
        <w:pStyle w:val="ConsPlusNormal"/>
        <w:spacing w:before="220"/>
        <w:ind w:firstLine="540"/>
        <w:jc w:val="both"/>
      </w:pPr>
      <w:r>
        <w:t>5) согласование проекта межевания земельного участка с участниками долевой собственности.</w:t>
      </w:r>
    </w:p>
    <w:p w:rsidR="00904AE3" w:rsidRDefault="00904AE3">
      <w:pPr>
        <w:pStyle w:val="ConsPlusNormal"/>
        <w:ind w:firstLine="540"/>
        <w:jc w:val="both"/>
      </w:pPr>
    </w:p>
    <w:p w:rsidR="00904AE3" w:rsidRDefault="00904AE3">
      <w:pPr>
        <w:pStyle w:val="ConsPlusTitle"/>
        <w:ind w:firstLine="540"/>
        <w:jc w:val="both"/>
        <w:outlineLvl w:val="0"/>
      </w:pPr>
      <w:r>
        <w:t>Статья 11. Приватизация земельных участков</w:t>
      </w:r>
    </w:p>
    <w:p w:rsidR="00904AE3" w:rsidRDefault="00904AE3">
      <w:pPr>
        <w:pStyle w:val="ConsPlusNormal"/>
        <w:ind w:firstLine="540"/>
        <w:jc w:val="both"/>
      </w:pPr>
    </w:p>
    <w:p w:rsidR="00904AE3" w:rsidRDefault="00904AE3">
      <w:pPr>
        <w:pStyle w:val="ConsPlusNormal"/>
        <w:ind w:firstLine="540"/>
        <w:jc w:val="both"/>
      </w:pPr>
      <w:r>
        <w:t xml:space="preserve">1. Приватизация земельных участков, расположенных на территории Ленинградской области, находящихся в государственной или муниципальной собственности, осуществляется со дня вступления в силу областного </w:t>
      </w:r>
      <w:hyperlink r:id="rId41">
        <w:r>
          <w:rPr>
            <w:color w:val="0000FF"/>
          </w:rPr>
          <w:t>закона</w:t>
        </w:r>
      </w:hyperlink>
      <w:r>
        <w:t xml:space="preserve"> от 31 мая 2004 года N 29-оз "Об обороте земель сельскохозяйственного назначения на территории Ленинградской области".</w:t>
      </w:r>
    </w:p>
    <w:p w:rsidR="00904AE3" w:rsidRDefault="00904AE3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>Участники долевой собственности, получившие при приватизации из земель сельскохозяйственного назначения в собственность земельные доли до вступления в силу настоящего областного закона, обязаны обеспечить определение на местности границ находящихся в общей собственности земельных участков в соответствии с требованиями землеустройства в течение двух лет со дня вступления в силу настоящего областного закона.</w:t>
      </w:r>
      <w:proofErr w:type="gramEnd"/>
    </w:p>
    <w:p w:rsidR="00904AE3" w:rsidRDefault="00904AE3">
      <w:pPr>
        <w:pStyle w:val="ConsPlusNormal"/>
        <w:ind w:firstLine="540"/>
        <w:jc w:val="both"/>
      </w:pPr>
    </w:p>
    <w:p w:rsidR="00904AE3" w:rsidRDefault="00904AE3">
      <w:pPr>
        <w:pStyle w:val="ConsPlusTitle"/>
        <w:ind w:firstLine="540"/>
        <w:jc w:val="both"/>
        <w:outlineLvl w:val="0"/>
      </w:pPr>
      <w:r>
        <w:t>Статья 12. Финансирование приобретения земельных участков</w:t>
      </w:r>
    </w:p>
    <w:p w:rsidR="00904AE3" w:rsidRDefault="00904AE3">
      <w:pPr>
        <w:pStyle w:val="ConsPlusNormal"/>
        <w:ind w:firstLine="540"/>
        <w:jc w:val="both"/>
      </w:pPr>
    </w:p>
    <w:p w:rsidR="00904AE3" w:rsidRDefault="00904AE3">
      <w:pPr>
        <w:pStyle w:val="ConsPlusNormal"/>
        <w:ind w:firstLine="540"/>
        <w:jc w:val="both"/>
      </w:pPr>
      <w:r>
        <w:t xml:space="preserve">1. Приобретение в собственность Ленинградской области земельных участков и долей в праве общей собственности на земельный участок и иные расходы на реализацию положений </w:t>
      </w:r>
      <w:r>
        <w:lastRenderedPageBreak/>
        <w:t>настоящего областного закона органами исполнительной власти Ленинградской области осуществляются за счет средств областного бюджета Ленинградской области.</w:t>
      </w:r>
    </w:p>
    <w:p w:rsidR="00904AE3" w:rsidRDefault="00904AE3">
      <w:pPr>
        <w:pStyle w:val="ConsPlusNormal"/>
        <w:spacing w:before="220"/>
        <w:ind w:firstLine="540"/>
        <w:jc w:val="both"/>
      </w:pPr>
      <w:r>
        <w:t>2. Приобретение в собственность муниципального образования земельного участка и долей в праве общей собственности на земельный участок и иные расходы на реализацию положений настоящего областного закона органами местного самоуправления осуществляются за счет средств соответствующего местного бюджета.</w:t>
      </w:r>
    </w:p>
    <w:p w:rsidR="00904AE3" w:rsidRDefault="00904AE3">
      <w:pPr>
        <w:pStyle w:val="ConsPlusNormal"/>
        <w:spacing w:before="220"/>
        <w:ind w:firstLine="540"/>
        <w:jc w:val="both"/>
      </w:pPr>
      <w:r>
        <w:t>3. Расходы на реализацию положений настоящего областного закона, которые вправе осуществлять органы исполнительной власти Ленинградской области, предусматриваются в отдельной статье областного закона об областном бюджете Ленинградской области на соответствующий финансовый год.</w:t>
      </w:r>
    </w:p>
    <w:p w:rsidR="00904AE3" w:rsidRDefault="00904AE3">
      <w:pPr>
        <w:pStyle w:val="ConsPlusNormal"/>
        <w:ind w:firstLine="540"/>
        <w:jc w:val="both"/>
      </w:pPr>
    </w:p>
    <w:p w:rsidR="00904AE3" w:rsidRDefault="00904AE3">
      <w:pPr>
        <w:pStyle w:val="ConsPlusTitle"/>
        <w:ind w:firstLine="540"/>
        <w:jc w:val="both"/>
        <w:outlineLvl w:val="0"/>
      </w:pPr>
      <w:r>
        <w:t>Статья 12-1. Особо ценные продуктивные сельскохозяйственные угодья</w:t>
      </w:r>
    </w:p>
    <w:p w:rsidR="00904AE3" w:rsidRDefault="00904AE3">
      <w:pPr>
        <w:pStyle w:val="ConsPlusNormal"/>
        <w:ind w:firstLine="540"/>
        <w:jc w:val="both"/>
      </w:pPr>
      <w:r>
        <w:t>(</w:t>
      </w:r>
      <w:proofErr w:type="gramStart"/>
      <w:r>
        <w:t>введена</w:t>
      </w:r>
      <w:proofErr w:type="gramEnd"/>
      <w:r>
        <w:t xml:space="preserve"> Областным </w:t>
      </w:r>
      <w:hyperlink r:id="rId42">
        <w:r>
          <w:rPr>
            <w:color w:val="0000FF"/>
          </w:rPr>
          <w:t>законом</w:t>
        </w:r>
      </w:hyperlink>
      <w:r>
        <w:t xml:space="preserve"> Ленинградской области от 09.11.2009 N 88-оз)</w:t>
      </w:r>
    </w:p>
    <w:p w:rsidR="00904AE3" w:rsidRDefault="00904AE3">
      <w:pPr>
        <w:pStyle w:val="ConsPlusNormal"/>
        <w:ind w:firstLine="540"/>
        <w:jc w:val="both"/>
      </w:pPr>
    </w:p>
    <w:p w:rsidR="00904AE3" w:rsidRDefault="00904AE3">
      <w:pPr>
        <w:pStyle w:val="ConsPlusNormal"/>
        <w:ind w:firstLine="540"/>
        <w:jc w:val="both"/>
      </w:pPr>
      <w:bookmarkStart w:id="2" w:name="P103"/>
      <w:bookmarkEnd w:id="2"/>
      <w:r>
        <w:t>1. К особо ценным продуктивным сельскохозяйственным угодьям на территории Ленинградской относятся:</w:t>
      </w:r>
    </w:p>
    <w:p w:rsidR="00904AE3" w:rsidRDefault="00904AE3">
      <w:pPr>
        <w:pStyle w:val="ConsPlusNormal"/>
        <w:spacing w:before="220"/>
        <w:ind w:firstLine="540"/>
        <w:jc w:val="both"/>
      </w:pPr>
      <w:r>
        <w:t>участки высокоплодородной пашни, используемые для научных, исследовательских, плодопитомнических, семеноводческих, сортоиспытательных, селекционных целей;</w:t>
      </w:r>
    </w:p>
    <w:p w:rsidR="00904AE3" w:rsidRDefault="00904AE3">
      <w:pPr>
        <w:pStyle w:val="ConsPlusNormal"/>
        <w:spacing w:before="220"/>
        <w:ind w:firstLine="540"/>
        <w:jc w:val="both"/>
      </w:pPr>
      <w:r>
        <w:t>искусственно орошаемые сельскохозяйственные угодья и осушаемые земли с действующими стационарными оросительными и закрытыми осушительными системами;</w:t>
      </w:r>
    </w:p>
    <w:p w:rsidR="00904AE3" w:rsidRDefault="00904AE3">
      <w:pPr>
        <w:pStyle w:val="ConsPlusNormal"/>
        <w:spacing w:before="220"/>
        <w:ind w:firstLine="540"/>
        <w:jc w:val="both"/>
      </w:pPr>
      <w:r>
        <w:t>сельскохозяйственные угодья опытно-производственных подразделений научно-исследовательских организаций, плодопитомнических и отдельных специализированных отраслевых сельскохозяйственных предприятий;</w:t>
      </w:r>
    </w:p>
    <w:p w:rsidR="00904AE3" w:rsidRDefault="00904AE3">
      <w:pPr>
        <w:pStyle w:val="ConsPlusNormal"/>
        <w:spacing w:before="220"/>
        <w:ind w:firstLine="540"/>
        <w:jc w:val="both"/>
      </w:pPr>
      <w:r>
        <w:t>сельскохозяйственные угодья учебно-опытных подразделений образовательных организаций среднего профессионального образования и высшего образования, сортоиспытательных участков;</w:t>
      </w:r>
    </w:p>
    <w:p w:rsidR="00904AE3" w:rsidRDefault="00904AE3">
      <w:pPr>
        <w:pStyle w:val="ConsPlusNormal"/>
        <w:jc w:val="both"/>
      </w:pPr>
      <w:r>
        <w:t xml:space="preserve">(в ред. Областного </w:t>
      </w:r>
      <w:hyperlink r:id="rId43">
        <w:r>
          <w:rPr>
            <w:color w:val="0000FF"/>
          </w:rPr>
          <w:t>закона</w:t>
        </w:r>
      </w:hyperlink>
      <w:r>
        <w:t xml:space="preserve"> Ленинградской области от 17.03.2015 N 21-оз)</w:t>
      </w:r>
    </w:p>
    <w:p w:rsidR="00904AE3" w:rsidRDefault="00904AE3">
      <w:pPr>
        <w:pStyle w:val="ConsPlusNormal"/>
        <w:spacing w:before="220"/>
        <w:ind w:firstLine="540"/>
        <w:jc w:val="both"/>
      </w:pPr>
      <w:r>
        <w:t xml:space="preserve">абзац утратил силу. - Областной </w:t>
      </w:r>
      <w:hyperlink r:id="rId44">
        <w:r>
          <w:rPr>
            <w:color w:val="0000FF"/>
          </w:rPr>
          <w:t>закон</w:t>
        </w:r>
      </w:hyperlink>
      <w:r>
        <w:t xml:space="preserve"> Ленинградской области от 17.03.2015 N 21-оз;</w:t>
      </w:r>
    </w:p>
    <w:p w:rsidR="00904AE3" w:rsidRDefault="00904AE3">
      <w:pPr>
        <w:pStyle w:val="ConsPlusNormal"/>
        <w:spacing w:before="220"/>
        <w:ind w:firstLine="540"/>
        <w:jc w:val="both"/>
      </w:pPr>
      <w:r>
        <w:t>сельскохозяйственные угодья, кадастровая стоимость которых превышает средний уровень кадастровой стоимости по муниципальному району (городскому округу) на пятьдесят и более процентов;</w:t>
      </w:r>
    </w:p>
    <w:p w:rsidR="00904AE3" w:rsidRDefault="00904AE3">
      <w:pPr>
        <w:pStyle w:val="ConsPlusNormal"/>
        <w:spacing w:before="220"/>
        <w:ind w:firstLine="540"/>
        <w:jc w:val="both"/>
      </w:pPr>
      <w:r>
        <w:t xml:space="preserve">сельскохозяйственные угодья, кадастровая оценка которых не проведена, с баллом продуктивности (бонитетом) выше </w:t>
      </w:r>
      <w:proofErr w:type="spellStart"/>
      <w:r>
        <w:t>среднерайонного</w:t>
      </w:r>
      <w:proofErr w:type="spellEnd"/>
      <w:r>
        <w:t xml:space="preserve"> показателя более чем на двадцать процентов;</w:t>
      </w:r>
    </w:p>
    <w:p w:rsidR="00904AE3" w:rsidRDefault="00904AE3">
      <w:pPr>
        <w:pStyle w:val="ConsPlusNormal"/>
        <w:spacing w:before="220"/>
        <w:ind w:firstLine="540"/>
        <w:jc w:val="both"/>
      </w:pPr>
      <w:r>
        <w:t>сельскохозяйственные угодья племенных заводов, племенных репродукторов.</w:t>
      </w:r>
    </w:p>
    <w:p w:rsidR="00904AE3" w:rsidRDefault="00904AE3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Перевод особо ценных продуктивных сельскохозяйственных угодий в составе земель сельскохозяйственного назначения на территории Ленинградской области независимо от форм собственности на них в иные категории земель не допускается, за исключением случаев, установленных </w:t>
      </w:r>
      <w:hyperlink r:id="rId45">
        <w:r>
          <w:rPr>
            <w:color w:val="0000FF"/>
          </w:rPr>
          <w:t>пунктами 3</w:t>
        </w:r>
      </w:hyperlink>
      <w:r>
        <w:t xml:space="preserve">, </w:t>
      </w:r>
      <w:hyperlink r:id="rId46">
        <w:r>
          <w:rPr>
            <w:color w:val="0000FF"/>
          </w:rPr>
          <w:t>6</w:t>
        </w:r>
      </w:hyperlink>
      <w:r>
        <w:t xml:space="preserve">, </w:t>
      </w:r>
      <w:hyperlink r:id="rId47">
        <w:r>
          <w:rPr>
            <w:color w:val="0000FF"/>
          </w:rPr>
          <w:t>7</w:t>
        </w:r>
      </w:hyperlink>
      <w:r>
        <w:t xml:space="preserve"> и </w:t>
      </w:r>
      <w:hyperlink r:id="rId48">
        <w:r>
          <w:rPr>
            <w:color w:val="0000FF"/>
          </w:rPr>
          <w:t>8 части 1 статьи 7</w:t>
        </w:r>
      </w:hyperlink>
      <w:r>
        <w:t xml:space="preserve"> Федерального закона от 21 декабря 2004 года N 172-ФЗ "О переводе земель или земельных участков из одной категории в</w:t>
      </w:r>
      <w:proofErr w:type="gramEnd"/>
      <w:r>
        <w:t xml:space="preserve"> другую".</w:t>
      </w:r>
    </w:p>
    <w:p w:rsidR="00904AE3" w:rsidRDefault="00904AE3">
      <w:pPr>
        <w:pStyle w:val="ConsPlusNormal"/>
        <w:spacing w:before="220"/>
        <w:ind w:firstLine="540"/>
        <w:jc w:val="both"/>
      </w:pPr>
      <w:r>
        <w:t>3. Использование особо ценных продуктивных сельскохозяйственных угодий для целей, не связанных с ведением сельскохозяйственного производства, за исключением случаев, установленных федеральным законодательством, не допускается.</w:t>
      </w:r>
    </w:p>
    <w:p w:rsidR="00904AE3" w:rsidRDefault="00904AE3">
      <w:pPr>
        <w:pStyle w:val="ConsPlusNormal"/>
        <w:spacing w:before="220"/>
        <w:ind w:firstLine="540"/>
        <w:jc w:val="both"/>
      </w:pPr>
      <w:r>
        <w:lastRenderedPageBreak/>
        <w:t>4. Отнесение земельных участков из земель сельскохозяйственного назначения к особо ценным продуктивным сельскохозяйственным угодьям осуществляется путем включения данных земель в перечень особо ценных продуктивных сельскохозяйственных угодий, расположенных на территории Ленинградской области, использование которых для целей, не связанных с ведением сельского хозяйства, не допускается.</w:t>
      </w:r>
    </w:p>
    <w:p w:rsidR="00904AE3" w:rsidRDefault="00904AE3">
      <w:pPr>
        <w:pStyle w:val="ConsPlusNormal"/>
        <w:spacing w:before="220"/>
        <w:ind w:firstLine="540"/>
        <w:jc w:val="both"/>
      </w:pPr>
      <w:r>
        <w:t xml:space="preserve">5. Перечень особо ценных продуктивных сельскохозяйственных угодий из земельных участков, соответствующих критериям, определенным </w:t>
      </w:r>
      <w:hyperlink w:anchor="P103">
        <w:r>
          <w:rPr>
            <w:color w:val="0000FF"/>
          </w:rPr>
          <w:t>пунктом 1</w:t>
        </w:r>
      </w:hyperlink>
      <w:r>
        <w:t xml:space="preserve"> настоящей статьи, формирует исполнительный орган государственной власти Ленинградской области, осуществляющий функции по выработке государственной политики и нормативно-правовому регулированию в сфере агропромышленного комплекса Ленинградской области.</w:t>
      </w:r>
    </w:p>
    <w:p w:rsidR="00904AE3" w:rsidRDefault="00904AE3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Областного </w:t>
      </w:r>
      <w:hyperlink r:id="rId49">
        <w:r>
          <w:rPr>
            <w:color w:val="0000FF"/>
          </w:rPr>
          <w:t>закона</w:t>
        </w:r>
      </w:hyperlink>
      <w:r>
        <w:t xml:space="preserve"> Ленинградской области от 17.03.2015 N 21-оз)</w:t>
      </w:r>
    </w:p>
    <w:p w:rsidR="00904AE3" w:rsidRDefault="00904AE3">
      <w:pPr>
        <w:pStyle w:val="ConsPlusNormal"/>
        <w:spacing w:before="220"/>
        <w:ind w:firstLine="540"/>
        <w:jc w:val="both"/>
      </w:pPr>
      <w:r>
        <w:t>6. Перечень особо ценных продуктивных сельскохозяйственных угодий, использование которых для целей, не связанных с ведением сельского хозяйства, не допускается, утверждается в установленном порядке Правительством Ленинградской области.</w:t>
      </w:r>
    </w:p>
    <w:p w:rsidR="00904AE3" w:rsidRDefault="00904AE3">
      <w:pPr>
        <w:pStyle w:val="ConsPlusNormal"/>
        <w:ind w:firstLine="540"/>
        <w:jc w:val="both"/>
      </w:pPr>
    </w:p>
    <w:p w:rsidR="00904AE3" w:rsidRDefault="00904AE3">
      <w:pPr>
        <w:pStyle w:val="ConsPlusTitle"/>
        <w:ind w:firstLine="540"/>
        <w:jc w:val="both"/>
        <w:outlineLvl w:val="0"/>
      </w:pPr>
      <w:r>
        <w:t>Статья 13. Порядок вступления в силу настоящего областного закона</w:t>
      </w:r>
    </w:p>
    <w:p w:rsidR="00904AE3" w:rsidRDefault="00904AE3">
      <w:pPr>
        <w:pStyle w:val="ConsPlusNormal"/>
        <w:ind w:firstLine="540"/>
        <w:jc w:val="both"/>
      </w:pPr>
    </w:p>
    <w:p w:rsidR="00904AE3" w:rsidRDefault="00904AE3">
      <w:pPr>
        <w:pStyle w:val="ConsPlusNormal"/>
        <w:ind w:firstLine="540"/>
        <w:jc w:val="both"/>
      </w:pPr>
      <w:r>
        <w:t>1. Настоящий областной закон вступает в силу через десять дней со дня его официального опубликования.</w:t>
      </w:r>
    </w:p>
    <w:p w:rsidR="00904AE3" w:rsidRDefault="00904AE3">
      <w:pPr>
        <w:pStyle w:val="ConsPlusNormal"/>
        <w:spacing w:before="220"/>
        <w:ind w:firstLine="540"/>
        <w:jc w:val="both"/>
      </w:pPr>
      <w:r>
        <w:t xml:space="preserve">2. Со дня вступления в силу настоящего областного закона признать утратившим силу областной </w:t>
      </w:r>
      <w:hyperlink r:id="rId50">
        <w:r>
          <w:rPr>
            <w:color w:val="0000FF"/>
          </w:rPr>
          <w:t>закон</w:t>
        </w:r>
      </w:hyperlink>
      <w:r>
        <w:t xml:space="preserve"> от 31 мая 2004 года N 29-оз "Об обороте земель сельскохозяйственного назначения на территории Ленинградской области".</w:t>
      </w:r>
    </w:p>
    <w:p w:rsidR="00904AE3" w:rsidRDefault="00904AE3">
      <w:pPr>
        <w:pStyle w:val="ConsPlusNormal"/>
        <w:ind w:firstLine="540"/>
        <w:jc w:val="both"/>
      </w:pPr>
    </w:p>
    <w:p w:rsidR="00904AE3" w:rsidRDefault="00904AE3">
      <w:pPr>
        <w:pStyle w:val="ConsPlusNormal"/>
        <w:jc w:val="right"/>
      </w:pPr>
      <w:r>
        <w:t>Губернатор</w:t>
      </w:r>
    </w:p>
    <w:p w:rsidR="00904AE3" w:rsidRDefault="00904AE3">
      <w:pPr>
        <w:pStyle w:val="ConsPlusNormal"/>
        <w:jc w:val="right"/>
      </w:pPr>
      <w:r>
        <w:t>Ленинградской области</w:t>
      </w:r>
    </w:p>
    <w:p w:rsidR="00904AE3" w:rsidRDefault="00904AE3">
      <w:pPr>
        <w:pStyle w:val="ConsPlusNormal"/>
        <w:jc w:val="right"/>
      </w:pPr>
      <w:proofErr w:type="spellStart"/>
      <w:r>
        <w:t>В.Сердюков</w:t>
      </w:r>
      <w:proofErr w:type="spellEnd"/>
    </w:p>
    <w:p w:rsidR="00904AE3" w:rsidRDefault="00904AE3">
      <w:pPr>
        <w:pStyle w:val="ConsPlusNormal"/>
      </w:pPr>
      <w:r>
        <w:t>Санкт-Петербург</w:t>
      </w:r>
    </w:p>
    <w:p w:rsidR="00904AE3" w:rsidRDefault="00904AE3">
      <w:pPr>
        <w:pStyle w:val="ConsPlusNormal"/>
        <w:spacing w:before="220"/>
      </w:pPr>
      <w:r>
        <w:t>2 декабря 2005 года</w:t>
      </w:r>
    </w:p>
    <w:p w:rsidR="00904AE3" w:rsidRDefault="00904AE3">
      <w:pPr>
        <w:pStyle w:val="ConsPlusNormal"/>
        <w:spacing w:before="220"/>
      </w:pPr>
      <w:r>
        <w:t>N 107-оз</w:t>
      </w:r>
    </w:p>
    <w:p w:rsidR="00904AE3" w:rsidRDefault="00904AE3">
      <w:pPr>
        <w:pStyle w:val="ConsPlusNormal"/>
        <w:ind w:firstLine="540"/>
        <w:jc w:val="both"/>
      </w:pPr>
    </w:p>
    <w:p w:rsidR="00904AE3" w:rsidRDefault="00904AE3">
      <w:pPr>
        <w:pStyle w:val="ConsPlusNormal"/>
        <w:ind w:firstLine="540"/>
        <w:jc w:val="both"/>
      </w:pPr>
    </w:p>
    <w:p w:rsidR="00904AE3" w:rsidRDefault="00904AE3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73C92" w:rsidRDefault="00373C92"/>
    <w:sectPr w:rsidR="00373C92" w:rsidSect="00B079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AE3"/>
    <w:rsid w:val="00373C92"/>
    <w:rsid w:val="00904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04AE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904AE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04AE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04AE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904AE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04AE3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DD7F78A033328B6D5F7B1951AB9B3B12F647E233A78D2894C17F8BA67808B283C7A7A0BFCF780D255184880D4D70BEE4AA8E8DF48D5CEC97G7Y7M" TargetMode="External"/><Relationship Id="rId18" Type="http://schemas.openxmlformats.org/officeDocument/2006/relationships/hyperlink" Target="consultantplus://offline/ref=DD7F78A033328B6D5F7B1951AB9B3B12F54AE131A6882894C17F8BA67808B283C7A7A0BFCF780D255184880D4D70BEE4AA8E8DF48D5CEC97G7Y7M" TargetMode="External"/><Relationship Id="rId26" Type="http://schemas.openxmlformats.org/officeDocument/2006/relationships/hyperlink" Target="consultantplus://offline/ref=DD7F78A033328B6D5F7B1951AB9B3B12F64DE032A8882894C17F8BA67808B283C7A7A0BFCF780D255084880D4D70BEE4AA8E8DF48D5CEC97G7Y7M" TargetMode="External"/><Relationship Id="rId39" Type="http://schemas.openxmlformats.org/officeDocument/2006/relationships/hyperlink" Target="consultantplus://offline/ref=DD7F78A033328B6D5F7B1951AB9B3B12F64DE032A8882894C17F8BA67808B283C7A7A0BFCF780D275184880D4D70BEE4AA8E8DF48D5CEC97G7Y7M" TargetMode="External"/><Relationship Id="rId21" Type="http://schemas.openxmlformats.org/officeDocument/2006/relationships/hyperlink" Target="consultantplus://offline/ref=DD7F78A033328B6D5F7B0640BE9B3B12F34BEA32A88B2894C17F8BA67808B283D5A7F8B3CD7013255E91DE5C0BG2Y6M" TargetMode="External"/><Relationship Id="rId34" Type="http://schemas.openxmlformats.org/officeDocument/2006/relationships/hyperlink" Target="consultantplus://offline/ref=DD7F78A033328B6D5F7B0640BE9B3B12F34BEA32A88B2894C17F8BA67808B283C7A7A0BACC79067108CB89510B2DADE6A58E8FF391G5YDM" TargetMode="External"/><Relationship Id="rId42" Type="http://schemas.openxmlformats.org/officeDocument/2006/relationships/hyperlink" Target="consultantplus://offline/ref=DD7F78A033328B6D5F7B1951AB9B3B12FE4CE631AC80759EC92687A47F07ED94C0EEACBECF780C2152DB8D185C28B1EEBC908AED915EEEG9Y6M" TargetMode="External"/><Relationship Id="rId47" Type="http://schemas.openxmlformats.org/officeDocument/2006/relationships/hyperlink" Target="consultantplus://offline/ref=DD7F78A033328B6D5F7B0640BE9B3B12F34BEA33A9822894C17F8BA67808B283C7A7A0BFCF780C205A84880D4D70BEE4AA8E8DF48D5CEC97G7Y7M" TargetMode="External"/><Relationship Id="rId50" Type="http://schemas.openxmlformats.org/officeDocument/2006/relationships/hyperlink" Target="consultantplus://offline/ref=DD7F78A033328B6D5F7B1951AB9B3B12F348EB3DAF80759EC92687A47F07ED86C0B6A0BCC7660D22478DDC5EG0YAM" TargetMode="External"/><Relationship Id="rId7" Type="http://schemas.openxmlformats.org/officeDocument/2006/relationships/hyperlink" Target="consultantplus://offline/ref=DD7F78A033328B6D5F7B1951AB9B3B12F048E531A980759EC92687A47F07ED94C0EEACBECF780D2D52DB8D185C28B1EEBC908AED915EEEG9Y6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DD7F78A033328B6D5F7B1951AB9B3B12F54BE032A68C2894C17F8BA67808B283C7A7A0BFCF780D255184880D4D70BEE4AA8E8DF48D5CEC97G7Y7M" TargetMode="External"/><Relationship Id="rId29" Type="http://schemas.openxmlformats.org/officeDocument/2006/relationships/hyperlink" Target="consultantplus://offline/ref=DD7F78A033328B6D5F7B1951AB9B3B12F64AEB37AF8A2894C17F8BA67808B283C7A7A0BFCF780D245984880D4D70BEE4AA8E8DF48D5CEC97G7Y7M" TargetMode="External"/><Relationship Id="rId11" Type="http://schemas.openxmlformats.org/officeDocument/2006/relationships/hyperlink" Target="consultantplus://offline/ref=DD7F78A033328B6D5F7B1951AB9B3B12F64CE432A8892894C17F8BA67808B283C7A7A0BFCF780D255184880D4D70BEE4AA8E8DF48D5CEC97G7Y7M" TargetMode="External"/><Relationship Id="rId24" Type="http://schemas.openxmlformats.org/officeDocument/2006/relationships/hyperlink" Target="consultantplus://offline/ref=DD7F78A033328B6D5F7B1951AB9B3B12F54BEA31A6892894C17F8BA67808B283C7A7A0BFCF780D255084880D4D70BEE4AA8E8DF48D5CEC97G7Y7M" TargetMode="External"/><Relationship Id="rId32" Type="http://schemas.openxmlformats.org/officeDocument/2006/relationships/hyperlink" Target="consultantplus://offline/ref=DD7F78A033328B6D5F7B1951AB9B3B12F64AEB37AF8A2894C17F8BA67808B283C7A7A0BFCF780D245B84880D4D70BEE4AA8E8DF48D5CEC97G7Y7M" TargetMode="External"/><Relationship Id="rId37" Type="http://schemas.openxmlformats.org/officeDocument/2006/relationships/hyperlink" Target="consultantplus://offline/ref=DD7F78A033328B6D5F7B1951AB9B3B12F54AE131A6882894C17F8BA67808B283C7A7A0BFCF780D255184880D4D70BEE4AA8E8DF48D5CEC97G7Y7M" TargetMode="External"/><Relationship Id="rId40" Type="http://schemas.openxmlformats.org/officeDocument/2006/relationships/hyperlink" Target="consultantplus://offline/ref=DD7F78A033328B6D5F7B1951AB9B3B12F64DE032A8882894C17F8BA67808B283C7A7A0BFCF780D265884880D4D70BEE4AA8E8DF48D5CEC97G7Y7M" TargetMode="External"/><Relationship Id="rId45" Type="http://schemas.openxmlformats.org/officeDocument/2006/relationships/hyperlink" Target="consultantplus://offline/ref=DD7F78A033328B6D5F7B0640BE9B3B12F34BEA33A9822894C17F8BA67808B283C7A7A0BFCF780C235D84880D4D70BEE4AA8E8DF48D5CEC97G7Y7M" TargetMode="External"/><Relationship Id="rId5" Type="http://schemas.openxmlformats.org/officeDocument/2006/relationships/hyperlink" Target="consultantplus://offline/ref=DD7F78A033328B6D5F7B1951AB9B3B12F04CE336AD80759EC92687A47F07ED94C0EEACBECF780D2D52DB8D185C28B1EEBC908AED915EEEG9Y6M" TargetMode="External"/><Relationship Id="rId15" Type="http://schemas.openxmlformats.org/officeDocument/2006/relationships/hyperlink" Target="consultantplus://offline/ref=DD7F78A033328B6D5F7B1951AB9B3B12F54FE23DAC8D2894C17F8BA67808B283C7A7A0BFCF780D255184880D4D70BEE4AA8E8DF48D5CEC97G7Y7M" TargetMode="External"/><Relationship Id="rId23" Type="http://schemas.openxmlformats.org/officeDocument/2006/relationships/hyperlink" Target="consultantplus://offline/ref=DD7F78A033328B6D5F7B1951AB9B3B12F54BE032A68C2894C17F8BA67808B283C7A7A0BFCF780D255184880D4D70BEE4AA8E8DF48D5CEC97G7Y7M" TargetMode="External"/><Relationship Id="rId28" Type="http://schemas.openxmlformats.org/officeDocument/2006/relationships/hyperlink" Target="consultantplus://offline/ref=DD7F78A033328B6D5F7B1951AB9B3B12F64DE032A8882894C17F8BA67808B283C7A7A0BFCF780D245984880D4D70BEE4AA8E8DF48D5CEC97G7Y7M" TargetMode="External"/><Relationship Id="rId36" Type="http://schemas.openxmlformats.org/officeDocument/2006/relationships/hyperlink" Target="consultantplus://offline/ref=DD7F78A033328B6D5F7B1951AB9B3B12F54BEA31A6892894C17F8BA67808B283C7A7A0BFCF780D245984880D4D70BEE4AA8E8DF48D5CEC97G7Y7M" TargetMode="External"/><Relationship Id="rId49" Type="http://schemas.openxmlformats.org/officeDocument/2006/relationships/hyperlink" Target="consultantplus://offline/ref=DD7F78A033328B6D5F7B1951AB9B3B12F64AEB37AF8A2894C17F8BA67808B283C7A7A0BFCF780D275F84880D4D70BEE4AA8E8DF48D5CEC97G7Y7M" TargetMode="External"/><Relationship Id="rId10" Type="http://schemas.openxmlformats.org/officeDocument/2006/relationships/hyperlink" Target="consultantplus://offline/ref=DD7F78A033328B6D5F7B1951AB9B3B12F64DE032A8882894C17F8BA67808B283C7A7A0BFCF780D255184880D4D70BEE4AA8E8DF48D5CEC97G7Y7M" TargetMode="External"/><Relationship Id="rId19" Type="http://schemas.openxmlformats.org/officeDocument/2006/relationships/hyperlink" Target="consultantplus://offline/ref=DD7F78A033328B6D5F7B1951AB9B3B12F647E233A78D2894C17F8BA67808B283C7A7A0BFCF780D245984880D4D70BEE4AA8E8DF48D5CEC97G7Y7M" TargetMode="External"/><Relationship Id="rId31" Type="http://schemas.openxmlformats.org/officeDocument/2006/relationships/hyperlink" Target="consultantplus://offline/ref=DD7F78A033328B6D5F7B1951AB9B3B12F647E233A78D2894C17F8BA67808B283C7A7A0BFCF780D245F84880D4D70BEE4AA8E8DF48D5CEC97G7Y7M" TargetMode="External"/><Relationship Id="rId44" Type="http://schemas.openxmlformats.org/officeDocument/2006/relationships/hyperlink" Target="consultantplus://offline/ref=DD7F78A033328B6D5F7B1951AB9B3B12F64AEB37AF8A2894C17F8BA67808B283C7A7A0BFCF780D275C84880D4D70BEE4AA8E8DF48D5CEC97G7Y7M" TargetMode="External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D7F78A033328B6D5F7B1951AB9B3B12FE4CE631AC80759EC92687A47F07ED94C0EEACBECF780D2D52DB8D185C28B1EEBC908AED915EEEG9Y6M" TargetMode="External"/><Relationship Id="rId14" Type="http://schemas.openxmlformats.org/officeDocument/2006/relationships/hyperlink" Target="consultantplus://offline/ref=DD7F78A033328B6D5F7B1951AB9B3B12F54DE432AF822894C17F8BA67808B283C7A7A0BFCF780D275F84880D4D70BEE4AA8E8DF48D5CEC97G7Y7M" TargetMode="External"/><Relationship Id="rId22" Type="http://schemas.openxmlformats.org/officeDocument/2006/relationships/hyperlink" Target="consultantplus://offline/ref=DD7F78A033328B6D5F7B1951AB9B3B12F54FE23DAC8D2894C17F8BA67808B283C7A7A0BFCF780D255184880D4D70BEE4AA8E8DF48D5CEC97G7Y7M" TargetMode="External"/><Relationship Id="rId27" Type="http://schemas.openxmlformats.org/officeDocument/2006/relationships/hyperlink" Target="consultantplus://offline/ref=DD7F78A033328B6D5F7B0640BE9B3B12F34BEA32A88B2894C17F8BA67808B283D5A7F8B3CD7013255E91DE5C0BG2Y6M" TargetMode="External"/><Relationship Id="rId30" Type="http://schemas.openxmlformats.org/officeDocument/2006/relationships/hyperlink" Target="consultantplus://offline/ref=DD7F78A033328B6D5F7B1951AB9B3B12F64AEB37AF8A2894C17F8BA67808B283C7A7A0BFCF780D245884880D4D70BEE4AA8E8DF48D5CEC97G7Y7M" TargetMode="External"/><Relationship Id="rId35" Type="http://schemas.openxmlformats.org/officeDocument/2006/relationships/hyperlink" Target="consultantplus://offline/ref=DD7F78A033328B6D5F7B1951AB9B3B12F54DE432AF822894C17F8BA67808B283C7A7A0BFCF780D275F84880D4D70BEE4AA8E8DF48D5CEC97G7Y7M" TargetMode="External"/><Relationship Id="rId43" Type="http://schemas.openxmlformats.org/officeDocument/2006/relationships/hyperlink" Target="consultantplus://offline/ref=DD7F78A033328B6D5F7B1951AB9B3B12F64AEB37AF8A2894C17F8BA67808B283C7A7A0BFCF780D275A84880D4D70BEE4AA8E8DF48D5CEC97G7Y7M" TargetMode="External"/><Relationship Id="rId48" Type="http://schemas.openxmlformats.org/officeDocument/2006/relationships/hyperlink" Target="consultantplus://offline/ref=DD7F78A033328B6D5F7B0640BE9B3B12F34BEA33A9822894C17F8BA67808B283C7A7A0BFCF780C205D84880D4D70BEE4AA8E8DF48D5CEC97G7Y7M" TargetMode="External"/><Relationship Id="rId8" Type="http://schemas.openxmlformats.org/officeDocument/2006/relationships/hyperlink" Target="consultantplus://offline/ref=DD7F78A033328B6D5F7B1951AB9B3B12FF47EA32A780759EC92687A47F07ED94C0EEACBECF780D2D52DB8D185C28B1EEBC908AED915EEEG9Y6M" TargetMode="External"/><Relationship Id="rId5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DD7F78A033328B6D5F7B1951AB9B3B12F64AEB37AF8A2894C17F8BA67808B283C7A7A0BFCF780D255184880D4D70BEE4AA8E8DF48D5CEC97G7Y7M" TargetMode="External"/><Relationship Id="rId17" Type="http://schemas.openxmlformats.org/officeDocument/2006/relationships/hyperlink" Target="consultantplus://offline/ref=DD7F78A033328B6D5F7B1951AB9B3B12F54BEA31A6892894C17F8BA67808B283C7A7A0BFCF780D255184880D4D70BEE4AA8E8DF48D5CEC97G7Y7M" TargetMode="External"/><Relationship Id="rId25" Type="http://schemas.openxmlformats.org/officeDocument/2006/relationships/hyperlink" Target="consultantplus://offline/ref=DD7F78A033328B6D5F7B1951AB9B3B12F647E233A78D2894C17F8BA67808B283C7A7A0BFCF780D245D84880D4D70BEE4AA8E8DF48D5CEC97G7Y7M" TargetMode="External"/><Relationship Id="rId33" Type="http://schemas.openxmlformats.org/officeDocument/2006/relationships/hyperlink" Target="consultantplus://offline/ref=DD7F78A033328B6D5F7B1951AB9B3B12F647E233A78D2894C17F8BA67808B283C7A7A0BFCF780D245184880D4D70BEE4AA8E8DF48D5CEC97G7Y7M" TargetMode="External"/><Relationship Id="rId38" Type="http://schemas.openxmlformats.org/officeDocument/2006/relationships/hyperlink" Target="consultantplus://offline/ref=DD7F78A033328B6D5F7B1951AB9B3B12F647E233A78D2894C17F8BA67808B283C7A7A0BFCF780D275B84880D4D70BEE4AA8E8DF48D5CEC97G7Y7M" TargetMode="External"/><Relationship Id="rId46" Type="http://schemas.openxmlformats.org/officeDocument/2006/relationships/hyperlink" Target="consultantplus://offline/ref=DD7F78A033328B6D5F7B0640BE9B3B12F34BEA33A9822894C17F8BA67808B283C7A7A0BFCF780C205B84880D4D70BEE4AA8E8DF48D5CEC97G7Y7M" TargetMode="External"/><Relationship Id="rId20" Type="http://schemas.openxmlformats.org/officeDocument/2006/relationships/hyperlink" Target="consultantplus://offline/ref=DD7F78A033328B6D5F7B0640BE9B3B12F34BEA32A8882894C17F8BA67808B283C7A7A0BFCF780D245B84880D4D70BEE4AA8E8DF48D5CEC97G7Y7M" TargetMode="External"/><Relationship Id="rId41" Type="http://schemas.openxmlformats.org/officeDocument/2006/relationships/hyperlink" Target="consultantplus://offline/ref=DD7F78A033328B6D5F7B1951AB9B3B12F348EB3DAF80759EC92687A47F07ED94C0EEACBECF78042552DB8D185C28B1EEBC908AED915EEEG9Y6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D7F78A033328B6D5F7B1951AB9B3B12F049E637AC80759EC92687A47F07ED94C0EEACBECF780D2D52DB8D185C28B1EEBC908AED915EEEG9Y6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3554</Words>
  <Characters>20258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Сергеевич Левошин</dc:creator>
  <cp:lastModifiedBy>Владимир Сергеевич Левошин</cp:lastModifiedBy>
  <cp:revision>1</cp:revision>
  <dcterms:created xsi:type="dcterms:W3CDTF">2023-07-28T12:24:00Z</dcterms:created>
  <dcterms:modified xsi:type="dcterms:W3CDTF">2023-07-28T12:25:00Z</dcterms:modified>
</cp:coreProperties>
</file>