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6B2" w:rsidRPr="00346C80" w:rsidRDefault="007B32A2" w:rsidP="004E26B2">
      <w:pPr>
        <w:contextualSpacing/>
        <w:rPr>
          <w:b/>
          <w:sz w:val="28"/>
        </w:rPr>
      </w:pPr>
      <w:r>
        <w:rPr>
          <w:b/>
          <w:sz w:val="28"/>
        </w:rPr>
        <w:t xml:space="preserve">   </w:t>
      </w:r>
      <w:r w:rsidR="004E26B2" w:rsidRPr="00346C80">
        <w:rPr>
          <w:b/>
          <w:sz w:val="28"/>
        </w:rPr>
        <w:tab/>
      </w:r>
      <w:r w:rsidR="004E26B2" w:rsidRPr="00346C80">
        <w:rPr>
          <w:b/>
          <w:sz w:val="28"/>
        </w:rPr>
        <w:tab/>
      </w:r>
    </w:p>
    <w:p w:rsidR="004E26B2" w:rsidRPr="004754C0" w:rsidRDefault="004E26B2" w:rsidP="004E26B2">
      <w:pPr>
        <w:contextualSpacing/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114300</wp:posOffset>
            </wp:positionV>
            <wp:extent cx="476250" cy="57150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6B2" w:rsidRPr="004754C0" w:rsidRDefault="004E26B2" w:rsidP="004E26B2">
      <w:pPr>
        <w:contextualSpacing/>
        <w:jc w:val="center"/>
      </w:pPr>
    </w:p>
    <w:p w:rsidR="004E26B2" w:rsidRPr="004754C0" w:rsidRDefault="004E26B2" w:rsidP="004E26B2">
      <w:pPr>
        <w:contextualSpacing/>
        <w:jc w:val="center"/>
      </w:pPr>
    </w:p>
    <w:p w:rsidR="004E26B2" w:rsidRPr="00F42787" w:rsidRDefault="004E26B2" w:rsidP="004E26B2">
      <w:pPr>
        <w:contextualSpacing/>
        <w:rPr>
          <w:sz w:val="22"/>
        </w:rPr>
      </w:pPr>
    </w:p>
    <w:tbl>
      <w:tblPr>
        <w:tblpPr w:leftFromText="180" w:rightFromText="180" w:vertAnchor="text" w:horzAnchor="margin" w:tblpXSpec="center" w:tblpY="86"/>
        <w:tblW w:w="5130" w:type="pct"/>
        <w:tblLook w:val="0000" w:firstRow="0" w:lastRow="0" w:firstColumn="0" w:lastColumn="0" w:noHBand="0" w:noVBand="0"/>
      </w:tblPr>
      <w:tblGrid>
        <w:gridCol w:w="4680"/>
        <w:gridCol w:w="5140"/>
      </w:tblGrid>
      <w:tr w:rsidR="004E26B2" w:rsidRPr="00F42787" w:rsidTr="00475AE2">
        <w:tc>
          <w:tcPr>
            <w:tcW w:w="2383" w:type="pct"/>
          </w:tcPr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</w:rPr>
              <w:t>государственное казенное учреждение</w:t>
            </w:r>
          </w:p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</w:rPr>
              <w:t>Ленинградской области</w:t>
            </w:r>
          </w:p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</w:rPr>
              <w:t>“ГОСУДАРСТВЕННЫЙ  ЭКСПЕРТНЫЙ</w:t>
            </w:r>
          </w:p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</w:rPr>
              <w:t>ИНСТИТУТ РЕГИОНАЛЬНОГО ЗАКОНОДАТЕЛЬСТВА”</w:t>
            </w:r>
          </w:p>
        </w:tc>
        <w:tc>
          <w:tcPr>
            <w:tcW w:w="2617" w:type="pct"/>
            <w:vMerge w:val="restart"/>
          </w:tcPr>
          <w:p w:rsidR="00BB2B53" w:rsidRDefault="00BB2B53" w:rsidP="00475AE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Председателю </w:t>
            </w:r>
          </w:p>
          <w:p w:rsidR="001C3762" w:rsidRDefault="00BB2B53" w:rsidP="00475AE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15C9A">
              <w:rPr>
                <w:sz w:val="28"/>
                <w:szCs w:val="28"/>
              </w:rPr>
              <w:t xml:space="preserve">Ленинградского областного </w:t>
            </w:r>
            <w:r w:rsidR="001C3762">
              <w:rPr>
                <w:sz w:val="28"/>
                <w:szCs w:val="28"/>
              </w:rPr>
              <w:t>к</w:t>
            </w:r>
            <w:r w:rsidR="00415C9A">
              <w:rPr>
                <w:sz w:val="28"/>
                <w:szCs w:val="28"/>
              </w:rPr>
              <w:t>омитета</w:t>
            </w:r>
          </w:p>
          <w:p w:rsidR="00415C9A" w:rsidRDefault="00415C9A" w:rsidP="00475AE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управлению </w:t>
            </w:r>
            <w:proofErr w:type="gramStart"/>
            <w:r>
              <w:rPr>
                <w:sz w:val="28"/>
                <w:szCs w:val="28"/>
              </w:rPr>
              <w:t>гос</w:t>
            </w:r>
            <w:r w:rsidR="00594D69">
              <w:rPr>
                <w:sz w:val="28"/>
                <w:szCs w:val="28"/>
              </w:rPr>
              <w:t>ударственным</w:t>
            </w:r>
            <w:proofErr w:type="gramEnd"/>
            <w:r w:rsidR="00594D69">
              <w:rPr>
                <w:sz w:val="28"/>
                <w:szCs w:val="28"/>
              </w:rPr>
              <w:t xml:space="preserve"> </w:t>
            </w:r>
          </w:p>
          <w:p w:rsidR="00415C9A" w:rsidRPr="00525F52" w:rsidRDefault="00415C9A" w:rsidP="00475AE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имуществом</w:t>
            </w:r>
          </w:p>
          <w:p w:rsidR="004E26B2" w:rsidRPr="00D51C73" w:rsidRDefault="00415C9A" w:rsidP="00475AE2">
            <w:pPr>
              <w:contextualSpacing/>
              <w:jc w:val="center"/>
              <w:rPr>
                <w:b/>
                <w:color w:val="280099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М.Р.Тоноян</w:t>
            </w:r>
            <w:proofErr w:type="spellEnd"/>
          </w:p>
        </w:tc>
      </w:tr>
      <w:tr w:rsidR="004E26B2" w:rsidRPr="00F42787" w:rsidTr="00475AE2">
        <w:trPr>
          <w:trHeight w:val="1185"/>
        </w:trPr>
        <w:tc>
          <w:tcPr>
            <w:tcW w:w="2383" w:type="pct"/>
          </w:tcPr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</w:rPr>
              <w:t>191311, Санкт-Петербург,</w:t>
            </w:r>
          </w:p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</w:rPr>
              <w:t>ул. Смольного, д. 3,</w:t>
            </w:r>
          </w:p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</w:rPr>
              <w:t>тел./факс: 710 00 56, тел.: 710 00 32</w:t>
            </w:r>
          </w:p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  <w:lang w:val="en-US"/>
              </w:rPr>
              <w:t>E</w:t>
            </w:r>
            <w:r w:rsidRPr="00F42787">
              <w:rPr>
                <w:b/>
                <w:color w:val="000000"/>
                <w:sz w:val="18"/>
                <w:szCs w:val="20"/>
              </w:rPr>
              <w:t>-</w:t>
            </w:r>
            <w:r w:rsidRPr="00F42787">
              <w:rPr>
                <w:b/>
                <w:color w:val="000000"/>
                <w:sz w:val="18"/>
                <w:szCs w:val="20"/>
                <w:lang w:val="en-US"/>
              </w:rPr>
              <w:t>mail</w:t>
            </w:r>
            <w:r w:rsidRPr="00F42787">
              <w:rPr>
                <w:b/>
                <w:color w:val="000000"/>
                <w:sz w:val="18"/>
                <w:szCs w:val="20"/>
              </w:rPr>
              <w:t xml:space="preserve">: </w:t>
            </w:r>
            <w:hyperlink r:id="rId8" w:history="1">
              <w:r w:rsidRPr="00F42787">
                <w:rPr>
                  <w:rStyle w:val="a3"/>
                  <w:b/>
                  <w:color w:val="000000"/>
                  <w:sz w:val="18"/>
                  <w:szCs w:val="20"/>
                  <w:lang w:val="en-US"/>
                </w:rPr>
                <w:t>gulo</w:t>
              </w:r>
              <w:r w:rsidRPr="00F42787">
                <w:rPr>
                  <w:rStyle w:val="a3"/>
                  <w:b/>
                  <w:color w:val="000000"/>
                  <w:sz w:val="18"/>
                  <w:szCs w:val="20"/>
                </w:rPr>
                <w:t>.</w:t>
              </w:r>
              <w:r w:rsidRPr="00F42787">
                <w:rPr>
                  <w:rStyle w:val="a3"/>
                  <w:b/>
                  <w:color w:val="000000"/>
                  <w:sz w:val="18"/>
                  <w:szCs w:val="20"/>
                  <w:lang w:val="en-US"/>
                </w:rPr>
                <w:t>geirz</w:t>
              </w:r>
              <w:r w:rsidRPr="00F42787">
                <w:rPr>
                  <w:rStyle w:val="a3"/>
                  <w:b/>
                  <w:color w:val="000000"/>
                  <w:sz w:val="18"/>
                  <w:szCs w:val="20"/>
                </w:rPr>
                <w:t>@</w:t>
              </w:r>
              <w:r w:rsidRPr="00F42787">
                <w:rPr>
                  <w:rStyle w:val="a3"/>
                  <w:b/>
                  <w:color w:val="000000"/>
                  <w:sz w:val="18"/>
                  <w:szCs w:val="20"/>
                  <w:lang w:val="en-US"/>
                </w:rPr>
                <w:t>gmail</w:t>
              </w:r>
              <w:r w:rsidRPr="00F42787">
                <w:rPr>
                  <w:rStyle w:val="a3"/>
                  <w:b/>
                  <w:color w:val="000000"/>
                  <w:sz w:val="18"/>
                  <w:szCs w:val="20"/>
                </w:rPr>
                <w:t>.</w:t>
              </w:r>
              <w:r w:rsidRPr="00F42787">
                <w:rPr>
                  <w:rStyle w:val="a3"/>
                  <w:b/>
                  <w:color w:val="000000"/>
                  <w:sz w:val="18"/>
                  <w:szCs w:val="20"/>
                  <w:lang w:val="en-US"/>
                </w:rPr>
                <w:t>com</w:t>
              </w:r>
            </w:hyperlink>
          </w:p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4E26B2" w:rsidRPr="00F42787" w:rsidRDefault="004E26B2" w:rsidP="00475AE2">
            <w:pPr>
              <w:contextualSpacing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4E26B2" w:rsidRPr="00F42787" w:rsidRDefault="004E26B2" w:rsidP="00475AE2">
            <w:pPr>
              <w:contextualSpacing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</w:rPr>
              <w:t xml:space="preserve">________________________№_______________        </w:t>
            </w:r>
          </w:p>
          <w:p w:rsidR="004E26B2" w:rsidRPr="00F42787" w:rsidRDefault="004E26B2" w:rsidP="00475AE2">
            <w:pPr>
              <w:contextualSpacing/>
              <w:rPr>
                <w:b/>
                <w:color w:val="000000"/>
                <w:sz w:val="18"/>
                <w:szCs w:val="20"/>
              </w:rPr>
            </w:pPr>
            <w:r w:rsidRPr="00F42787">
              <w:rPr>
                <w:b/>
                <w:color w:val="000000"/>
                <w:sz w:val="18"/>
                <w:szCs w:val="20"/>
              </w:rPr>
              <w:t xml:space="preserve">           </w:t>
            </w:r>
          </w:p>
        </w:tc>
        <w:tc>
          <w:tcPr>
            <w:tcW w:w="2617" w:type="pct"/>
            <w:vMerge/>
          </w:tcPr>
          <w:p w:rsidR="004E26B2" w:rsidRPr="00F42787" w:rsidRDefault="004E26B2" w:rsidP="00475AE2">
            <w:pPr>
              <w:contextualSpacing/>
              <w:rPr>
                <w:b/>
                <w:sz w:val="18"/>
                <w:szCs w:val="20"/>
              </w:rPr>
            </w:pPr>
          </w:p>
        </w:tc>
      </w:tr>
    </w:tbl>
    <w:p w:rsidR="004E26B2" w:rsidRDefault="004E26B2" w:rsidP="004E26B2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</w:t>
      </w:r>
    </w:p>
    <w:p w:rsidR="004E26B2" w:rsidRDefault="004E26B2" w:rsidP="004E26B2">
      <w:pPr>
        <w:jc w:val="both"/>
        <w:rPr>
          <w:b/>
          <w:bCs/>
          <w:sz w:val="28"/>
          <w:szCs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    </w:t>
      </w:r>
      <w:r w:rsidRPr="008D4E00">
        <w:rPr>
          <w:b/>
          <w:bCs/>
          <w:sz w:val="28"/>
          <w:szCs w:val="28"/>
        </w:rPr>
        <w:t xml:space="preserve"> </w:t>
      </w:r>
      <w:r w:rsidRPr="001E79E1">
        <w:rPr>
          <w:b/>
          <w:bCs/>
          <w:sz w:val="28"/>
          <w:szCs w:val="28"/>
        </w:rPr>
        <w:t xml:space="preserve">Э К С </w:t>
      </w:r>
      <w:proofErr w:type="gramStart"/>
      <w:r w:rsidRPr="001E79E1">
        <w:rPr>
          <w:b/>
          <w:bCs/>
          <w:sz w:val="28"/>
          <w:szCs w:val="28"/>
        </w:rPr>
        <w:t>П</w:t>
      </w:r>
      <w:proofErr w:type="gramEnd"/>
      <w:r w:rsidRPr="001E79E1">
        <w:rPr>
          <w:b/>
          <w:bCs/>
          <w:sz w:val="28"/>
          <w:szCs w:val="28"/>
        </w:rPr>
        <w:t xml:space="preserve"> Е Р Т Н О Е   З А К Л Ю Ч Е Н И Е</w:t>
      </w:r>
    </w:p>
    <w:p w:rsidR="004E26B2" w:rsidRPr="00A3310C" w:rsidRDefault="004E26B2" w:rsidP="004E26B2">
      <w:pPr>
        <w:jc w:val="both"/>
        <w:rPr>
          <w:b/>
          <w:bCs/>
          <w:sz w:val="28"/>
          <w:szCs w:val="28"/>
        </w:rPr>
      </w:pPr>
    </w:p>
    <w:p w:rsidR="004E26B2" w:rsidRPr="00594D69" w:rsidRDefault="004E26B2" w:rsidP="004A488B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  <w:proofErr w:type="gramStart"/>
      <w:r>
        <w:rPr>
          <w:sz w:val="28"/>
          <w:szCs w:val="28"/>
        </w:rPr>
        <w:t>Государственное казенное учреждение</w:t>
      </w:r>
      <w:r w:rsidRPr="000A1725">
        <w:rPr>
          <w:sz w:val="28"/>
          <w:szCs w:val="28"/>
        </w:rPr>
        <w:t xml:space="preserve"> Ленинградской области «Государственный экспертный институт регионального законодательст</w:t>
      </w:r>
      <w:r w:rsidR="00D51C73">
        <w:rPr>
          <w:sz w:val="28"/>
          <w:szCs w:val="28"/>
        </w:rPr>
        <w:t>ва» (далее – И</w:t>
      </w:r>
      <w:r>
        <w:rPr>
          <w:sz w:val="28"/>
          <w:szCs w:val="28"/>
        </w:rPr>
        <w:t xml:space="preserve">нститут) </w:t>
      </w:r>
      <w:r>
        <w:rPr>
          <w:bCs/>
          <w:sz w:val="28"/>
          <w:szCs w:val="28"/>
        </w:rPr>
        <w:t xml:space="preserve"> провело </w:t>
      </w:r>
      <w:r w:rsidR="00DC5FE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правовую экспертизу  </w:t>
      </w:r>
      <w:r w:rsidRPr="00DA7BE0">
        <w:rPr>
          <w:bCs/>
          <w:sz w:val="28"/>
          <w:szCs w:val="28"/>
        </w:rPr>
        <w:t xml:space="preserve"> проек</w:t>
      </w:r>
      <w:r>
        <w:rPr>
          <w:bCs/>
          <w:sz w:val="28"/>
          <w:szCs w:val="28"/>
        </w:rPr>
        <w:t>та  областного закона</w:t>
      </w:r>
      <w:r w:rsidR="001C3762">
        <w:rPr>
          <w:bCs/>
          <w:sz w:val="28"/>
          <w:szCs w:val="28"/>
        </w:rPr>
        <w:t xml:space="preserve"> </w:t>
      </w:r>
      <w:r w:rsidR="00A17AA4" w:rsidRPr="00A17AA4">
        <w:rPr>
          <w:sz w:val="28"/>
          <w:szCs w:val="28"/>
        </w:rPr>
        <w:t xml:space="preserve"> «</w:t>
      </w:r>
      <w:r w:rsidR="00A17AA4" w:rsidRPr="00A17AA4">
        <w:rPr>
          <w:color w:val="000000"/>
          <w:sz w:val="28"/>
          <w:szCs w:val="28"/>
        </w:rPr>
        <w:t xml:space="preserve">О </w:t>
      </w:r>
      <w:r w:rsidR="00415C9A">
        <w:rPr>
          <w:color w:val="000000"/>
          <w:sz w:val="28"/>
          <w:szCs w:val="28"/>
        </w:rPr>
        <w:t xml:space="preserve">внесении изменений в областной закон </w:t>
      </w:r>
      <w:r w:rsidR="00415C9A">
        <w:rPr>
          <w:rFonts w:eastAsiaTheme="minorHAnsi"/>
          <w:sz w:val="28"/>
          <w:szCs w:val="28"/>
          <w:lang w:eastAsia="en-US"/>
        </w:rPr>
        <w:t>«</w:t>
      </w:r>
      <w:r w:rsidR="00415C9A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 участков на т</w:t>
      </w:r>
      <w:r w:rsidR="00415C9A">
        <w:rPr>
          <w:rFonts w:eastAsiaTheme="minorHAnsi"/>
          <w:sz w:val="28"/>
          <w:szCs w:val="28"/>
          <w:lang w:eastAsia="en-US"/>
        </w:rPr>
        <w:t xml:space="preserve">ерритории Ленинградской области» (согл-216153557-1 от 19.07.2023 г.), разработанного Ленинградским областным комитетом по управлению государственным имуществом, </w:t>
      </w:r>
      <w:r w:rsidR="00594D69">
        <w:rPr>
          <w:rFonts w:eastAsiaTheme="minorHAnsi"/>
          <w:sz w:val="28"/>
          <w:szCs w:val="28"/>
          <w:lang w:eastAsia="en-US"/>
        </w:rPr>
        <w:t xml:space="preserve"> </w:t>
      </w:r>
      <w:r w:rsidR="001E79E1">
        <w:rPr>
          <w:sz w:val="28"/>
          <w:szCs w:val="28"/>
        </w:rPr>
        <w:t>(далее – проект)</w:t>
      </w:r>
      <w:r w:rsidR="003A488A">
        <w:rPr>
          <w:sz w:val="28"/>
          <w:szCs w:val="28"/>
        </w:rPr>
        <w:t>,</w:t>
      </w:r>
      <w:r>
        <w:rPr>
          <w:sz w:val="28"/>
          <w:szCs w:val="28"/>
        </w:rPr>
        <w:t xml:space="preserve"> на предмет его соответствия законодательству и правилам юридической техники.</w:t>
      </w:r>
      <w:proofErr w:type="gramEnd"/>
    </w:p>
    <w:p w:rsidR="00DC5FE6" w:rsidRDefault="004E26B2" w:rsidP="004E26B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рез</w:t>
      </w:r>
      <w:r w:rsidR="00022DE3">
        <w:rPr>
          <w:sz w:val="28"/>
          <w:szCs w:val="28"/>
        </w:rPr>
        <w:t>ультате проведенной экспертизы И</w:t>
      </w:r>
      <w:r>
        <w:rPr>
          <w:sz w:val="28"/>
          <w:szCs w:val="28"/>
        </w:rPr>
        <w:t xml:space="preserve">нститут пришел к  заключению о том, что представленный проект </w:t>
      </w:r>
      <w:r w:rsidR="006B29B6">
        <w:rPr>
          <w:sz w:val="28"/>
          <w:szCs w:val="28"/>
        </w:rPr>
        <w:t xml:space="preserve"> </w:t>
      </w:r>
      <w:r w:rsidR="00DC5FE6">
        <w:rPr>
          <w:sz w:val="28"/>
          <w:szCs w:val="28"/>
        </w:rPr>
        <w:t>не проти</w:t>
      </w:r>
      <w:r w:rsidR="00594D69">
        <w:rPr>
          <w:sz w:val="28"/>
          <w:szCs w:val="28"/>
        </w:rPr>
        <w:t>воречит законодательству</w:t>
      </w:r>
      <w:r w:rsidR="00DC5FE6">
        <w:rPr>
          <w:sz w:val="28"/>
          <w:szCs w:val="28"/>
        </w:rPr>
        <w:t>, согласуется со сложившейся с</w:t>
      </w:r>
      <w:r w:rsidR="00594D69">
        <w:rPr>
          <w:sz w:val="28"/>
          <w:szCs w:val="28"/>
        </w:rPr>
        <w:t>истемой правового регулирования, однако подлежит оценке в аспекте целесообразности.</w:t>
      </w:r>
    </w:p>
    <w:p w:rsidR="00594D69" w:rsidRDefault="00594D69" w:rsidP="004E26B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C6FE0">
        <w:rPr>
          <w:sz w:val="28"/>
          <w:szCs w:val="28"/>
        </w:rPr>
        <w:t>В соответствии с пунктом 34  Методических рекомендаций по юридико-техническому оформлению законопроектов  (Приложение 7 к Регламенту Законодательного собрания Ленинградской области) предлагаем рассмотреть вопрос об изложении наименования проекта в следующей редакции:</w:t>
      </w:r>
    </w:p>
    <w:p w:rsidR="005C6FE0" w:rsidRDefault="005C6FE0" w:rsidP="004E26B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Pr="00A17AA4">
        <w:rPr>
          <w:sz w:val="28"/>
          <w:szCs w:val="28"/>
        </w:rPr>
        <w:t>«</w:t>
      </w:r>
      <w:r w:rsidRPr="00A17AA4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 xml:space="preserve">внесении изменений в </w:t>
      </w:r>
      <w:r>
        <w:rPr>
          <w:color w:val="000000"/>
          <w:sz w:val="28"/>
          <w:szCs w:val="28"/>
        </w:rPr>
        <w:t>статьи  1 и 4 областного</w:t>
      </w:r>
      <w:r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«О бесплатном предоставлении отдельным категориям граждан земельных участков на территории Ленинградской области»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5C6FE0" w:rsidRDefault="005C6FE0" w:rsidP="004E26B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>Внесение в наименование проекта соответствующей правки не требует направления проекта на повторное согласование.</w:t>
      </w:r>
    </w:p>
    <w:p w:rsidR="00594D69" w:rsidRDefault="00594D69" w:rsidP="004E26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304E" w:rsidRDefault="00EE304E" w:rsidP="004E26B2">
      <w:pPr>
        <w:jc w:val="both"/>
        <w:rPr>
          <w:bCs/>
          <w:iCs/>
          <w:sz w:val="28"/>
          <w:szCs w:val="28"/>
        </w:rPr>
      </w:pPr>
    </w:p>
    <w:p w:rsidR="004E26B2" w:rsidRPr="00EE304E" w:rsidRDefault="00594D69" w:rsidP="004E26B2">
      <w:pPr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Исполнительный  </w:t>
      </w:r>
      <w:r w:rsidR="004E26B2" w:rsidRPr="00EE304E">
        <w:rPr>
          <w:b/>
          <w:bCs/>
          <w:iCs/>
          <w:sz w:val="28"/>
          <w:szCs w:val="28"/>
        </w:rPr>
        <w:t xml:space="preserve">директор                                               </w:t>
      </w:r>
      <w:proofErr w:type="spellStart"/>
      <w:r>
        <w:rPr>
          <w:b/>
          <w:bCs/>
          <w:iCs/>
          <w:sz w:val="28"/>
          <w:szCs w:val="28"/>
        </w:rPr>
        <w:t>К.В.Шуплецова</w:t>
      </w:r>
      <w:proofErr w:type="spellEnd"/>
      <w:r w:rsidR="004E26B2" w:rsidRPr="00EE304E">
        <w:rPr>
          <w:b/>
          <w:bCs/>
          <w:iCs/>
          <w:sz w:val="28"/>
          <w:szCs w:val="28"/>
        </w:rPr>
        <w:t xml:space="preserve">                                                            </w:t>
      </w:r>
    </w:p>
    <w:p w:rsidR="00DC5FE6" w:rsidRDefault="00DC5FE6" w:rsidP="004E26B2">
      <w:pPr>
        <w:rPr>
          <w:sz w:val="16"/>
          <w:szCs w:val="16"/>
        </w:rPr>
      </w:pPr>
      <w:bookmarkStart w:id="0" w:name="_GoBack"/>
      <w:bookmarkEnd w:id="0"/>
    </w:p>
    <w:p w:rsidR="00DC5FE6" w:rsidRDefault="00DC5FE6" w:rsidP="004E26B2">
      <w:pPr>
        <w:rPr>
          <w:sz w:val="16"/>
          <w:szCs w:val="16"/>
        </w:rPr>
      </w:pPr>
    </w:p>
    <w:p w:rsidR="004E26B2" w:rsidRDefault="004E26B2" w:rsidP="004E26B2">
      <w:pPr>
        <w:rPr>
          <w:sz w:val="16"/>
          <w:szCs w:val="16"/>
        </w:rPr>
      </w:pPr>
    </w:p>
    <w:p w:rsidR="00D62144" w:rsidRPr="006F6235" w:rsidRDefault="006F6235">
      <w:pPr>
        <w:rPr>
          <w:sz w:val="16"/>
          <w:szCs w:val="16"/>
        </w:rPr>
      </w:pPr>
      <w:r w:rsidRPr="006F6235">
        <w:rPr>
          <w:sz w:val="16"/>
          <w:szCs w:val="16"/>
        </w:rPr>
        <w:t>Исп. Волков И.Г.7100032</w:t>
      </w:r>
    </w:p>
    <w:sectPr w:rsidR="00D62144" w:rsidRPr="006F6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E4694"/>
    <w:multiLevelType w:val="hybridMultilevel"/>
    <w:tmpl w:val="5ECE865E"/>
    <w:lvl w:ilvl="0" w:tplc="6A1069B0">
      <w:start w:val="1"/>
      <w:numFmt w:val="decimal"/>
      <w:lvlText w:val="%1."/>
      <w:lvlJc w:val="left"/>
      <w:pPr>
        <w:ind w:left="1410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27F0BAF"/>
    <w:multiLevelType w:val="hybridMultilevel"/>
    <w:tmpl w:val="E78C7A66"/>
    <w:lvl w:ilvl="0" w:tplc="DF5EDC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A416DE4"/>
    <w:multiLevelType w:val="hybridMultilevel"/>
    <w:tmpl w:val="3A0C360C"/>
    <w:lvl w:ilvl="0" w:tplc="6A1069B0">
      <w:start w:val="1"/>
      <w:numFmt w:val="decimal"/>
      <w:lvlText w:val="%1."/>
      <w:lvlJc w:val="left"/>
      <w:pPr>
        <w:ind w:left="211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6B2"/>
    <w:rsid w:val="00001813"/>
    <w:rsid w:val="000117B8"/>
    <w:rsid w:val="00022DE3"/>
    <w:rsid w:val="00082EC0"/>
    <w:rsid w:val="000B534B"/>
    <w:rsid w:val="000D357F"/>
    <w:rsid w:val="00175244"/>
    <w:rsid w:val="001C3762"/>
    <w:rsid w:val="001E79E1"/>
    <w:rsid w:val="00340E71"/>
    <w:rsid w:val="00343179"/>
    <w:rsid w:val="003510A4"/>
    <w:rsid w:val="003A488A"/>
    <w:rsid w:val="00415C9A"/>
    <w:rsid w:val="00422872"/>
    <w:rsid w:val="00492905"/>
    <w:rsid w:val="004A488B"/>
    <w:rsid w:val="004E26B2"/>
    <w:rsid w:val="00523B7B"/>
    <w:rsid w:val="00594D69"/>
    <w:rsid w:val="005C6FE0"/>
    <w:rsid w:val="005D5C9F"/>
    <w:rsid w:val="006429B8"/>
    <w:rsid w:val="006701DD"/>
    <w:rsid w:val="00685492"/>
    <w:rsid w:val="006B29B6"/>
    <w:rsid w:val="006F6235"/>
    <w:rsid w:val="00725410"/>
    <w:rsid w:val="00750696"/>
    <w:rsid w:val="007B32A2"/>
    <w:rsid w:val="0083236D"/>
    <w:rsid w:val="008511FF"/>
    <w:rsid w:val="008754AC"/>
    <w:rsid w:val="008B4FBA"/>
    <w:rsid w:val="008E27E7"/>
    <w:rsid w:val="009B185E"/>
    <w:rsid w:val="00A11757"/>
    <w:rsid w:val="00A175E9"/>
    <w:rsid w:val="00A17AA4"/>
    <w:rsid w:val="00B52224"/>
    <w:rsid w:val="00B573CA"/>
    <w:rsid w:val="00B82F7D"/>
    <w:rsid w:val="00BB2B53"/>
    <w:rsid w:val="00C0260A"/>
    <w:rsid w:val="00C20D05"/>
    <w:rsid w:val="00C77607"/>
    <w:rsid w:val="00CD7985"/>
    <w:rsid w:val="00D51C73"/>
    <w:rsid w:val="00DC5FE6"/>
    <w:rsid w:val="00DD6479"/>
    <w:rsid w:val="00DF4765"/>
    <w:rsid w:val="00EB54F0"/>
    <w:rsid w:val="00EE304E"/>
    <w:rsid w:val="00F9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6B2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E26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B2B53"/>
    <w:pPr>
      <w:ind w:left="720"/>
      <w:contextualSpacing/>
    </w:pPr>
  </w:style>
  <w:style w:type="paragraph" w:styleId="a5">
    <w:name w:val="No Spacing"/>
    <w:uiPriority w:val="1"/>
    <w:qFormat/>
    <w:rsid w:val="00725410"/>
    <w:pPr>
      <w:spacing w:after="0"/>
      <w:ind w:left="0" w:right="0"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6B2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E26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B2B53"/>
    <w:pPr>
      <w:ind w:left="720"/>
      <w:contextualSpacing/>
    </w:pPr>
  </w:style>
  <w:style w:type="paragraph" w:styleId="a5">
    <w:name w:val="No Spacing"/>
    <w:uiPriority w:val="1"/>
    <w:qFormat/>
    <w:rsid w:val="00725410"/>
    <w:pPr>
      <w:spacing w:after="0"/>
      <w:ind w:left="0" w:right="0"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o.geirz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1EE7-6974-4D44-A81A-26962C33E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admin</cp:lastModifiedBy>
  <cp:revision>3</cp:revision>
  <dcterms:created xsi:type="dcterms:W3CDTF">2023-08-02T11:42:00Z</dcterms:created>
  <dcterms:modified xsi:type="dcterms:W3CDTF">2023-08-02T12:14:00Z</dcterms:modified>
</cp:coreProperties>
</file>