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Pr="003107F9" w:rsidRDefault="008B19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864424" w:rsidRDefault="00345372" w:rsidP="001919D9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864424">
        <w:rPr>
          <w:b/>
          <w:sz w:val="28"/>
          <w:szCs w:val="28"/>
        </w:rPr>
        <w:t xml:space="preserve">О </w:t>
      </w:r>
      <w:r w:rsidR="00864424" w:rsidRPr="00864424">
        <w:rPr>
          <w:b/>
          <w:bCs/>
          <w:sz w:val="28"/>
          <w:szCs w:val="28"/>
        </w:rPr>
        <w:t>внесении изменений в областной закон "Об организации регулярных перевозок пассажиров и багажа автомобильным транспортом в Ленинградской области"</w:t>
      </w:r>
    </w:p>
    <w:p w:rsidR="00566AB9" w:rsidRPr="00F9094D" w:rsidRDefault="00566AB9" w:rsidP="001919D9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1919D9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1919D9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1919D9">
      <w:pPr>
        <w:rPr>
          <w:color w:val="000000"/>
          <w:sz w:val="28"/>
          <w:szCs w:val="28"/>
        </w:rPr>
      </w:pPr>
    </w:p>
    <w:p w:rsidR="002D4023" w:rsidRPr="00A92A9E" w:rsidRDefault="002D4023" w:rsidP="001919D9">
      <w:pPr>
        <w:rPr>
          <w:color w:val="000000"/>
          <w:sz w:val="28"/>
          <w:szCs w:val="28"/>
        </w:rPr>
      </w:pPr>
    </w:p>
    <w:p w:rsidR="00D8693B" w:rsidRDefault="00D8693B" w:rsidP="001919D9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1919D9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1919D9">
      <w:pPr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lastRenderedPageBreak/>
        <w:t xml:space="preserve">Внести </w:t>
      </w:r>
      <w:r w:rsidR="00864424" w:rsidRPr="00F42E11">
        <w:rPr>
          <w:sz w:val="28"/>
          <w:szCs w:val="28"/>
        </w:rPr>
        <w:t>в областной закон от 28 декабря 2015 года №</w:t>
      </w:r>
      <w:r w:rsidR="00864424">
        <w:rPr>
          <w:sz w:val="28"/>
          <w:szCs w:val="28"/>
        </w:rPr>
        <w:t> </w:t>
      </w:r>
      <w:r w:rsidR="00864424" w:rsidRPr="00F42E11">
        <w:rPr>
          <w:sz w:val="28"/>
          <w:szCs w:val="28"/>
        </w:rPr>
        <w:t xml:space="preserve">145-оз </w:t>
      </w:r>
      <w:r w:rsidR="00864424">
        <w:rPr>
          <w:sz w:val="28"/>
          <w:szCs w:val="28"/>
        </w:rPr>
        <w:br/>
        <w:t>"</w:t>
      </w:r>
      <w:r w:rsidR="00864424" w:rsidRPr="00F42E11">
        <w:rPr>
          <w:sz w:val="28"/>
          <w:szCs w:val="28"/>
        </w:rPr>
        <w:t>Об организации регулярных перевозок пассажиров и багажа автомобильным транспортом в Ленинградской области</w:t>
      </w:r>
      <w:r w:rsidR="00864424">
        <w:rPr>
          <w:sz w:val="28"/>
          <w:szCs w:val="28"/>
        </w:rPr>
        <w:t>"</w:t>
      </w:r>
      <w:r w:rsidR="00864424" w:rsidRPr="00F42E11">
        <w:rPr>
          <w:sz w:val="28"/>
          <w:szCs w:val="28"/>
        </w:rPr>
        <w:t xml:space="preserve"> (с последующими изменениями) следующие изменения</w:t>
      </w:r>
      <w:r w:rsidR="00864424">
        <w:rPr>
          <w:sz w:val="28"/>
          <w:szCs w:val="28"/>
        </w:rPr>
        <w:t>: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в </w:t>
      </w:r>
      <w:r w:rsidRPr="00F42E11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F42E11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"регулярных" исключить;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F42E11">
        <w:rPr>
          <w:sz w:val="28"/>
          <w:szCs w:val="28"/>
        </w:rPr>
        <w:t>преамбулу</w:t>
      </w:r>
      <w:r w:rsidRPr="00F42E11">
        <w:rPr>
          <w:sz w:val="28"/>
        </w:rPr>
        <w:t xml:space="preserve"> </w:t>
      </w:r>
      <w:r w:rsidRPr="00F42E11">
        <w:rPr>
          <w:sz w:val="28"/>
          <w:szCs w:val="28"/>
        </w:rPr>
        <w:t>изложить в следующей редакции: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 xml:space="preserve">"Настоящий областной закон в соответствии с Федеральным законом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>от 8</w:t>
      </w:r>
      <w:r>
        <w:rPr>
          <w:sz w:val="28"/>
          <w:szCs w:val="28"/>
        </w:rPr>
        <w:t xml:space="preserve"> </w:t>
      </w:r>
      <w:r w:rsidRPr="00F42E11">
        <w:rPr>
          <w:sz w:val="28"/>
          <w:szCs w:val="28"/>
        </w:rPr>
        <w:t>ноября 2007 года 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259-ФЗ "Устав автомобильного транспорта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и городского наземного электрического транспорта", Федеральным законом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>от 13 июля 2015 года 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в отдельные законодательные акты Российской Федерации" (далее </w:t>
      </w:r>
      <w:r>
        <w:rPr>
          <w:sz w:val="28"/>
          <w:szCs w:val="28"/>
        </w:rPr>
        <w:t>–</w:t>
      </w:r>
      <w:r w:rsidRPr="00F42E11">
        <w:rPr>
          <w:sz w:val="28"/>
          <w:szCs w:val="28"/>
        </w:rPr>
        <w:t xml:space="preserve"> Федеральный закон) и Федеральным законом от 29 декабря 2022 года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580-ФЗ "Об организации перевозок пассажиров и багажа легковым такси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t>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(далее – Федеральный закон 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580-ФЗ) регулирует правовые отношения </w:t>
      </w:r>
      <w:r>
        <w:rPr>
          <w:sz w:val="28"/>
          <w:szCs w:val="28"/>
        </w:rPr>
        <w:br/>
      </w:r>
      <w:r w:rsidRPr="00F42E11">
        <w:rPr>
          <w:sz w:val="28"/>
          <w:szCs w:val="28"/>
        </w:rPr>
        <w:lastRenderedPageBreak/>
        <w:t>по организации регулярных перевозок пассажиров и багажа автомобильным транспортом по межмуниципальным маршрутам, некоторые вопросы организации таких перевозок по муниципальным маршрутам, смежным межрегиональным и международным маршрутам, а также отдельные правоотношения в сфере организации перевозок пассажиров и багажа легковым такси на территории Ленинградской области.";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статью 1 изложить в следующей редакции: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 xml:space="preserve">"Статья 1. </w:t>
      </w:r>
      <w:r w:rsidRPr="00864424">
        <w:rPr>
          <w:b/>
          <w:sz w:val="28"/>
          <w:szCs w:val="28"/>
        </w:rPr>
        <w:t>Основные понятия, используемые в настоящем областном законе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Основные понятия, используемые в настоящем областном законе, применяются в значениях, определенных Федеральным законом от 8 ноября 2007 года № 259-ФЗ "Устав автомобильного транспорта и городского наземного электрического транспорта", Федеральным законом и Федеральным законом № 580-ФЗ.";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в статье 2: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часть 1 дополнить пунктами 5</w:t>
      </w:r>
      <w:r>
        <w:rPr>
          <w:sz w:val="28"/>
          <w:szCs w:val="28"/>
        </w:rPr>
        <w:t> – </w:t>
      </w:r>
      <w:r w:rsidRPr="00F42E11">
        <w:rPr>
          <w:sz w:val="28"/>
          <w:szCs w:val="28"/>
        </w:rPr>
        <w:t>31 следующего содержания: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"5)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направления в уполномоченный орган заявлений и уведомлений, указанных в части 1 статьи 4 Федерального закона 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580-ФЗ, а также прилагаемых к ним документов;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утверждает формы заявлений и уведомлений, указанных в части 1 статьи 4 Федерального закона № 580-ФЗ, а также уведомлений о принятии решений в отношении таких заявлений;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lastRenderedPageBreak/>
        <w:t>7)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утверждает формы выписок из регионального реестра перевозчиков легковым такси </w:t>
      </w:r>
      <w:r>
        <w:rPr>
          <w:sz w:val="28"/>
          <w:szCs w:val="28"/>
        </w:rPr>
        <w:t xml:space="preserve">Ленинградской области </w:t>
      </w:r>
      <w:r w:rsidRPr="00F42E11">
        <w:rPr>
          <w:sz w:val="28"/>
          <w:szCs w:val="28"/>
        </w:rPr>
        <w:t>и регионального реестра служб заказа легкового такси</w:t>
      </w:r>
      <w:r>
        <w:rPr>
          <w:sz w:val="28"/>
          <w:szCs w:val="28"/>
        </w:rPr>
        <w:t xml:space="preserve"> Ленинградской области</w:t>
      </w:r>
      <w:r w:rsidRPr="00F42E11">
        <w:rPr>
          <w:sz w:val="28"/>
          <w:szCs w:val="28"/>
        </w:rPr>
        <w:t>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765B">
        <w:rPr>
          <w:spacing w:val="-4"/>
          <w:sz w:val="28"/>
          <w:szCs w:val="28"/>
        </w:rPr>
        <w:t>8) устанавливает порядок предоставления, приостановления, аннулирования</w:t>
      </w:r>
      <w:r w:rsidRPr="00F42E11">
        <w:rPr>
          <w:sz w:val="28"/>
          <w:szCs w:val="28"/>
        </w:rPr>
        <w:t xml:space="preserve"> и возобновления действия разрешения;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9)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срок, на который предоставляется разрешение юридическим лицам и индивидуальным предпринимателям, с учетом положений части 4 статьи 5 Федерального закона №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580-ФЗ;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10)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порядок внесения, изменения и исключения сведений из регионального реестра легковых такси Ленинградской области; 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11)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внесения изменений в региональный реестр перевозчиков легковым такси Ленинградской области;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12)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внесения изменений в региональный реестр служб заказа легкового такси Ленинградской области;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13)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ведения регионального реестра перевозчиков легковым такси</w:t>
      </w:r>
      <w:r w:rsidR="0059765B">
        <w:rPr>
          <w:sz w:val="28"/>
          <w:szCs w:val="28"/>
        </w:rPr>
        <w:t xml:space="preserve"> Ленинградской области</w:t>
      </w:r>
      <w:r w:rsidRPr="00F42E11">
        <w:rPr>
          <w:sz w:val="28"/>
          <w:szCs w:val="28"/>
        </w:rPr>
        <w:t xml:space="preserve">, регионального реестра легковых такси </w:t>
      </w:r>
      <w:r w:rsidR="0059765B">
        <w:rPr>
          <w:sz w:val="28"/>
          <w:szCs w:val="28"/>
        </w:rPr>
        <w:t xml:space="preserve">Ленинградской области </w:t>
      </w:r>
      <w:r w:rsidRPr="00F42E11">
        <w:rPr>
          <w:sz w:val="28"/>
          <w:szCs w:val="28"/>
        </w:rPr>
        <w:t xml:space="preserve">и регионального реестра служб заказа легкового такси </w:t>
      </w:r>
      <w:r w:rsidR="0059765B">
        <w:rPr>
          <w:sz w:val="28"/>
          <w:szCs w:val="28"/>
        </w:rPr>
        <w:t xml:space="preserve">Ленинградской области </w:t>
      </w:r>
      <w:r w:rsidRPr="00F42E11">
        <w:rPr>
          <w:sz w:val="28"/>
          <w:szCs w:val="28"/>
        </w:rPr>
        <w:t>с использованием региональной информационной системы легковых такси;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14)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возможность предоставления информации, предусмотренной частью 4 статьи 9</w:t>
      </w:r>
      <w:r w:rsidR="0059765B">
        <w:rPr>
          <w:sz w:val="28"/>
          <w:szCs w:val="28"/>
        </w:rPr>
        <w:t xml:space="preserve"> </w:t>
      </w:r>
      <w:r w:rsidRPr="00F42E11">
        <w:rPr>
          <w:sz w:val="28"/>
          <w:szCs w:val="28"/>
        </w:rPr>
        <w:t>Федерального закона №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580-</w:t>
      </w:r>
      <w:r w:rsidRPr="00F42E11">
        <w:rPr>
          <w:sz w:val="28"/>
          <w:szCs w:val="28"/>
        </w:rPr>
        <w:lastRenderedPageBreak/>
        <w:t>ФЗ</w:t>
      </w:r>
      <w:r w:rsidR="00C73741">
        <w:rPr>
          <w:sz w:val="28"/>
          <w:szCs w:val="28"/>
        </w:rPr>
        <w:t>,</w:t>
      </w:r>
      <w:r w:rsidRPr="00F42E11">
        <w:rPr>
          <w:sz w:val="28"/>
          <w:szCs w:val="28"/>
        </w:rPr>
        <w:t xml:space="preserve"> в виде двухмерного штрихового кода (</w:t>
      </w:r>
      <w:r w:rsidRPr="00F42E11">
        <w:rPr>
          <w:sz w:val="28"/>
          <w:szCs w:val="28"/>
          <w:lang w:val="en-US"/>
        </w:rPr>
        <w:t>QR</w:t>
      </w:r>
      <w:r w:rsidRPr="00F42E11">
        <w:rPr>
          <w:sz w:val="28"/>
          <w:szCs w:val="28"/>
        </w:rPr>
        <w:t>-кода) или посредством размещения в салоне легкового такси сведений об адресе сайта в информационно-телекоммуникационной сети "Интернет", на котором размещена указанная информация;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15)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дополнительные требования к экологическому классу транспортного средства, используемого в качестве легкового такси;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16)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определяет региональную информационную систему легковых такси;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17)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состав и порядок направления перевозчиком легковы</w:t>
      </w:r>
      <w:r w:rsidR="00C73741">
        <w:rPr>
          <w:sz w:val="28"/>
          <w:szCs w:val="28"/>
        </w:rPr>
        <w:t>м</w:t>
      </w:r>
      <w:r w:rsidRPr="00F42E11">
        <w:rPr>
          <w:sz w:val="28"/>
          <w:szCs w:val="28"/>
        </w:rPr>
        <w:t xml:space="preserve"> такси сведений о водителях легковых такси в уполномоченный орган;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42E11">
        <w:rPr>
          <w:sz w:val="28"/>
          <w:szCs w:val="28"/>
        </w:rPr>
        <w:t>18)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</w:t>
      </w:r>
      <w:r w:rsidRPr="00F42E11">
        <w:rPr>
          <w:bCs/>
          <w:sz w:val="28"/>
          <w:szCs w:val="28"/>
        </w:rPr>
        <w:t xml:space="preserve">порядок проведения аттестации на знание расположения на территории Ленинградской области объектов транспортной инфраструктуры, объектов культурного наследия (памятников истории </w:t>
      </w:r>
      <w:r w:rsidR="0059765B">
        <w:rPr>
          <w:bCs/>
          <w:sz w:val="28"/>
          <w:szCs w:val="28"/>
        </w:rPr>
        <w:br/>
      </w:r>
      <w:r w:rsidRPr="00F42E11">
        <w:rPr>
          <w:bCs/>
          <w:sz w:val="28"/>
          <w:szCs w:val="28"/>
        </w:rPr>
        <w:t xml:space="preserve">и культуры) (при наличии), медицинских организаций, объектов образования, спорта, объектов, занимаемых органами государственной власти и органами местного самоуправления, а также путей подъезда к ним, действий </w:t>
      </w:r>
      <w:r w:rsidR="0059765B">
        <w:rPr>
          <w:bCs/>
          <w:sz w:val="28"/>
          <w:szCs w:val="28"/>
        </w:rPr>
        <w:br/>
      </w:r>
      <w:r w:rsidRPr="00F42E11">
        <w:rPr>
          <w:bCs/>
          <w:sz w:val="28"/>
          <w:szCs w:val="28"/>
        </w:rPr>
        <w:t>в чрезвычайной ситуации, правил перевозки пассажиров и багажа легковым такси и требования к указанным знаниям;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19)</w:t>
      </w:r>
      <w:r w:rsidR="0059765B">
        <w:rPr>
          <w:sz w:val="28"/>
          <w:szCs w:val="28"/>
        </w:rPr>
        <w:t> </w:t>
      </w:r>
      <w:r w:rsidRPr="0059765B">
        <w:rPr>
          <w:spacing w:val="-6"/>
          <w:sz w:val="28"/>
          <w:szCs w:val="28"/>
        </w:rPr>
        <w:t>устанавливает порядок представления в региональную информационную</w:t>
      </w:r>
      <w:r w:rsidRPr="00F42E11">
        <w:rPr>
          <w:sz w:val="28"/>
          <w:szCs w:val="28"/>
        </w:rPr>
        <w:t xml:space="preserve"> систему легковых такси информации, указанной в пункте 3 части 1 статьи 13 Федерального закона №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580-ФЗ;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lastRenderedPageBreak/>
        <w:t>20)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представления и учета в региональной информационной системе легковых такси уведомления, указанного в пункте 4 части 1 статьи 13 Федерального закона №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580-ФЗ;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21)</w:t>
      </w:r>
      <w:r w:rsidR="0059765B">
        <w:rPr>
          <w:sz w:val="28"/>
          <w:szCs w:val="28"/>
        </w:rPr>
        <w:t> </w:t>
      </w:r>
      <w:r w:rsidRPr="0059765B">
        <w:rPr>
          <w:spacing w:val="-6"/>
          <w:sz w:val="28"/>
          <w:szCs w:val="28"/>
        </w:rPr>
        <w:t>устанавливает перечень сведений, подлежащих передаче в региональную</w:t>
      </w:r>
      <w:r w:rsidRPr="00F42E11">
        <w:rPr>
          <w:sz w:val="28"/>
          <w:szCs w:val="28"/>
        </w:rPr>
        <w:t xml:space="preserve"> информационную систему легковых такси в соответствии с пунктом 9 части 3 статьи 19 Федерального закона №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580-ФЗ, а также порядок и форму их передачи;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22)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требования к перевозчику о передаче сведений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>о перевозках пассажиров и багажа легковым такси в уполномоченный орган либо в региональную информационную систему легковых такси;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42E11">
        <w:rPr>
          <w:rFonts w:eastAsia="Calibri"/>
          <w:sz w:val="28"/>
          <w:szCs w:val="28"/>
        </w:rPr>
        <w:t>23)</w:t>
      </w:r>
      <w:r w:rsidR="0059765B">
        <w:rPr>
          <w:rFonts w:eastAsia="Calibri"/>
          <w:sz w:val="28"/>
          <w:szCs w:val="28"/>
        </w:rPr>
        <w:t> </w:t>
      </w:r>
      <w:r w:rsidRPr="00F42E11">
        <w:rPr>
          <w:rFonts w:eastAsia="Calibri"/>
          <w:sz w:val="28"/>
          <w:szCs w:val="28"/>
        </w:rPr>
        <w:t xml:space="preserve">устанавливает требования к перевозчику по обеспечению безопасности пассажиров в случае принятия в соответствии </w:t>
      </w:r>
      <w:r w:rsidR="0059765B">
        <w:rPr>
          <w:rFonts w:eastAsia="Calibri"/>
          <w:sz w:val="28"/>
          <w:szCs w:val="28"/>
        </w:rPr>
        <w:br/>
      </w:r>
      <w:r w:rsidRPr="00F42E11">
        <w:rPr>
          <w:rFonts w:eastAsia="Calibri"/>
          <w:sz w:val="28"/>
          <w:szCs w:val="28"/>
        </w:rPr>
        <w:t>с законодательством Российской Федерации мер по обеспечению санитарно-эпидемиологического благополучия населения или по защите населения и</w:t>
      </w:r>
      <w:r w:rsidR="0059765B">
        <w:rPr>
          <w:rFonts w:eastAsia="Calibri"/>
          <w:sz w:val="28"/>
          <w:szCs w:val="28"/>
        </w:rPr>
        <w:t> </w:t>
      </w:r>
      <w:r w:rsidRPr="00F42E11">
        <w:rPr>
          <w:rFonts w:eastAsia="Calibri"/>
          <w:sz w:val="28"/>
          <w:szCs w:val="28"/>
        </w:rPr>
        <w:t>территорий от чрезвычайных ситуаций;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24)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и источники размещения службой заказа легкового такси информации, указанной в части 1 статьи 19 Федерального закона № 580-ФЗ;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25)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порядок размещения службой заказа легкового такси сведений о платных услугах, оказываемых перевозчикам легковым такси,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>об их стоимости и правилах оплаты;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lastRenderedPageBreak/>
        <w:t>26)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порядок передачи службе заказа легкового такси сведений о нарушении водителем требований к периоду передачи заказов легкового такси перевозчикам службами заказа легкового такси;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27)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порядок направления службой заказа легкового такси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в уполномоченный орган уведомления об отсутствии технической возможности получения сведений об изменениях, внесенных уполномоченным органом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в региональный реестр перевозчиков легковым такси </w:t>
      </w:r>
      <w:r w:rsidR="0059765B">
        <w:rPr>
          <w:sz w:val="28"/>
          <w:szCs w:val="28"/>
        </w:rPr>
        <w:t xml:space="preserve">Ленинградской области </w:t>
      </w:r>
      <w:r w:rsidRPr="00F42E11">
        <w:rPr>
          <w:sz w:val="28"/>
          <w:szCs w:val="28"/>
        </w:rPr>
        <w:t>и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(или) региональный реестр легковых такси</w:t>
      </w:r>
      <w:r w:rsidR="0059765B">
        <w:rPr>
          <w:sz w:val="28"/>
          <w:szCs w:val="28"/>
        </w:rPr>
        <w:t xml:space="preserve"> Ленинградской области</w:t>
      </w:r>
      <w:r w:rsidRPr="00F42E11">
        <w:rPr>
          <w:sz w:val="28"/>
          <w:szCs w:val="28"/>
        </w:rPr>
        <w:t>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28)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обязанность перевозчика и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(или) службы заказа легкового такси по предоставлению сведений о тарифах на перевозку легковым такси в уполномоченный орган, а также порядок размещения таких сведений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>на официальном сайте уполномоченного органа в информационно-телекоммуникационной сети "Интернет";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29)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устанавливает запрет на предложение услуги по перевозке пассажиров и багажа легковым такси на территориях аэропортов, железнодорожных вокзалов и автовокзалов, за исключением мест, оборудованных для предложения и (или) оформления таких услуг, особенности организации перевозок пассажиров и багажа легковым такси на территориях аэропортов, железнодорожных вокзалов и автовокзалов;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lastRenderedPageBreak/>
        <w:t>30)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устанавливает порядок организации парковок (парковочных мест)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для легковых такси в местах повышенного спроса на перевозки пассажиров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и багажа, предоставления мест для стоянки легковых такси на парковках общего пользования, организации при перевозках легковым такси посадки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>и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(или) высадки пассажиров, в том числе пассажиров из числа инвалидов,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на участках улично-дорожной сети, расположенных в зонах жилой застройки, </w:t>
      </w:r>
      <w:r w:rsidR="0059765B">
        <w:rPr>
          <w:sz w:val="28"/>
          <w:szCs w:val="28"/>
        </w:rPr>
        <w:br/>
      </w:r>
      <w:r w:rsidRPr="00F42E11">
        <w:rPr>
          <w:sz w:val="28"/>
          <w:szCs w:val="28"/>
        </w:rPr>
        <w:t>у аэропортов, железнодорожных вокзалов, автовокзалов (автостанций), объектов культуры, медицинских организаций и других объектов;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31)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утверждает положение о региональном государственном контроле (надзоре) в сфере перевозок пассажиров и багажа легковым такси.";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б)</w:t>
      </w:r>
      <w:r w:rsidR="0059765B">
        <w:rPr>
          <w:sz w:val="28"/>
          <w:szCs w:val="28"/>
        </w:rPr>
        <w:t> </w:t>
      </w:r>
      <w:r w:rsidRPr="00F42E11">
        <w:rPr>
          <w:sz w:val="28"/>
          <w:szCs w:val="28"/>
        </w:rPr>
        <w:t>часть 2 изложить в следующей редакции: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"2.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Органом исполнительной власти Ленинградской области, уполномоченным на осуществление функций по организации регулярных перевозок, возлагаемых Федеральным законом на органы исполнительной власти субъектов Российской Федерации, а также на осуществление функций </w:t>
      </w:r>
      <w:r w:rsidRPr="001919D9">
        <w:rPr>
          <w:spacing w:val="-2"/>
          <w:sz w:val="28"/>
          <w:szCs w:val="28"/>
        </w:rPr>
        <w:t>по организации перевозок пассажиров и багажа легковым такси и региональному</w:t>
      </w:r>
      <w:r w:rsidRPr="00F42E11">
        <w:rPr>
          <w:sz w:val="28"/>
          <w:szCs w:val="28"/>
        </w:rPr>
        <w:t xml:space="preserve"> государственному контролю (надзору) в сфере перевозок пассажиров и багажа легковым такси, возлагаемых Федеральным законом №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580-ФЗ на </w:t>
      </w:r>
      <w:r w:rsidRPr="00F42E11">
        <w:rPr>
          <w:sz w:val="28"/>
          <w:szCs w:val="28"/>
        </w:rPr>
        <w:lastRenderedPageBreak/>
        <w:t>органы исполнительной власти субъекта Российской Федерации</w:t>
      </w:r>
      <w:r w:rsidR="001919D9">
        <w:rPr>
          <w:sz w:val="28"/>
          <w:szCs w:val="28"/>
        </w:rPr>
        <w:t>,</w:t>
      </w:r>
      <w:r w:rsidRPr="00F42E11">
        <w:rPr>
          <w:sz w:val="28"/>
          <w:szCs w:val="28"/>
        </w:rPr>
        <w:t xml:space="preserve"> является орган исполнительной власти Ленинградской области, реализующий полномочия Ленинградской области в сфере транспорта (далее </w:t>
      </w:r>
      <w:r w:rsidR="001919D9">
        <w:rPr>
          <w:sz w:val="28"/>
          <w:szCs w:val="28"/>
        </w:rPr>
        <w:t>–</w:t>
      </w:r>
      <w:r w:rsidRPr="00F42E11">
        <w:rPr>
          <w:sz w:val="28"/>
          <w:szCs w:val="28"/>
        </w:rPr>
        <w:t xml:space="preserve"> уполномоченный орган)."</w:t>
      </w:r>
      <w:r w:rsidR="001919D9">
        <w:rPr>
          <w:sz w:val="28"/>
          <w:szCs w:val="28"/>
        </w:rPr>
        <w:t>;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5)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>дополнить статьей 6</w:t>
      </w:r>
      <w:r w:rsidRPr="00F42E11">
        <w:rPr>
          <w:sz w:val="28"/>
          <w:szCs w:val="28"/>
          <w:vertAlign w:val="superscript"/>
        </w:rPr>
        <w:t>1</w:t>
      </w:r>
      <w:r w:rsidRPr="00F42E11">
        <w:rPr>
          <w:sz w:val="28"/>
          <w:szCs w:val="28"/>
        </w:rPr>
        <w:t xml:space="preserve"> следующего содержания: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"</w:t>
      </w:r>
      <w:r w:rsidR="001919D9">
        <w:rPr>
          <w:sz w:val="28"/>
          <w:szCs w:val="28"/>
        </w:rPr>
        <w:t xml:space="preserve">Статья </w:t>
      </w:r>
      <w:r w:rsidRPr="00F42E11">
        <w:rPr>
          <w:sz w:val="28"/>
          <w:szCs w:val="28"/>
        </w:rPr>
        <w:t>6</w:t>
      </w:r>
      <w:r w:rsidRPr="00F42E11">
        <w:rPr>
          <w:sz w:val="28"/>
          <w:szCs w:val="28"/>
          <w:vertAlign w:val="superscript"/>
        </w:rPr>
        <w:t>1</w:t>
      </w:r>
      <w:r w:rsidR="001919D9">
        <w:rPr>
          <w:sz w:val="28"/>
          <w:szCs w:val="28"/>
        </w:rPr>
        <w:t>. </w:t>
      </w:r>
      <w:r w:rsidRPr="001919D9">
        <w:rPr>
          <w:b/>
          <w:sz w:val="28"/>
          <w:szCs w:val="28"/>
        </w:rPr>
        <w:t>Обязательные требования в сфере организации перевозок пассажиров и багажа легковым такси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Право на осуществление деятельности службы заказа легкового такси предоставляется на пять лет.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F42E11">
        <w:rPr>
          <w:sz w:val="28"/>
          <w:szCs w:val="28"/>
        </w:rPr>
        <w:t>Цветовая гамма кузова легкового такси должна соответствовать следующим требованиям: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1)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основной цвет кузова </w:t>
      </w:r>
      <w:r w:rsidR="004140CE">
        <w:rPr>
          <w:sz w:val="28"/>
          <w:szCs w:val="28"/>
        </w:rPr>
        <w:t xml:space="preserve">– </w:t>
      </w:r>
      <w:r w:rsidRPr="00F42E11">
        <w:rPr>
          <w:sz w:val="28"/>
          <w:szCs w:val="28"/>
        </w:rPr>
        <w:t>белый;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2)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 xml:space="preserve">по всей длине боковых поверхностей кузова не ниже </w:t>
      </w:r>
      <w:r w:rsidR="00C73741">
        <w:rPr>
          <w:sz w:val="28"/>
          <w:szCs w:val="28"/>
        </w:rPr>
        <w:t>10</w:t>
      </w:r>
      <w:r w:rsidRPr="00F42E11">
        <w:rPr>
          <w:sz w:val="28"/>
          <w:szCs w:val="28"/>
        </w:rPr>
        <w:t xml:space="preserve"> сантиметров </w:t>
      </w:r>
      <w:r w:rsidR="00C73741">
        <w:rPr>
          <w:sz w:val="28"/>
          <w:szCs w:val="28"/>
        </w:rPr>
        <w:br/>
      </w:r>
      <w:r w:rsidRPr="00F42E11">
        <w:rPr>
          <w:sz w:val="28"/>
          <w:szCs w:val="28"/>
        </w:rPr>
        <w:t xml:space="preserve">от нижних границ рамок боковых окон размещаются полосы желтого цвета, имеющие светоотражающие свойства, шириной от </w:t>
      </w:r>
      <w:r w:rsidR="001919D9">
        <w:rPr>
          <w:sz w:val="28"/>
          <w:szCs w:val="28"/>
        </w:rPr>
        <w:t>10</w:t>
      </w:r>
      <w:r w:rsidRPr="00F42E11">
        <w:rPr>
          <w:sz w:val="28"/>
          <w:szCs w:val="28"/>
        </w:rPr>
        <w:t xml:space="preserve"> до </w:t>
      </w:r>
      <w:r w:rsidR="001919D9">
        <w:rPr>
          <w:sz w:val="28"/>
          <w:szCs w:val="28"/>
        </w:rPr>
        <w:t>15</w:t>
      </w:r>
      <w:r w:rsidRPr="00F42E11">
        <w:rPr>
          <w:sz w:val="28"/>
          <w:szCs w:val="28"/>
        </w:rPr>
        <w:t xml:space="preserve"> сантиметров.".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Pr="001919D9" w:rsidRDefault="00864424" w:rsidP="001919D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9D9">
        <w:rPr>
          <w:b/>
          <w:sz w:val="28"/>
          <w:szCs w:val="28"/>
        </w:rPr>
        <w:t>Статья 2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1.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>Настоящий областной закон вступает в силу с 1 сентября 2023 года.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>2.</w:t>
      </w:r>
      <w:r w:rsidR="001919D9">
        <w:rPr>
          <w:sz w:val="28"/>
          <w:szCs w:val="28"/>
        </w:rPr>
        <w:t> </w:t>
      </w:r>
      <w:r w:rsidRPr="00F42E11">
        <w:rPr>
          <w:sz w:val="28"/>
          <w:szCs w:val="28"/>
        </w:rPr>
        <w:t>В случае если разрешение на осуществление деятельности по перевозке пассажиров и багажа легковым такси было предо</w:t>
      </w:r>
      <w:r w:rsidRPr="00F42E11">
        <w:rPr>
          <w:sz w:val="28"/>
          <w:szCs w:val="28"/>
        </w:rPr>
        <w:lastRenderedPageBreak/>
        <w:t>ставлено ранее дня вступления в силу настоящего областного закона, требования, установленные настоящим областным законом к цветовой гамме кузова легкового такси</w:t>
      </w:r>
      <w:r w:rsidR="001919D9">
        <w:rPr>
          <w:sz w:val="28"/>
          <w:szCs w:val="28"/>
        </w:rPr>
        <w:t>,</w:t>
      </w:r>
      <w:r w:rsidRPr="00F42E11">
        <w:rPr>
          <w:sz w:val="28"/>
          <w:szCs w:val="28"/>
        </w:rPr>
        <w:t xml:space="preserve"> не применяются до окончания срока действия указанного разрешения.</w:t>
      </w:r>
    </w:p>
    <w:p w:rsidR="0028284B" w:rsidRDefault="0028284B" w:rsidP="001919D9">
      <w:pPr>
        <w:jc w:val="both"/>
        <w:rPr>
          <w:sz w:val="28"/>
          <w:szCs w:val="28"/>
        </w:rPr>
      </w:pPr>
    </w:p>
    <w:p w:rsidR="006978FB" w:rsidRPr="00F9094D" w:rsidRDefault="006978FB" w:rsidP="001919D9">
      <w:pPr>
        <w:jc w:val="both"/>
        <w:rPr>
          <w:sz w:val="28"/>
          <w:szCs w:val="28"/>
        </w:rPr>
      </w:pPr>
    </w:p>
    <w:p w:rsidR="00566AB9" w:rsidRPr="00F9094D" w:rsidRDefault="00566AB9" w:rsidP="001919D9">
      <w:pPr>
        <w:jc w:val="both"/>
        <w:rPr>
          <w:sz w:val="28"/>
          <w:szCs w:val="28"/>
        </w:rPr>
      </w:pPr>
    </w:p>
    <w:p w:rsidR="0001750D" w:rsidRPr="000D72B1" w:rsidRDefault="001C7266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1919D9" w:rsidRDefault="00CB4C68" w:rsidP="001919D9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1919D9" w:rsidRDefault="007D111F" w:rsidP="001919D9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1919D9" w:rsidRDefault="001A4918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1919D9" w:rsidRDefault="001A4918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864424" w:rsidRPr="001919D9" w:rsidRDefault="001A4918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93-оз</w:t>
      </w:r>
    </w:p>
    <w:sectPr w:rsidR="00864424" w:rsidRPr="001919D9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FB5" w:rsidRDefault="00350FB5" w:rsidP="002A0987">
      <w:r>
        <w:separator/>
      </w:r>
    </w:p>
  </w:endnote>
  <w:endnote w:type="continuationSeparator" w:id="0">
    <w:p w:rsidR="00350FB5" w:rsidRDefault="00350FB5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FB5" w:rsidRDefault="00350FB5" w:rsidP="002A0987">
      <w:r>
        <w:separator/>
      </w:r>
    </w:p>
  </w:footnote>
  <w:footnote w:type="continuationSeparator" w:id="0">
    <w:p w:rsidR="00350FB5" w:rsidRDefault="00350FB5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50FB5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A4918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378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4918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0FB5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40CE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28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B4B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2320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82C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73741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E05782-98F4-45A9-B97C-DF39034A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C4392-B719-4790-AF18-5D099D6B5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2023-07-03T13:06:00Z</cp:lastPrinted>
  <dcterms:created xsi:type="dcterms:W3CDTF">2023-08-04T06:32:00Z</dcterms:created>
  <dcterms:modified xsi:type="dcterms:W3CDTF">2023-08-04T06:32:00Z</dcterms:modified>
</cp:coreProperties>
</file>