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5BB9" w:rsidRPr="00A44B58" w:rsidRDefault="005A5BB9" w:rsidP="00B15BC9">
      <w:pPr>
        <w:pStyle w:val="ConsPlusTitle"/>
        <w:jc w:val="right"/>
        <w:rPr>
          <w:rFonts w:ascii="Times New Roman" w:hAnsi="Times New Roman" w:cs="Times New Roman"/>
          <w:b w:val="0"/>
          <w:sz w:val="24"/>
          <w:szCs w:val="24"/>
        </w:rPr>
      </w:pPr>
      <w:r w:rsidRPr="00A44B58">
        <w:rPr>
          <w:rFonts w:ascii="Times New Roman" w:hAnsi="Times New Roman" w:cs="Times New Roman"/>
          <w:b w:val="0"/>
          <w:sz w:val="24"/>
          <w:szCs w:val="24"/>
        </w:rPr>
        <w:t>Проект</w:t>
      </w:r>
    </w:p>
    <w:p w:rsidR="005A5BB9" w:rsidRPr="00A44B58" w:rsidRDefault="005A5BB9" w:rsidP="00B15BC9">
      <w:pPr>
        <w:pStyle w:val="ConsPlusTitle"/>
        <w:jc w:val="center"/>
        <w:rPr>
          <w:rFonts w:ascii="Times New Roman" w:hAnsi="Times New Roman" w:cs="Times New Roman"/>
          <w:sz w:val="24"/>
          <w:szCs w:val="24"/>
        </w:rPr>
      </w:pPr>
    </w:p>
    <w:p w:rsidR="005A5BB9" w:rsidRPr="00A44B58" w:rsidRDefault="005A5BB9"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ЛЕНИНГРАДСКАЯ ОБЛАСТЬ</w:t>
      </w:r>
    </w:p>
    <w:p w:rsidR="005A5BB9" w:rsidRPr="00A44B58" w:rsidRDefault="005A5BB9"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ОБЛАСТНОЙ ЗАКОН</w:t>
      </w:r>
    </w:p>
    <w:p w:rsidR="005A5BB9" w:rsidRPr="00A44B58" w:rsidRDefault="005A5BB9" w:rsidP="00B15BC9">
      <w:pPr>
        <w:pStyle w:val="ConsPlusTitle"/>
        <w:jc w:val="center"/>
        <w:rPr>
          <w:rFonts w:ascii="Times New Roman" w:hAnsi="Times New Roman" w:cs="Times New Roman"/>
          <w:sz w:val="24"/>
          <w:szCs w:val="24"/>
        </w:rPr>
      </w:pPr>
    </w:p>
    <w:p w:rsidR="007D135E" w:rsidRDefault="005A5BB9"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 xml:space="preserve">О </w:t>
      </w:r>
      <w:r w:rsidR="00255977" w:rsidRPr="00A44B58">
        <w:rPr>
          <w:rFonts w:ascii="Times New Roman" w:hAnsi="Times New Roman" w:cs="Times New Roman"/>
          <w:sz w:val="24"/>
          <w:szCs w:val="24"/>
        </w:rPr>
        <w:t>НАДЕЛЕНИИ ОРГАНОВ</w:t>
      </w:r>
      <w:r w:rsidR="007D135E">
        <w:rPr>
          <w:rFonts w:ascii="Times New Roman" w:hAnsi="Times New Roman" w:cs="Times New Roman"/>
          <w:sz w:val="24"/>
          <w:szCs w:val="24"/>
        </w:rPr>
        <w:t xml:space="preserve"> МЕСТНОГО САМОУПРАВЛЕНИЯ</w:t>
      </w:r>
    </w:p>
    <w:p w:rsidR="007D135E" w:rsidRDefault="0010652D"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ЛЕНИНГРАДСКОЙ ОБЛАСТИ ОТДЕЛЬНЫ</w:t>
      </w:r>
      <w:r w:rsidR="00FE3049" w:rsidRPr="00A44B58">
        <w:rPr>
          <w:rFonts w:ascii="Times New Roman" w:hAnsi="Times New Roman" w:cs="Times New Roman"/>
          <w:sz w:val="24"/>
          <w:szCs w:val="24"/>
        </w:rPr>
        <w:t>М</w:t>
      </w:r>
      <w:r w:rsidRPr="00A44B58">
        <w:rPr>
          <w:rFonts w:ascii="Times New Roman" w:hAnsi="Times New Roman" w:cs="Times New Roman"/>
          <w:sz w:val="24"/>
          <w:szCs w:val="24"/>
        </w:rPr>
        <w:t xml:space="preserve"> ГОСУДАРСТВЕННЫ</w:t>
      </w:r>
      <w:r w:rsidR="00FE3049" w:rsidRPr="00A44B58">
        <w:rPr>
          <w:rFonts w:ascii="Times New Roman" w:hAnsi="Times New Roman" w:cs="Times New Roman"/>
          <w:sz w:val="24"/>
          <w:szCs w:val="24"/>
        </w:rPr>
        <w:t>М</w:t>
      </w:r>
      <w:r w:rsidRPr="00A44B58">
        <w:rPr>
          <w:rFonts w:ascii="Times New Roman" w:hAnsi="Times New Roman" w:cs="Times New Roman"/>
          <w:sz w:val="24"/>
          <w:szCs w:val="24"/>
        </w:rPr>
        <w:t xml:space="preserve"> ПОЛНОМОЧИ</w:t>
      </w:r>
      <w:r w:rsidR="00FE3049" w:rsidRPr="00A44B58">
        <w:rPr>
          <w:rFonts w:ascii="Times New Roman" w:hAnsi="Times New Roman" w:cs="Times New Roman"/>
          <w:sz w:val="24"/>
          <w:szCs w:val="24"/>
        </w:rPr>
        <w:t>ЕМ</w:t>
      </w:r>
      <w:r w:rsidRPr="00A44B58">
        <w:rPr>
          <w:rFonts w:ascii="Times New Roman" w:hAnsi="Times New Roman" w:cs="Times New Roman"/>
          <w:sz w:val="24"/>
          <w:szCs w:val="24"/>
        </w:rPr>
        <w:t xml:space="preserve"> ЛЕНИНГРАДСКОЙ ОБЛАСТИ </w:t>
      </w:r>
      <w:r w:rsidR="00FE3049" w:rsidRPr="00A44B58">
        <w:rPr>
          <w:rFonts w:ascii="Times New Roman" w:hAnsi="Times New Roman" w:cs="Times New Roman"/>
          <w:sz w:val="24"/>
          <w:szCs w:val="24"/>
        </w:rPr>
        <w:t>ПО ПРОВЕДЕНИЮ ИНФОРМАЦИОННО-АНАЛИТИЧЕС</w:t>
      </w:r>
      <w:r w:rsidR="00F02085">
        <w:rPr>
          <w:rFonts w:ascii="Times New Roman" w:hAnsi="Times New Roman" w:cs="Times New Roman"/>
          <w:sz w:val="24"/>
          <w:szCs w:val="24"/>
        </w:rPr>
        <w:t>К</w:t>
      </w:r>
      <w:r w:rsidR="00FE3049" w:rsidRPr="00A44B58">
        <w:rPr>
          <w:rFonts w:ascii="Times New Roman" w:hAnsi="Times New Roman" w:cs="Times New Roman"/>
          <w:sz w:val="24"/>
          <w:szCs w:val="24"/>
        </w:rPr>
        <w:t>ОГО НАБЛЮДЕНИЯ</w:t>
      </w:r>
    </w:p>
    <w:p w:rsidR="005A5BB9" w:rsidRPr="00A44B58" w:rsidRDefault="00FE3049"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 xml:space="preserve">ЗА </w:t>
      </w:r>
      <w:r w:rsidR="0084296B">
        <w:rPr>
          <w:rFonts w:ascii="Times New Roman" w:hAnsi="Times New Roman" w:cs="Times New Roman"/>
          <w:sz w:val="24"/>
          <w:szCs w:val="24"/>
        </w:rPr>
        <w:t>ОСУЩЕСТВЛЕНИЕМ</w:t>
      </w:r>
      <w:r w:rsidRPr="00A44B58">
        <w:rPr>
          <w:rFonts w:ascii="Times New Roman" w:hAnsi="Times New Roman" w:cs="Times New Roman"/>
          <w:sz w:val="24"/>
          <w:szCs w:val="24"/>
        </w:rPr>
        <w:t xml:space="preserve"> ТОРГОВОЙ ДЕЯТЕЛЬНОСТИ </w:t>
      </w: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 xml:space="preserve">Статья 1. </w:t>
      </w:r>
      <w:r w:rsidR="00FE3049" w:rsidRPr="00A44B58">
        <w:rPr>
          <w:rFonts w:ascii="Times New Roman" w:hAnsi="Times New Roman" w:cs="Times New Roman"/>
          <w:sz w:val="24"/>
          <w:szCs w:val="24"/>
        </w:rPr>
        <w:t>Предмет регулирования</w:t>
      </w:r>
      <w:r w:rsidRPr="00A44B58">
        <w:rPr>
          <w:rFonts w:ascii="Times New Roman" w:hAnsi="Times New Roman" w:cs="Times New Roman"/>
          <w:sz w:val="24"/>
          <w:szCs w:val="24"/>
        </w:rPr>
        <w:t xml:space="preserve"> настоящего</w:t>
      </w:r>
      <w:r w:rsidR="00FE3049" w:rsidRPr="00A44B58">
        <w:rPr>
          <w:rFonts w:ascii="Times New Roman" w:hAnsi="Times New Roman" w:cs="Times New Roman"/>
          <w:sz w:val="24"/>
          <w:szCs w:val="24"/>
        </w:rPr>
        <w:t xml:space="preserve"> областного</w:t>
      </w:r>
      <w:r w:rsidRPr="00A44B58">
        <w:rPr>
          <w:rFonts w:ascii="Times New Roman" w:hAnsi="Times New Roman" w:cs="Times New Roman"/>
          <w:sz w:val="24"/>
          <w:szCs w:val="24"/>
        </w:rPr>
        <w:t xml:space="preserve"> </w:t>
      </w:r>
      <w:r w:rsidR="00FE3049" w:rsidRPr="00A44B58">
        <w:rPr>
          <w:rFonts w:ascii="Times New Roman" w:hAnsi="Times New Roman" w:cs="Times New Roman"/>
          <w:sz w:val="24"/>
          <w:szCs w:val="24"/>
        </w:rPr>
        <w:t>з</w:t>
      </w:r>
      <w:r w:rsidRPr="00A44B58">
        <w:rPr>
          <w:rFonts w:ascii="Times New Roman" w:hAnsi="Times New Roman" w:cs="Times New Roman"/>
          <w:sz w:val="24"/>
          <w:szCs w:val="24"/>
        </w:rPr>
        <w:t>акона</w:t>
      </w:r>
    </w:p>
    <w:p w:rsidR="00FE3049" w:rsidRPr="00A44B58" w:rsidRDefault="00FE3049" w:rsidP="00B15BC9">
      <w:pPr>
        <w:pStyle w:val="ConsPlusNormal"/>
        <w:ind w:firstLine="540"/>
        <w:jc w:val="both"/>
        <w:rPr>
          <w:rFonts w:ascii="Times New Roman" w:hAnsi="Times New Roman" w:cs="Times New Roman"/>
          <w:sz w:val="24"/>
          <w:szCs w:val="24"/>
        </w:rPr>
      </w:pPr>
    </w:p>
    <w:p w:rsidR="00FE3049" w:rsidRPr="00A44B58" w:rsidRDefault="00FE3049" w:rsidP="00B15BC9">
      <w:pPr>
        <w:pStyle w:val="ConsPlusNormal"/>
        <w:ind w:firstLine="540"/>
        <w:jc w:val="both"/>
        <w:rPr>
          <w:rFonts w:ascii="Times New Roman" w:hAnsi="Times New Roman" w:cs="Times New Roman"/>
          <w:sz w:val="24"/>
          <w:szCs w:val="24"/>
        </w:rPr>
      </w:pPr>
      <w:proofErr w:type="gramStart"/>
      <w:r w:rsidRPr="00A44B58">
        <w:rPr>
          <w:rFonts w:ascii="Times New Roman" w:hAnsi="Times New Roman" w:cs="Times New Roman"/>
          <w:sz w:val="24"/>
          <w:szCs w:val="24"/>
        </w:rPr>
        <w:t>Настоящим областным законом в соответствии с Федеральным законом от 6 октября 2003 года № 131-ФЗ «Об общих принципах орга</w:t>
      </w:r>
      <w:r w:rsidR="0038121D">
        <w:rPr>
          <w:rFonts w:ascii="Times New Roman" w:hAnsi="Times New Roman" w:cs="Times New Roman"/>
          <w:sz w:val="24"/>
          <w:szCs w:val="24"/>
        </w:rPr>
        <w:t>низации местного самоуправления</w:t>
      </w:r>
      <w:r w:rsidR="0038121D">
        <w:rPr>
          <w:rFonts w:ascii="Times New Roman" w:hAnsi="Times New Roman" w:cs="Times New Roman"/>
          <w:sz w:val="24"/>
          <w:szCs w:val="24"/>
        </w:rPr>
        <w:br/>
      </w:r>
      <w:r w:rsidRPr="00A44B58">
        <w:rPr>
          <w:rFonts w:ascii="Times New Roman" w:hAnsi="Times New Roman" w:cs="Times New Roman"/>
          <w:sz w:val="24"/>
          <w:szCs w:val="24"/>
        </w:rPr>
        <w:t>в Российской Федерации», Федеральным законом о</w:t>
      </w:r>
      <w:r w:rsidR="0038121D">
        <w:rPr>
          <w:rFonts w:ascii="Times New Roman" w:hAnsi="Times New Roman" w:cs="Times New Roman"/>
          <w:sz w:val="24"/>
          <w:szCs w:val="24"/>
        </w:rPr>
        <w:t>т 21 декабря 2021 года № 414-ФЗ</w:t>
      </w:r>
      <w:r w:rsidR="0038121D">
        <w:rPr>
          <w:rFonts w:ascii="Times New Roman" w:hAnsi="Times New Roman" w:cs="Times New Roman"/>
          <w:sz w:val="24"/>
          <w:szCs w:val="24"/>
        </w:rPr>
        <w:br/>
      </w:r>
      <w:r w:rsidRPr="00A44B58">
        <w:rPr>
          <w:rFonts w:ascii="Times New Roman" w:hAnsi="Times New Roman" w:cs="Times New Roman"/>
          <w:sz w:val="24"/>
          <w:szCs w:val="24"/>
        </w:rPr>
        <w:t xml:space="preserve">«Об общих принципах организации публичной власти в </w:t>
      </w:r>
      <w:r w:rsidR="0038121D">
        <w:rPr>
          <w:rFonts w:ascii="Times New Roman" w:hAnsi="Times New Roman" w:cs="Times New Roman"/>
          <w:sz w:val="24"/>
          <w:szCs w:val="24"/>
        </w:rPr>
        <w:t>субъектах Российской Федерации»</w:t>
      </w:r>
      <w:r w:rsidR="0038121D">
        <w:rPr>
          <w:rFonts w:ascii="Times New Roman" w:hAnsi="Times New Roman" w:cs="Times New Roman"/>
          <w:sz w:val="24"/>
          <w:szCs w:val="24"/>
        </w:rPr>
        <w:br/>
      </w:r>
      <w:r w:rsidRPr="00A44B58">
        <w:rPr>
          <w:rFonts w:ascii="Times New Roman" w:hAnsi="Times New Roman" w:cs="Times New Roman"/>
          <w:sz w:val="24"/>
          <w:szCs w:val="24"/>
        </w:rPr>
        <w:t>и Федеральным законом от 28 декабря 2009 года № 381-ФЗ «Об основах государственного регулирования торговой деятельности в Российской Федерации» органы</w:t>
      </w:r>
      <w:proofErr w:type="gramEnd"/>
      <w:r w:rsidRPr="00A44B58">
        <w:rPr>
          <w:rFonts w:ascii="Times New Roman" w:hAnsi="Times New Roman" w:cs="Times New Roman"/>
          <w:sz w:val="24"/>
          <w:szCs w:val="24"/>
        </w:rPr>
        <w:t xml:space="preserve"> местного самоуправления муниципальных районов и городского округа Ленинградской области (далее – органы местного самоуправления) наделяются отдельным государственным полномочием Ленинградской области по проведению информац</w:t>
      </w:r>
      <w:r w:rsidR="0038121D">
        <w:rPr>
          <w:rFonts w:ascii="Times New Roman" w:hAnsi="Times New Roman" w:cs="Times New Roman"/>
          <w:sz w:val="24"/>
          <w:szCs w:val="24"/>
        </w:rPr>
        <w:t>ионно-аналитического наблюдения</w:t>
      </w:r>
      <w:r w:rsidR="0038121D">
        <w:rPr>
          <w:rFonts w:ascii="Times New Roman" w:hAnsi="Times New Roman" w:cs="Times New Roman"/>
          <w:sz w:val="24"/>
          <w:szCs w:val="24"/>
        </w:rPr>
        <w:br/>
      </w:r>
      <w:r w:rsidRPr="00A44B58">
        <w:rPr>
          <w:rFonts w:ascii="Times New Roman" w:hAnsi="Times New Roman" w:cs="Times New Roman"/>
          <w:sz w:val="24"/>
          <w:szCs w:val="24"/>
        </w:rPr>
        <w:t xml:space="preserve">за </w:t>
      </w:r>
      <w:r w:rsidR="0084296B">
        <w:rPr>
          <w:rFonts w:ascii="Times New Roman" w:hAnsi="Times New Roman" w:cs="Times New Roman"/>
          <w:sz w:val="24"/>
          <w:szCs w:val="24"/>
        </w:rPr>
        <w:t>осуществлением торговой деятельности</w:t>
      </w:r>
      <w:r w:rsidRPr="00A44B58">
        <w:rPr>
          <w:rFonts w:ascii="Times New Roman" w:hAnsi="Times New Roman" w:cs="Times New Roman"/>
          <w:sz w:val="24"/>
          <w:szCs w:val="24"/>
        </w:rPr>
        <w:t>, а также ре</w:t>
      </w:r>
      <w:r w:rsidR="0038121D">
        <w:rPr>
          <w:rFonts w:ascii="Times New Roman" w:hAnsi="Times New Roman" w:cs="Times New Roman"/>
          <w:sz w:val="24"/>
          <w:szCs w:val="24"/>
        </w:rPr>
        <w:t>гулируются отношения, связанные</w:t>
      </w:r>
      <w:r w:rsidR="0038121D">
        <w:rPr>
          <w:rFonts w:ascii="Times New Roman" w:hAnsi="Times New Roman" w:cs="Times New Roman"/>
          <w:sz w:val="24"/>
          <w:szCs w:val="24"/>
        </w:rPr>
        <w:br/>
      </w:r>
      <w:r w:rsidRPr="00A44B58">
        <w:rPr>
          <w:rFonts w:ascii="Times New Roman" w:hAnsi="Times New Roman" w:cs="Times New Roman"/>
          <w:sz w:val="24"/>
          <w:szCs w:val="24"/>
        </w:rPr>
        <w:t xml:space="preserve">с передачей, осуществлением, </w:t>
      </w:r>
      <w:proofErr w:type="gramStart"/>
      <w:r w:rsidRPr="00A44B58">
        <w:rPr>
          <w:rFonts w:ascii="Times New Roman" w:hAnsi="Times New Roman" w:cs="Times New Roman"/>
          <w:sz w:val="24"/>
          <w:szCs w:val="24"/>
        </w:rPr>
        <w:t>контролем за</w:t>
      </w:r>
      <w:proofErr w:type="gramEnd"/>
      <w:r w:rsidRPr="00A44B58">
        <w:rPr>
          <w:rFonts w:ascii="Times New Roman" w:hAnsi="Times New Roman" w:cs="Times New Roman"/>
          <w:sz w:val="24"/>
          <w:szCs w:val="24"/>
        </w:rPr>
        <w:t xml:space="preserve"> осуществлением, условиями и порядком прекращения передаваемого государственного полномочия на территории Ленинградской области.</w:t>
      </w:r>
    </w:p>
    <w:p w:rsidR="00FE3049" w:rsidRPr="00A44B58" w:rsidRDefault="00FE3049" w:rsidP="00B15BC9">
      <w:pPr>
        <w:pStyle w:val="ConsPlusNormal"/>
        <w:ind w:firstLine="540"/>
        <w:jc w:val="both"/>
        <w:rPr>
          <w:rFonts w:ascii="Times New Roman" w:hAnsi="Times New Roman" w:cs="Times New Roman"/>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2. Отдельное государственное полномочие, которым наделяются органы местного самоуправления</w:t>
      </w:r>
    </w:p>
    <w:p w:rsidR="00074B01" w:rsidRPr="00A44B58" w:rsidRDefault="00074B01" w:rsidP="00B15BC9">
      <w:pPr>
        <w:pStyle w:val="ConsPlusTitle"/>
        <w:ind w:firstLine="540"/>
        <w:jc w:val="both"/>
        <w:outlineLvl w:val="2"/>
        <w:rPr>
          <w:rFonts w:ascii="Times New Roman" w:hAnsi="Times New Roman" w:cs="Times New Roman"/>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В соответствии с настоящим областным законом органы местного самоуправления наделяются отдельным государственным по</w:t>
      </w:r>
      <w:r w:rsidR="0038121D">
        <w:rPr>
          <w:rFonts w:ascii="Times New Roman" w:hAnsi="Times New Roman" w:cs="Times New Roman"/>
          <w:b w:val="0"/>
          <w:sz w:val="24"/>
          <w:szCs w:val="24"/>
        </w:rPr>
        <w:t>лномочием Ленинградской области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 xml:space="preserve">по проведению информационно-аналитического наблюдения за </w:t>
      </w:r>
      <w:r w:rsidR="0084296B">
        <w:rPr>
          <w:rFonts w:ascii="Times New Roman" w:hAnsi="Times New Roman" w:cs="Times New Roman"/>
          <w:b w:val="0"/>
          <w:sz w:val="24"/>
          <w:szCs w:val="24"/>
        </w:rPr>
        <w:t>осуществлением</w:t>
      </w:r>
      <w:r w:rsidRPr="00A44B58">
        <w:rPr>
          <w:rFonts w:ascii="Times New Roman" w:hAnsi="Times New Roman" w:cs="Times New Roman"/>
          <w:b w:val="0"/>
          <w:sz w:val="24"/>
          <w:szCs w:val="24"/>
        </w:rPr>
        <w:t xml:space="preserve"> торгов</w:t>
      </w:r>
      <w:r w:rsidR="00002182">
        <w:rPr>
          <w:rFonts w:ascii="Times New Roman" w:hAnsi="Times New Roman" w:cs="Times New Roman"/>
          <w:b w:val="0"/>
          <w:sz w:val="24"/>
          <w:szCs w:val="24"/>
        </w:rPr>
        <w:t>ой деятельности</w:t>
      </w:r>
      <w:r w:rsidR="005728EF">
        <w:rPr>
          <w:rFonts w:ascii="Times New Roman" w:hAnsi="Times New Roman" w:cs="Times New Roman"/>
          <w:b w:val="0"/>
          <w:sz w:val="24"/>
          <w:szCs w:val="24"/>
        </w:rPr>
        <w:t xml:space="preserve"> (далее – государственное полномочие)</w:t>
      </w:r>
      <w:r w:rsidRPr="00A44B58">
        <w:rPr>
          <w:rFonts w:ascii="Times New Roman" w:hAnsi="Times New Roman" w:cs="Times New Roman"/>
          <w:b w:val="0"/>
          <w:sz w:val="24"/>
          <w:szCs w:val="24"/>
        </w:rPr>
        <w:t>.</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3. Срок, в течение которого органы местного самоуправления осуществляют государственное полномочие</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Органы местного самоуправления наделяю</w:t>
      </w:r>
      <w:r w:rsidR="0038121D">
        <w:rPr>
          <w:rFonts w:ascii="Times New Roman" w:hAnsi="Times New Roman" w:cs="Times New Roman"/>
          <w:b w:val="0"/>
          <w:sz w:val="24"/>
          <w:szCs w:val="24"/>
        </w:rPr>
        <w:t>тся государственным полномочием</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на неограниченный срок.</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4. Права и обязанности органов местного самоуправления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При осуществлении государственного полномочия органы местного самоуправления имеют право на: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финансовое обеспечение государственного полномочия за счет субвенций, предоставляемых бюджетам муниципальных районов и городского округа из областного бюджета в соответствии с областным законом об областном бюджете Ленинградской области на соответствующий финансовый год;</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получать разъяснения, а также методическую помощь от органов государственной власти Ленинградской области по вопросам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lastRenderedPageBreak/>
        <w:t>3) использовать муниципальное имущество и средства местного бюджета для осуществления государственного полномочия в случаях и в порядке, установленных уставом муниципального образования;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принимать муниципальные правовые акты по вопросам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5) вносить предложения по принятию, изменению нормативных правовых актов Ленинградской области по вопросам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 xml:space="preserve">6) обжаловать письменные предписания органа исполнительной власти Ленинградской области, реализующего государственную политику </w:t>
      </w:r>
      <w:r w:rsidR="0038121D">
        <w:rPr>
          <w:rFonts w:ascii="Times New Roman" w:hAnsi="Times New Roman" w:cs="Times New Roman"/>
          <w:b w:val="0"/>
          <w:sz w:val="24"/>
          <w:szCs w:val="24"/>
        </w:rPr>
        <w:t>в области торговой деятельности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на территории Ленинградской области (далее – уполномоченный орган), по устранению нарушений, допущенных при осуществлении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При осуществлении государственного полномочия органы местного самоуправления обязаны:</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осуществлять государственное полномочие на</w:t>
      </w:r>
      <w:r w:rsidR="0038121D">
        <w:rPr>
          <w:rFonts w:ascii="Times New Roman" w:hAnsi="Times New Roman" w:cs="Times New Roman"/>
          <w:b w:val="0"/>
          <w:sz w:val="24"/>
          <w:szCs w:val="24"/>
        </w:rPr>
        <w:t>длежащим образом в соответствии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с настоящим областным законом и другими нормативными правовыми актами Российской Федерации и Ленинградской области по вопросам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обеспечивать целевое использование субвенций, предоставленных бюджетам муниципальных образований из областног</w:t>
      </w:r>
      <w:r w:rsidR="0038121D">
        <w:rPr>
          <w:rFonts w:ascii="Times New Roman" w:hAnsi="Times New Roman" w:cs="Times New Roman"/>
          <w:b w:val="0"/>
          <w:sz w:val="24"/>
          <w:szCs w:val="24"/>
        </w:rPr>
        <w:t>о бюджета Ленинградской области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на осуществление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соблюдать требования бюджетного законодательства Российской Федерации, законодательства Российской Федерации</w:t>
      </w:r>
      <w:r w:rsidR="005728EF">
        <w:rPr>
          <w:rFonts w:ascii="Times New Roman" w:hAnsi="Times New Roman" w:cs="Times New Roman"/>
          <w:b w:val="0"/>
          <w:sz w:val="24"/>
          <w:szCs w:val="24"/>
        </w:rPr>
        <w:t xml:space="preserve"> и законодательства Ленинградской области</w:t>
      </w:r>
      <w:r w:rsidR="005728EF">
        <w:rPr>
          <w:rFonts w:ascii="Times New Roman" w:hAnsi="Times New Roman" w:cs="Times New Roman"/>
          <w:b w:val="0"/>
          <w:sz w:val="24"/>
          <w:szCs w:val="24"/>
        </w:rPr>
        <w:br/>
      </w:r>
      <w:r w:rsidRPr="00A44B58">
        <w:rPr>
          <w:rFonts w:ascii="Times New Roman" w:hAnsi="Times New Roman" w:cs="Times New Roman"/>
          <w:b w:val="0"/>
          <w:sz w:val="24"/>
          <w:szCs w:val="24"/>
        </w:rPr>
        <w:t>в области торговой деятельности;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обеспечивать эффективное и рациональное использование бюджетных средств, выделенных органам местного самоуправления для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5) отчитываться об осуществлении государственного полномочия в порядке и в сроки, установленные настоящим областным законом;</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6) исполнять письменные предписания уполномоченного органа по устранению нарушений, допущенных при осуществлении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7) предоставлять уполномоченном</w:t>
      </w:r>
      <w:r w:rsidR="0038121D">
        <w:rPr>
          <w:rFonts w:ascii="Times New Roman" w:hAnsi="Times New Roman" w:cs="Times New Roman"/>
          <w:b w:val="0"/>
          <w:sz w:val="24"/>
          <w:szCs w:val="24"/>
        </w:rPr>
        <w:t>у органу необходимую информацию</w:t>
      </w:r>
      <w:r w:rsidR="0038121D">
        <w:rPr>
          <w:rFonts w:ascii="Times New Roman" w:hAnsi="Times New Roman" w:cs="Times New Roman"/>
          <w:b w:val="0"/>
          <w:sz w:val="24"/>
          <w:szCs w:val="24"/>
        </w:rPr>
        <w:br/>
        <w:t>о</w:t>
      </w:r>
      <w:r w:rsidRPr="00A44B58">
        <w:rPr>
          <w:rFonts w:ascii="Times New Roman" w:hAnsi="Times New Roman" w:cs="Times New Roman"/>
          <w:b w:val="0"/>
          <w:sz w:val="24"/>
          <w:szCs w:val="24"/>
        </w:rPr>
        <w:t>б осуществлении государственного полномочия, а также об использовании выделенных на эти цели финансовых средств и материальных ресурсов;</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8) выполнять иные обязанности, предусмотренные законодательством Российской Федерации и законодательством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5. Права и обязанности органов государственной власти Ленинградской области при осуществлении органами местного самоуправления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Органы государственной власти Ленинградской области при осуществлении органами местного самоуправления государственного полномочия имеют следующие права: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принимать нормативные правовые акты по вопросам осуществления органами местного самоуправления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получать от органов местного самоуп</w:t>
      </w:r>
      <w:r w:rsidR="0038121D">
        <w:rPr>
          <w:rFonts w:ascii="Times New Roman" w:hAnsi="Times New Roman" w:cs="Times New Roman"/>
          <w:b w:val="0"/>
          <w:sz w:val="24"/>
          <w:szCs w:val="24"/>
        </w:rPr>
        <w:t>равления необходимую информацию</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 документы, связанные с осуществлением ими госуд</w:t>
      </w:r>
      <w:r w:rsidR="0038121D">
        <w:rPr>
          <w:rFonts w:ascii="Times New Roman" w:hAnsi="Times New Roman" w:cs="Times New Roman"/>
          <w:b w:val="0"/>
          <w:sz w:val="24"/>
          <w:szCs w:val="24"/>
        </w:rPr>
        <w:t>арственного полномочия, а также</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с использованием выделенных на эти цели бюджетных средств;</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контролировать осуществление органами местного самоуправления государственного полномочия, а также целевое использование предоставленных на эти цели финансовых средств;</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проводить проверки деятельности органов ме</w:t>
      </w:r>
      <w:r w:rsidR="0038121D">
        <w:rPr>
          <w:rFonts w:ascii="Times New Roman" w:hAnsi="Times New Roman" w:cs="Times New Roman"/>
          <w:b w:val="0"/>
          <w:sz w:val="24"/>
          <w:szCs w:val="24"/>
        </w:rPr>
        <w:t>стного самоуправления</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по осуществлению ими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lastRenderedPageBreak/>
        <w:t>5) давать в случае выявления нарушений требований нормативных актов по вопросам осуществления органами местного самоуправления или должностными лицами местного самоуправления государственного полномочия письменные предписания по устранению нарушений, обязательные для исполнения органами местного самоуправления или должностными лицами местного самоуправления;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6) осуществлять иные права, необходимые для осуществления органами местного самоуправления государственного полномочия, предусмотренные законодательством Российской Федерации и законодательством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Органы государственной власти Ленинградской области при осуществлении органами местного самоуправления государственного полномочия несут следующие обязанности: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оказание содействия органам местного самоуправления в осуществлении государственного полномочия посредством:</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а) координации деятельности органов местного самоуправления по вопросам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б) внесения предложений органам местного самоуправления по вопросам эффективного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в) предоставления органам местного самоуправления по их запросам необходимых материалов и документов, связанных с осуществлением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предоставление финансовых средств для осуществления органами местного самоуправления государственного полномочия посредством:</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а) определения размера субвенций и распределения их между местными бюджетами;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б) передачи субвенций местным бюджетам в соответствии с утвержденной бюджетной росписью и лимитами бюджетных обязательств;</w:t>
      </w:r>
    </w:p>
    <w:p w:rsidR="00074B01"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в) обеспечения передачи органам местного самоуправления материальных средств, необходимых для осуществления передаваемого госу</w:t>
      </w:r>
      <w:r w:rsidR="0038121D">
        <w:rPr>
          <w:rFonts w:ascii="Times New Roman" w:hAnsi="Times New Roman" w:cs="Times New Roman"/>
          <w:b w:val="0"/>
          <w:sz w:val="24"/>
          <w:szCs w:val="24"/>
        </w:rPr>
        <w:t>дарственного полномочия,</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в соответствии с положениями настоящего областного закона.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6. Финансовое и материальное обеспечение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Финансовое обеспечение государственного полномочия осуществляется за счет субвенций, предоставленных местным бюджетам из областного бюджета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Финансовые средства, необходимые органам местного самоуправления для осуществления государственного полномочия, ежегодно предусматриваются в областном бюджете Ленинградской области на очередной финансовый год и на плановый период.</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Общий размер субвенций, необходимых органам местного самоуправления для осуществления государственного полномочия, определяется в соответствии с методикой согласно приложению 1 к настоящему областному закону.</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Распределение субвенций, предоставляемых местным бюджетам из областного бюджета Ленинградской области на осуществление органами местного самоуправления государственного полномочия, утверждается областным законом об областном бюджете Ленинградской области на очередной финансовый год и на плановый период.</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5. Средства на осуществление государственного по</w:t>
      </w:r>
      <w:r w:rsidR="0038121D">
        <w:rPr>
          <w:rFonts w:ascii="Times New Roman" w:hAnsi="Times New Roman" w:cs="Times New Roman"/>
          <w:b w:val="0"/>
          <w:sz w:val="24"/>
          <w:szCs w:val="24"/>
        </w:rPr>
        <w:t>лномочия носят целевой характер</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 не могут быть использованы на другие цели.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6. В случае использования финансовых средств, переданных для осуществления государственного полномочия, не по целевому назначению взыскание указанных средств осуществляется в порядке, установленном законодательством Российской Федерации.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 xml:space="preserve">7. </w:t>
      </w:r>
      <w:r w:rsidR="0090140A">
        <w:rPr>
          <w:rFonts w:ascii="Times New Roman" w:hAnsi="Times New Roman" w:cs="Times New Roman"/>
          <w:b w:val="0"/>
          <w:sz w:val="24"/>
          <w:szCs w:val="24"/>
        </w:rPr>
        <w:t>Имущество для осуществления государственного полномочия органам местного самоуправления не передается</w:t>
      </w:r>
      <w:bookmarkStart w:id="0" w:name="_GoBack"/>
      <w:bookmarkEnd w:id="0"/>
      <w:r w:rsidRPr="00A44B58">
        <w:rPr>
          <w:rFonts w:ascii="Times New Roman" w:hAnsi="Times New Roman" w:cs="Times New Roman"/>
          <w:b w:val="0"/>
          <w:sz w:val="24"/>
          <w:szCs w:val="24"/>
        </w:rPr>
        <w:t>.</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 xml:space="preserve">8. Порядок предоставления субвенций муниципальным образованиям Ленинградской области из областного бюджета Ленинградской области на осуществление государственного </w:t>
      </w:r>
      <w:r w:rsidRPr="00A44B58">
        <w:rPr>
          <w:rFonts w:ascii="Times New Roman" w:hAnsi="Times New Roman" w:cs="Times New Roman"/>
          <w:b w:val="0"/>
          <w:sz w:val="24"/>
          <w:szCs w:val="24"/>
        </w:rPr>
        <w:lastRenderedPageBreak/>
        <w:t>полномочия определяется Правительством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7. Порядок отчетности органов местного самоуправления при осуществлении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Органы местного самоуправления обязаны представлять уполномоченному органу отчеты и другие документы, связанные с осуществлением органами местного самоуправления государственного полномочия, в том числе отчеты об использовании финансовых средств, предоставленных для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Порядок, сроки представления и формы отчетности при осуществлении органами местного самоуправления государственного полномочия определяются Правительством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8. Порядок осуществления контроля за осуществлением органами местного самоуправления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Уполномоченный орган осуществляет контроль за осуществлением органами местного самоуправления государственного полномочия, а также за целевым использованием предоставленных на эти цели финансовых средств в порядке, установленном законодательством Российской Федерации и законодательством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Уполномоченный орган в пределах своей комп</w:t>
      </w:r>
      <w:r w:rsidR="0038121D">
        <w:rPr>
          <w:rFonts w:ascii="Times New Roman" w:hAnsi="Times New Roman" w:cs="Times New Roman"/>
          <w:b w:val="0"/>
          <w:sz w:val="24"/>
          <w:szCs w:val="24"/>
        </w:rPr>
        <w:t xml:space="preserve">етенции осуществляет </w:t>
      </w:r>
      <w:proofErr w:type="gramStart"/>
      <w:r w:rsidR="0038121D">
        <w:rPr>
          <w:rFonts w:ascii="Times New Roman" w:hAnsi="Times New Roman" w:cs="Times New Roman"/>
          <w:b w:val="0"/>
          <w:sz w:val="24"/>
          <w:szCs w:val="24"/>
        </w:rPr>
        <w:t>контроль</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за</w:t>
      </w:r>
      <w:proofErr w:type="gramEnd"/>
      <w:r w:rsidRPr="00A44B58">
        <w:rPr>
          <w:rFonts w:ascii="Times New Roman" w:hAnsi="Times New Roman" w:cs="Times New Roman"/>
          <w:b w:val="0"/>
          <w:sz w:val="24"/>
          <w:szCs w:val="24"/>
        </w:rPr>
        <w:t xml:space="preserve"> осуществлением органами местного самоуправле</w:t>
      </w:r>
      <w:r w:rsidR="0038121D">
        <w:rPr>
          <w:rFonts w:ascii="Times New Roman" w:hAnsi="Times New Roman" w:cs="Times New Roman"/>
          <w:b w:val="0"/>
          <w:sz w:val="24"/>
          <w:szCs w:val="24"/>
        </w:rPr>
        <w:t>ния государственного полномочия</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в следующих формах:</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 xml:space="preserve">1) проведение проверок деятельности </w:t>
      </w:r>
      <w:r w:rsidR="0038121D">
        <w:rPr>
          <w:rFonts w:ascii="Times New Roman" w:hAnsi="Times New Roman" w:cs="Times New Roman"/>
          <w:b w:val="0"/>
          <w:sz w:val="24"/>
          <w:szCs w:val="24"/>
        </w:rPr>
        <w:t>органов местного самоуправления</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по осуществлению государственного полномочия и принятие в ходе проверок необходимых мер по устранению выявленных нарушений на</w:t>
      </w:r>
      <w:r w:rsidR="0038121D">
        <w:rPr>
          <w:rFonts w:ascii="Times New Roman" w:hAnsi="Times New Roman" w:cs="Times New Roman"/>
          <w:b w:val="0"/>
          <w:sz w:val="24"/>
          <w:szCs w:val="24"/>
        </w:rPr>
        <w:t>стоящего областного закона либо</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их предупреждению;</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проведение проверок деятельности органов местного самоуправления в части использования финансовых средств, предоставленных для осуществления государственного полномочия из областного бюджета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заслушивание отчетов органов местного самоуправления и должностных лиц местного самоуправления о результатах осуществления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истребование от органов местного самоуправления и должностных лиц местного самоуправления устных и письменных объяснений по поводу нарушений либо неисполнения (ненадлежащего исполнения) настоящего областного закона, а также другой информации для проведения проверок;</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5) выдача письменных предписаний об устранении выявленных нарушений настоящего областного закона, обязательных для исполнения о</w:t>
      </w:r>
      <w:r w:rsidR="0038121D">
        <w:rPr>
          <w:rFonts w:ascii="Times New Roman" w:hAnsi="Times New Roman" w:cs="Times New Roman"/>
          <w:b w:val="0"/>
          <w:sz w:val="24"/>
          <w:szCs w:val="24"/>
        </w:rPr>
        <w:t>рганами местного самоуправления</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 должностными лицами местного самоуправления;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6) отмена или приостановление действия муниципальных право</w:t>
      </w:r>
      <w:r w:rsidR="0038121D">
        <w:rPr>
          <w:rFonts w:ascii="Times New Roman" w:hAnsi="Times New Roman" w:cs="Times New Roman"/>
          <w:b w:val="0"/>
          <w:sz w:val="24"/>
          <w:szCs w:val="24"/>
        </w:rPr>
        <w:t>вых актов, принятых</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по вопросам осуществления органами местного самоуправления государственного полномочия, в случае их противоречия законо</w:t>
      </w:r>
      <w:r w:rsidR="0038121D">
        <w:rPr>
          <w:rFonts w:ascii="Times New Roman" w:hAnsi="Times New Roman" w:cs="Times New Roman"/>
          <w:b w:val="0"/>
          <w:sz w:val="24"/>
          <w:szCs w:val="24"/>
        </w:rPr>
        <w:t>дательству Российской Федерации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 законодательству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В случае выявления нарушений законодательства Российской Федерации и(или) законодательства Ленинградской области по вопросам осуществления государственного полномочия, допущенных органами местного самоуправления или должностными лицами местного самоуправления, уполномоченный орган вправе давать письменные предписания по их устранению.</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Письменные предписания по устранению выявленных нарушений обязательны для исполнения органами местного самоуправления и должностными лицами местного самоуправления.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lastRenderedPageBreak/>
        <w:t>4. Финансовый контроль за деятельностью органов местного самоуправления при осуществлении государственного полномочия осуществляется в соответствии с бюджетным законодательством Российской Федерации.</w:t>
      </w:r>
    </w:p>
    <w:p w:rsidR="00074B01" w:rsidRPr="00A44B58" w:rsidRDefault="00074B01" w:rsidP="00B15BC9">
      <w:pPr>
        <w:pStyle w:val="ConsPlusTitle"/>
        <w:ind w:firstLine="540"/>
        <w:jc w:val="both"/>
        <w:outlineLvl w:val="2"/>
        <w:rPr>
          <w:rFonts w:ascii="Times New Roman" w:hAnsi="Times New Roman" w:cs="Times New Roman"/>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9. Условия и порядок прекращения осуществления органами местного самоуправления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Осуществление органами местного самоуправления государственного полномочия прекращается на основании областного закона.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Основаниями для принятия областного закона о прекращении осуществления органами местного самоуправления государственного полномочия являются: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1) изменение законодательства Российской Федерации, послужившего основанием для наделения органов местного самоуправления государственным полномочием;</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2) принятие решения об осуществлении государственного полномочия органами государственной власти Ленинградской области самостоятельно;</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неосуществление или ненадлежащее осуществление органами местного самоуправления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4) выявление фактов нарушений органами местного самоуправления требований настоящего областного закона, в том числе нецелевого расходования финансовых средств, предоставленных из областного бюджета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3. Органы местного самоуправления обязаны незамедлительно проинформировать уполномоченный орган о невозможности исполнения государственного полномочия по не зависящим от них причинам.</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 xml:space="preserve">4. При прекращении осуществления органами местного самоуправления государственного </w:t>
      </w:r>
      <w:proofErr w:type="gramStart"/>
      <w:r w:rsidRPr="00A44B58">
        <w:rPr>
          <w:rFonts w:ascii="Times New Roman" w:hAnsi="Times New Roman" w:cs="Times New Roman"/>
          <w:b w:val="0"/>
          <w:sz w:val="24"/>
          <w:szCs w:val="24"/>
        </w:rPr>
        <w:t>полномочия</w:t>
      </w:r>
      <w:proofErr w:type="gramEnd"/>
      <w:r w:rsidRPr="00A44B58">
        <w:rPr>
          <w:rFonts w:ascii="Times New Roman" w:hAnsi="Times New Roman" w:cs="Times New Roman"/>
          <w:b w:val="0"/>
          <w:sz w:val="24"/>
          <w:szCs w:val="24"/>
        </w:rPr>
        <w:t xml:space="preserve"> оставшиеся неиспользованными финансовые средства возвращаются в областной бюджет Ленинградской области на основании областного закона о прекращении осуществления органами местного самоуправления государственного полномочия в порядке, установленном законод</w:t>
      </w:r>
      <w:r w:rsidR="0038121D">
        <w:rPr>
          <w:rFonts w:ascii="Times New Roman" w:hAnsi="Times New Roman" w:cs="Times New Roman"/>
          <w:b w:val="0"/>
          <w:sz w:val="24"/>
          <w:szCs w:val="24"/>
        </w:rPr>
        <w:t>ательством Российской Федерации</w:t>
      </w:r>
      <w:r w:rsidR="0038121D">
        <w:rPr>
          <w:rFonts w:ascii="Times New Roman" w:hAnsi="Times New Roman" w:cs="Times New Roman"/>
          <w:b w:val="0"/>
          <w:sz w:val="24"/>
          <w:szCs w:val="24"/>
        </w:rPr>
        <w:br/>
      </w:r>
      <w:r w:rsidRPr="00A44B58">
        <w:rPr>
          <w:rFonts w:ascii="Times New Roman" w:hAnsi="Times New Roman" w:cs="Times New Roman"/>
          <w:b w:val="0"/>
          <w:sz w:val="24"/>
          <w:szCs w:val="24"/>
        </w:rPr>
        <w:t>и законодательством Ленинградской области.</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5. Прекращение осуществления органами местного самоуправления государственного полномочия в соответствии с настоящей статьей влечет за собой прекращение финансирования передаваемого государственного полномочия.</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sz w:val="24"/>
          <w:szCs w:val="24"/>
        </w:rPr>
      </w:pPr>
      <w:r w:rsidRPr="00A44B58">
        <w:rPr>
          <w:rFonts w:ascii="Times New Roman" w:hAnsi="Times New Roman" w:cs="Times New Roman"/>
          <w:sz w:val="24"/>
          <w:szCs w:val="24"/>
        </w:rPr>
        <w:t>Статья 10. Вступление в силу настоящего областного закона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074B01" w:rsidRPr="00A44B58" w:rsidRDefault="00074B01" w:rsidP="00B15BC9">
      <w:pPr>
        <w:pStyle w:val="ConsPlusTitle"/>
        <w:ind w:firstLine="540"/>
        <w:jc w:val="both"/>
        <w:outlineLvl w:val="2"/>
        <w:rPr>
          <w:rFonts w:ascii="Times New Roman" w:hAnsi="Times New Roman" w:cs="Times New Roman"/>
          <w:b w:val="0"/>
          <w:sz w:val="24"/>
          <w:szCs w:val="24"/>
        </w:rPr>
      </w:pPr>
      <w:r w:rsidRPr="00A44B58">
        <w:rPr>
          <w:rFonts w:ascii="Times New Roman" w:hAnsi="Times New Roman" w:cs="Times New Roman"/>
          <w:b w:val="0"/>
          <w:sz w:val="24"/>
          <w:szCs w:val="24"/>
        </w:rPr>
        <w:t>Настоящий областной закон</w:t>
      </w:r>
      <w:r w:rsidR="00A44B58" w:rsidRPr="00A44B58">
        <w:rPr>
          <w:rFonts w:ascii="Times New Roman" w:hAnsi="Times New Roman" w:cs="Times New Roman"/>
          <w:b w:val="0"/>
          <w:sz w:val="24"/>
          <w:szCs w:val="24"/>
        </w:rPr>
        <w:t xml:space="preserve"> вступает в силу с 1 января 2024</w:t>
      </w:r>
      <w:r w:rsidRPr="00A44B58">
        <w:rPr>
          <w:rFonts w:ascii="Times New Roman" w:hAnsi="Times New Roman" w:cs="Times New Roman"/>
          <w:b w:val="0"/>
          <w:sz w:val="24"/>
          <w:szCs w:val="24"/>
        </w:rPr>
        <w:t xml:space="preserve"> года.</w:t>
      </w:r>
    </w:p>
    <w:p w:rsidR="00074B01" w:rsidRPr="00A44B58" w:rsidRDefault="00074B01" w:rsidP="00B15BC9">
      <w:pPr>
        <w:pStyle w:val="ConsPlusTitle"/>
        <w:ind w:firstLine="540"/>
        <w:jc w:val="both"/>
        <w:outlineLvl w:val="2"/>
        <w:rPr>
          <w:rFonts w:ascii="Times New Roman" w:hAnsi="Times New Roman" w:cs="Times New Roman"/>
          <w:b w:val="0"/>
          <w:sz w:val="24"/>
          <w:szCs w:val="24"/>
        </w:rPr>
      </w:pP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right"/>
        <w:rPr>
          <w:rFonts w:ascii="Times New Roman" w:hAnsi="Times New Roman" w:cs="Times New Roman"/>
          <w:sz w:val="24"/>
          <w:szCs w:val="24"/>
        </w:rPr>
      </w:pPr>
      <w:r w:rsidRPr="00A44B58">
        <w:rPr>
          <w:rFonts w:ascii="Times New Roman" w:hAnsi="Times New Roman" w:cs="Times New Roman"/>
          <w:sz w:val="24"/>
          <w:szCs w:val="24"/>
        </w:rPr>
        <w:t>Губернатор</w:t>
      </w:r>
    </w:p>
    <w:p w:rsidR="005A5BB9" w:rsidRPr="00A44B58" w:rsidRDefault="005A5BB9" w:rsidP="00B15BC9">
      <w:pPr>
        <w:pStyle w:val="ConsPlusNormal"/>
        <w:jc w:val="right"/>
        <w:rPr>
          <w:rFonts w:ascii="Times New Roman" w:hAnsi="Times New Roman" w:cs="Times New Roman"/>
          <w:sz w:val="24"/>
          <w:szCs w:val="24"/>
        </w:rPr>
      </w:pPr>
      <w:r w:rsidRPr="00A44B58">
        <w:rPr>
          <w:rFonts w:ascii="Times New Roman" w:hAnsi="Times New Roman" w:cs="Times New Roman"/>
          <w:sz w:val="24"/>
          <w:szCs w:val="24"/>
        </w:rPr>
        <w:t>Ленинградской области</w:t>
      </w:r>
    </w:p>
    <w:p w:rsidR="005A5BB9" w:rsidRPr="00A44B58" w:rsidRDefault="00461561" w:rsidP="00B15BC9">
      <w:pPr>
        <w:pStyle w:val="ConsPlusNormal"/>
        <w:jc w:val="right"/>
        <w:rPr>
          <w:rFonts w:ascii="Times New Roman" w:hAnsi="Times New Roman" w:cs="Times New Roman"/>
          <w:sz w:val="24"/>
          <w:szCs w:val="24"/>
        </w:rPr>
      </w:pPr>
      <w:r w:rsidRPr="00A44B58">
        <w:rPr>
          <w:rFonts w:ascii="Times New Roman" w:hAnsi="Times New Roman" w:cs="Times New Roman"/>
          <w:sz w:val="24"/>
          <w:szCs w:val="24"/>
        </w:rPr>
        <w:t>А.Ю. Дрозденко</w:t>
      </w: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Normal"/>
        <w:jc w:val="both"/>
        <w:rPr>
          <w:rFonts w:ascii="Times New Roman" w:hAnsi="Times New Roman" w:cs="Times New Roman"/>
          <w:sz w:val="24"/>
          <w:szCs w:val="24"/>
        </w:rPr>
      </w:pPr>
    </w:p>
    <w:p w:rsidR="00A44B58" w:rsidRPr="00A44B58" w:rsidRDefault="00A44B58" w:rsidP="00B15BC9">
      <w:pPr>
        <w:spacing w:after="0"/>
        <w:rPr>
          <w:rFonts w:ascii="Times New Roman" w:eastAsiaTheme="minorEastAsia" w:hAnsi="Times New Roman" w:cs="Times New Roman"/>
          <w:sz w:val="24"/>
          <w:szCs w:val="24"/>
          <w:lang w:eastAsia="ru-RU"/>
        </w:rPr>
      </w:pPr>
      <w:r w:rsidRPr="00A44B58">
        <w:rPr>
          <w:rFonts w:ascii="Times New Roman" w:hAnsi="Times New Roman" w:cs="Times New Roman"/>
          <w:sz w:val="24"/>
          <w:szCs w:val="24"/>
        </w:rPr>
        <w:br w:type="page"/>
      </w:r>
    </w:p>
    <w:p w:rsidR="005A5BB9" w:rsidRPr="00A44B58" w:rsidRDefault="005A5BB9" w:rsidP="00B15BC9">
      <w:pPr>
        <w:pStyle w:val="ConsPlusNormal"/>
        <w:jc w:val="right"/>
        <w:outlineLvl w:val="0"/>
        <w:rPr>
          <w:rFonts w:ascii="Times New Roman" w:hAnsi="Times New Roman" w:cs="Times New Roman"/>
          <w:sz w:val="24"/>
          <w:szCs w:val="24"/>
        </w:rPr>
      </w:pPr>
      <w:r w:rsidRPr="00A44B58">
        <w:rPr>
          <w:rFonts w:ascii="Times New Roman" w:hAnsi="Times New Roman" w:cs="Times New Roman"/>
          <w:sz w:val="24"/>
          <w:szCs w:val="24"/>
        </w:rPr>
        <w:lastRenderedPageBreak/>
        <w:t>Приложение</w:t>
      </w:r>
    </w:p>
    <w:p w:rsidR="005A5BB9" w:rsidRPr="00A44B58" w:rsidRDefault="005A5BB9" w:rsidP="00B15BC9">
      <w:pPr>
        <w:pStyle w:val="ConsPlusNormal"/>
        <w:jc w:val="right"/>
        <w:rPr>
          <w:rFonts w:ascii="Times New Roman" w:hAnsi="Times New Roman" w:cs="Times New Roman"/>
          <w:sz w:val="24"/>
          <w:szCs w:val="24"/>
        </w:rPr>
      </w:pPr>
      <w:r w:rsidRPr="00A44B58">
        <w:rPr>
          <w:rFonts w:ascii="Times New Roman" w:hAnsi="Times New Roman" w:cs="Times New Roman"/>
          <w:sz w:val="24"/>
          <w:szCs w:val="24"/>
        </w:rPr>
        <w:t>к Закону Ленинградской области</w:t>
      </w:r>
    </w:p>
    <w:p w:rsidR="005A5BB9" w:rsidRPr="00A44B58" w:rsidRDefault="005A5BB9" w:rsidP="00B15BC9">
      <w:pPr>
        <w:pStyle w:val="ConsPlusNormal"/>
        <w:jc w:val="right"/>
        <w:rPr>
          <w:rFonts w:ascii="Times New Roman" w:hAnsi="Times New Roman" w:cs="Times New Roman"/>
          <w:sz w:val="24"/>
          <w:szCs w:val="24"/>
        </w:rPr>
      </w:pPr>
      <w:r w:rsidRPr="00A44B58">
        <w:rPr>
          <w:rFonts w:ascii="Times New Roman" w:hAnsi="Times New Roman" w:cs="Times New Roman"/>
          <w:sz w:val="24"/>
          <w:szCs w:val="24"/>
        </w:rPr>
        <w:t xml:space="preserve">от </w:t>
      </w:r>
      <w:r w:rsidR="00461561" w:rsidRPr="00A44B58">
        <w:rPr>
          <w:rFonts w:ascii="Times New Roman" w:hAnsi="Times New Roman" w:cs="Times New Roman"/>
          <w:sz w:val="24"/>
          <w:szCs w:val="24"/>
        </w:rPr>
        <w:t>_______________</w:t>
      </w:r>
      <w:r w:rsidRPr="00A44B58">
        <w:rPr>
          <w:rFonts w:ascii="Times New Roman" w:hAnsi="Times New Roman" w:cs="Times New Roman"/>
          <w:sz w:val="24"/>
          <w:szCs w:val="24"/>
        </w:rPr>
        <w:t xml:space="preserve"> N </w:t>
      </w:r>
      <w:r w:rsidR="00461561" w:rsidRPr="00A44B58">
        <w:rPr>
          <w:rFonts w:ascii="Times New Roman" w:hAnsi="Times New Roman" w:cs="Times New Roman"/>
          <w:sz w:val="24"/>
          <w:szCs w:val="24"/>
        </w:rPr>
        <w:t>__________</w:t>
      </w:r>
    </w:p>
    <w:p w:rsidR="005A5BB9" w:rsidRPr="00A44B58" w:rsidRDefault="005A5BB9" w:rsidP="00B15BC9">
      <w:pPr>
        <w:pStyle w:val="ConsPlusNormal"/>
        <w:jc w:val="both"/>
        <w:rPr>
          <w:rFonts w:ascii="Times New Roman" w:hAnsi="Times New Roman" w:cs="Times New Roman"/>
          <w:sz w:val="24"/>
          <w:szCs w:val="24"/>
        </w:rPr>
      </w:pPr>
    </w:p>
    <w:p w:rsidR="005A5BB9" w:rsidRPr="00A44B58" w:rsidRDefault="005A5BB9" w:rsidP="00B15BC9">
      <w:pPr>
        <w:pStyle w:val="ConsPlusTitle"/>
        <w:jc w:val="center"/>
        <w:rPr>
          <w:rFonts w:ascii="Times New Roman" w:hAnsi="Times New Roman" w:cs="Times New Roman"/>
          <w:sz w:val="24"/>
          <w:szCs w:val="24"/>
        </w:rPr>
      </w:pPr>
      <w:bookmarkStart w:id="1" w:name="P215"/>
      <w:bookmarkEnd w:id="1"/>
      <w:r w:rsidRPr="00A44B58">
        <w:rPr>
          <w:rFonts w:ascii="Times New Roman" w:hAnsi="Times New Roman" w:cs="Times New Roman"/>
          <w:sz w:val="24"/>
          <w:szCs w:val="24"/>
        </w:rPr>
        <w:t>МЕТОДИКА</w:t>
      </w:r>
    </w:p>
    <w:p w:rsidR="00A44B58" w:rsidRPr="00A44B58" w:rsidRDefault="00A44B58"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РАСЧЕТА НОРМАТИВОВ ДЛЯ ОПРЕДЕЛЕНИЯ ОБЩЕГО ОБЪЕМА СУБВЕНЦИЙ,</w:t>
      </w:r>
    </w:p>
    <w:p w:rsidR="00A44B58" w:rsidRPr="00A44B58" w:rsidRDefault="00A44B58"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ПРЕДОСТАВЛЯЕМЫХ БЮДЖЕТАМ МУНИЦИПАЛЬНЫХ ОБРАЗОВАНИЙ</w:t>
      </w:r>
    </w:p>
    <w:p w:rsidR="005A5BB9" w:rsidRPr="00A44B58" w:rsidRDefault="00A44B58" w:rsidP="00B15BC9">
      <w:pPr>
        <w:pStyle w:val="ConsPlusTitle"/>
        <w:jc w:val="center"/>
        <w:rPr>
          <w:rFonts w:ascii="Times New Roman" w:hAnsi="Times New Roman" w:cs="Times New Roman"/>
          <w:sz w:val="24"/>
          <w:szCs w:val="24"/>
        </w:rPr>
      </w:pPr>
      <w:r w:rsidRPr="00A44B58">
        <w:rPr>
          <w:rFonts w:ascii="Times New Roman" w:hAnsi="Times New Roman" w:cs="Times New Roman"/>
          <w:sz w:val="24"/>
          <w:szCs w:val="24"/>
        </w:rPr>
        <w:t>ИЗ ОБЛАСТНОГО БЮДЖЕТА ЛЕНИНГРАДСКОЙ ОБЛАСТИ НА ОСУЩЕСТВЛЕНИЕ</w:t>
      </w:r>
      <w:r w:rsidR="007D135E">
        <w:rPr>
          <w:rFonts w:ascii="Times New Roman" w:hAnsi="Times New Roman" w:cs="Times New Roman"/>
          <w:sz w:val="24"/>
          <w:szCs w:val="24"/>
        </w:rPr>
        <w:t xml:space="preserve"> </w:t>
      </w:r>
      <w:r w:rsidRPr="00A44B58">
        <w:rPr>
          <w:rFonts w:ascii="Times New Roman" w:hAnsi="Times New Roman" w:cs="Times New Roman"/>
          <w:sz w:val="24"/>
          <w:szCs w:val="24"/>
        </w:rPr>
        <w:t>ОТДЕЛЬНОГО ГОСУДАРСТВЕННОГО ПОЛНОМОЧИЯ ЛЕНИНГРАДСКОЙ ОБЛАСТИ</w:t>
      </w:r>
      <w:r w:rsidR="007D135E">
        <w:rPr>
          <w:rFonts w:ascii="Times New Roman" w:hAnsi="Times New Roman" w:cs="Times New Roman"/>
          <w:sz w:val="24"/>
          <w:szCs w:val="24"/>
        </w:rPr>
        <w:t xml:space="preserve"> </w:t>
      </w:r>
      <w:r w:rsidRPr="00A44B58">
        <w:rPr>
          <w:rFonts w:ascii="Times New Roman" w:hAnsi="Times New Roman" w:cs="Times New Roman"/>
          <w:sz w:val="24"/>
          <w:szCs w:val="24"/>
        </w:rPr>
        <w:t xml:space="preserve">ПО ПРОВЕДЕНИЮ ИНФОРМАЦИОННО-АНАЛИТИЧЕСОГО НАБЛЮДЕНИЯ ЗА </w:t>
      </w:r>
      <w:r w:rsidR="0084296B">
        <w:rPr>
          <w:rFonts w:ascii="Times New Roman" w:hAnsi="Times New Roman" w:cs="Times New Roman"/>
          <w:sz w:val="24"/>
          <w:szCs w:val="24"/>
        </w:rPr>
        <w:t>ОСУЩЕСТВЛЕНИЕМ</w:t>
      </w:r>
      <w:r w:rsidRPr="00A44B58">
        <w:rPr>
          <w:rFonts w:ascii="Times New Roman" w:hAnsi="Times New Roman" w:cs="Times New Roman"/>
          <w:sz w:val="24"/>
          <w:szCs w:val="24"/>
        </w:rPr>
        <w:t xml:space="preserve"> ТОРГОВОЙ ДЕЯТЕЛЬНОСТИ </w:t>
      </w:r>
    </w:p>
    <w:p w:rsidR="005A5BB9" w:rsidRPr="00A44B58" w:rsidRDefault="005A5BB9" w:rsidP="00B15BC9">
      <w:pPr>
        <w:pStyle w:val="ConsPlusNormal"/>
        <w:rPr>
          <w:rFonts w:ascii="Times New Roman" w:hAnsi="Times New Roman" w:cs="Times New Roman"/>
          <w:sz w:val="24"/>
          <w:szCs w:val="24"/>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szCs w:val="24"/>
          <w:lang w:eastAsia="ru-RU"/>
        </w:rPr>
      </w:pPr>
      <w:r w:rsidRPr="00A44B58">
        <w:rPr>
          <w:rFonts w:ascii="Times New Roman" w:eastAsiaTheme="minorEastAsia" w:hAnsi="Times New Roman" w:cs="Times New Roman"/>
          <w:sz w:val="24"/>
          <w:szCs w:val="24"/>
          <w:lang w:eastAsia="ru-RU"/>
        </w:rPr>
        <w:t xml:space="preserve">1. Общий объем субвенций,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w:t>
      </w:r>
      <w:r w:rsidR="007D135E">
        <w:rPr>
          <w:rFonts w:ascii="Times New Roman" w:eastAsiaTheme="minorEastAsia" w:hAnsi="Times New Roman" w:cs="Times New Roman"/>
          <w:sz w:val="24"/>
          <w:szCs w:val="24"/>
          <w:lang w:eastAsia="ru-RU"/>
        </w:rPr>
        <w:t xml:space="preserve">проведению информационно-аналитического наблюдения за </w:t>
      </w:r>
      <w:r w:rsidR="0084296B">
        <w:rPr>
          <w:rFonts w:ascii="Times New Roman" w:eastAsiaTheme="minorEastAsia" w:hAnsi="Times New Roman" w:cs="Times New Roman"/>
          <w:sz w:val="24"/>
          <w:szCs w:val="24"/>
          <w:lang w:eastAsia="ru-RU"/>
        </w:rPr>
        <w:t>осуществлением</w:t>
      </w:r>
      <w:r w:rsidR="007D135E">
        <w:rPr>
          <w:rFonts w:ascii="Times New Roman" w:eastAsiaTheme="minorEastAsia" w:hAnsi="Times New Roman" w:cs="Times New Roman"/>
          <w:sz w:val="24"/>
          <w:szCs w:val="24"/>
          <w:lang w:eastAsia="ru-RU"/>
        </w:rPr>
        <w:t xml:space="preserve"> торговой деятельности </w:t>
      </w:r>
      <w:r w:rsidRPr="00A44B58">
        <w:rPr>
          <w:rFonts w:ascii="Times New Roman" w:eastAsiaTheme="minorEastAsia" w:hAnsi="Times New Roman" w:cs="Times New Roman"/>
          <w:sz w:val="24"/>
          <w:szCs w:val="24"/>
          <w:lang w:eastAsia="ru-RU"/>
        </w:rPr>
        <w:t xml:space="preserve">(далее </w:t>
      </w:r>
      <w:r w:rsidR="007D135E">
        <w:rPr>
          <w:rFonts w:ascii="Times New Roman" w:eastAsiaTheme="minorEastAsia" w:hAnsi="Times New Roman" w:cs="Times New Roman"/>
          <w:sz w:val="24"/>
          <w:szCs w:val="24"/>
          <w:lang w:eastAsia="ru-RU"/>
        </w:rPr>
        <w:t>–</w:t>
      </w:r>
      <w:r w:rsidRPr="00A44B58">
        <w:rPr>
          <w:rFonts w:ascii="Times New Roman" w:eastAsiaTheme="minorEastAsia" w:hAnsi="Times New Roman" w:cs="Times New Roman"/>
          <w:sz w:val="24"/>
          <w:szCs w:val="24"/>
          <w:lang w:eastAsia="ru-RU"/>
        </w:rPr>
        <w:t xml:space="preserve"> государственное полномочие) на территории Лени</w:t>
      </w:r>
      <w:r w:rsidR="0038121D">
        <w:rPr>
          <w:rFonts w:ascii="Times New Roman" w:eastAsiaTheme="minorEastAsia" w:hAnsi="Times New Roman" w:cs="Times New Roman"/>
          <w:sz w:val="24"/>
          <w:szCs w:val="24"/>
          <w:lang w:eastAsia="ru-RU"/>
        </w:rPr>
        <w:t>нградской области, определяется</w:t>
      </w:r>
      <w:r w:rsidR="0038121D">
        <w:rPr>
          <w:rFonts w:ascii="Times New Roman" w:eastAsiaTheme="minorEastAsia" w:hAnsi="Times New Roman" w:cs="Times New Roman"/>
          <w:sz w:val="24"/>
          <w:szCs w:val="24"/>
          <w:lang w:eastAsia="ru-RU"/>
        </w:rPr>
        <w:br/>
      </w:r>
      <w:r w:rsidRPr="00A44B58">
        <w:rPr>
          <w:rFonts w:ascii="Times New Roman" w:eastAsiaTheme="minorEastAsia" w:hAnsi="Times New Roman" w:cs="Times New Roman"/>
          <w:sz w:val="24"/>
          <w:szCs w:val="24"/>
          <w:lang w:eastAsia="ru-RU"/>
        </w:rPr>
        <w:t>по формуле</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szCs w:val="24"/>
          <w:lang w:eastAsia="ru-RU"/>
        </w:rPr>
      </w:pPr>
    </w:p>
    <w:p w:rsidR="00A44B58" w:rsidRPr="00A44B58" w:rsidRDefault="00A44B58" w:rsidP="00B15BC9">
      <w:pPr>
        <w:widowControl w:val="0"/>
        <w:autoSpaceDE w:val="0"/>
        <w:autoSpaceDN w:val="0"/>
        <w:spacing w:after="0" w:line="240" w:lineRule="auto"/>
        <w:jc w:val="center"/>
        <w:rPr>
          <w:rFonts w:ascii="Times New Roman" w:eastAsiaTheme="minorEastAsia" w:hAnsi="Times New Roman" w:cs="Times New Roman"/>
          <w:sz w:val="24"/>
          <w:szCs w:val="24"/>
          <w:lang w:eastAsia="ru-RU"/>
        </w:rPr>
      </w:pPr>
      <w:proofErr w:type="spellStart"/>
      <w:r w:rsidRPr="00A44B58">
        <w:rPr>
          <w:rFonts w:ascii="Times New Roman" w:eastAsiaTheme="minorEastAsia" w:hAnsi="Times New Roman" w:cs="Times New Roman"/>
          <w:sz w:val="24"/>
          <w:szCs w:val="24"/>
          <w:lang w:eastAsia="ru-RU"/>
        </w:rPr>
        <w:t>V</w:t>
      </w:r>
      <w:r w:rsidRPr="00A44B58">
        <w:rPr>
          <w:rFonts w:ascii="Times New Roman" w:eastAsiaTheme="minorEastAsia" w:hAnsi="Times New Roman" w:cs="Times New Roman"/>
          <w:sz w:val="24"/>
          <w:szCs w:val="24"/>
          <w:vertAlign w:val="subscript"/>
          <w:lang w:eastAsia="ru-RU"/>
        </w:rPr>
        <w:t>общ</w:t>
      </w:r>
      <w:proofErr w:type="spellEnd"/>
      <w:r w:rsidRPr="00A44B58">
        <w:rPr>
          <w:rFonts w:ascii="Times New Roman" w:eastAsiaTheme="minorEastAsia" w:hAnsi="Times New Roman" w:cs="Times New Roman"/>
          <w:sz w:val="24"/>
          <w:szCs w:val="24"/>
          <w:lang w:eastAsia="ru-RU"/>
        </w:rPr>
        <w:t xml:space="preserve"> = SUM </w:t>
      </w:r>
      <w:proofErr w:type="spellStart"/>
      <w:r w:rsidRPr="00A44B58">
        <w:rPr>
          <w:rFonts w:ascii="Times New Roman" w:eastAsiaTheme="minorEastAsia" w:hAnsi="Times New Roman" w:cs="Times New Roman"/>
          <w:sz w:val="24"/>
          <w:szCs w:val="24"/>
          <w:lang w:eastAsia="ru-RU"/>
        </w:rPr>
        <w:t>V</w:t>
      </w:r>
      <w:r w:rsidRPr="00A44B58">
        <w:rPr>
          <w:rFonts w:ascii="Times New Roman" w:eastAsiaTheme="minorEastAsia" w:hAnsi="Times New Roman" w:cs="Times New Roman"/>
          <w:sz w:val="24"/>
          <w:szCs w:val="24"/>
          <w:vertAlign w:val="subscript"/>
          <w:lang w:eastAsia="ru-RU"/>
        </w:rPr>
        <w:t>i</w:t>
      </w:r>
      <w:proofErr w:type="spellEnd"/>
      <w:r w:rsidRPr="00A44B58">
        <w:rPr>
          <w:rFonts w:ascii="Times New Roman" w:eastAsiaTheme="minorEastAsia" w:hAnsi="Times New Roman" w:cs="Times New Roman"/>
          <w:sz w:val="24"/>
          <w:szCs w:val="24"/>
          <w:lang w:eastAsia="ru-RU"/>
        </w:rPr>
        <w:t>,</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где </w:t>
      </w:r>
      <w:proofErr w:type="spellStart"/>
      <w:r w:rsidRPr="00A44B58">
        <w:rPr>
          <w:rFonts w:ascii="Times New Roman" w:eastAsiaTheme="minorEastAsia" w:hAnsi="Times New Roman" w:cs="Times New Roman"/>
          <w:sz w:val="24"/>
          <w:lang w:eastAsia="ru-RU"/>
        </w:rPr>
        <w:t>V</w:t>
      </w:r>
      <w:r w:rsidRPr="00A44B58">
        <w:rPr>
          <w:rFonts w:ascii="Times New Roman" w:eastAsiaTheme="minorEastAsia" w:hAnsi="Times New Roman" w:cs="Times New Roman"/>
          <w:sz w:val="24"/>
          <w:vertAlign w:val="subscript"/>
          <w:lang w:eastAsia="ru-RU"/>
        </w:rPr>
        <w:t>i</w:t>
      </w:r>
      <w:proofErr w:type="spellEnd"/>
      <w:r w:rsidRPr="00A44B58">
        <w:rPr>
          <w:rFonts w:ascii="Times New Roman" w:eastAsiaTheme="minorEastAsia" w:hAnsi="Times New Roman" w:cs="Times New Roman"/>
          <w:sz w:val="24"/>
          <w:lang w:eastAsia="ru-RU"/>
        </w:rPr>
        <w:t xml:space="preserve"> - объем субвенции, предоставляемой i-</w:t>
      </w:r>
      <w:proofErr w:type="spellStart"/>
      <w:r w:rsidRPr="00A44B58">
        <w:rPr>
          <w:rFonts w:ascii="Times New Roman" w:eastAsiaTheme="minorEastAsia" w:hAnsi="Times New Roman" w:cs="Times New Roman"/>
          <w:sz w:val="24"/>
          <w:lang w:eastAsia="ru-RU"/>
        </w:rPr>
        <w:t>му</w:t>
      </w:r>
      <w:proofErr w:type="spellEnd"/>
      <w:r w:rsidRPr="00A44B58">
        <w:rPr>
          <w:rFonts w:ascii="Times New Roman" w:eastAsiaTheme="minorEastAsia" w:hAnsi="Times New Roman" w:cs="Times New Roman"/>
          <w:sz w:val="24"/>
          <w:lang w:eastAsia="ru-RU"/>
        </w:rPr>
        <w:t xml:space="preserve"> муниципальному району, городскому округу.</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Показатели (критерии) распределения между муниципальными образованиями общего объема субвенций:</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количество </w:t>
      </w:r>
      <w:r w:rsidR="002619C8">
        <w:rPr>
          <w:rFonts w:ascii="Times New Roman" w:eastAsiaTheme="minorEastAsia" w:hAnsi="Times New Roman" w:cs="Times New Roman"/>
          <w:sz w:val="24"/>
          <w:lang w:eastAsia="ru-RU"/>
        </w:rPr>
        <w:t>объектов потребительского рынка</w:t>
      </w:r>
      <w:r w:rsidR="00CA4123">
        <w:rPr>
          <w:rFonts w:ascii="Times New Roman" w:eastAsiaTheme="minorEastAsia" w:hAnsi="Times New Roman" w:cs="Times New Roman"/>
          <w:sz w:val="24"/>
          <w:lang w:eastAsia="ru-RU"/>
        </w:rPr>
        <w:t xml:space="preserve"> (исходя из данных результата информационно-аналитического наблюдения </w:t>
      </w:r>
      <w:r w:rsidRPr="00A44B58">
        <w:rPr>
          <w:rFonts w:ascii="Times New Roman" w:eastAsiaTheme="minorEastAsia" w:hAnsi="Times New Roman" w:cs="Times New Roman"/>
          <w:sz w:val="24"/>
          <w:lang w:eastAsia="ru-RU"/>
        </w:rPr>
        <w:t>в предшествующем году);</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численность работников муниципального образования, задействованных при выполнении государственного полномочия;</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общий норматив затрат, равный совокупной средней стоимости услуг по </w:t>
      </w:r>
      <w:r w:rsidR="00CA4123">
        <w:rPr>
          <w:rFonts w:ascii="Times New Roman" w:eastAsiaTheme="minorEastAsia" w:hAnsi="Times New Roman" w:cs="Times New Roman"/>
          <w:sz w:val="24"/>
          <w:lang w:eastAsia="ru-RU"/>
        </w:rPr>
        <w:t>сбору информации об объектах потребительского рынка</w:t>
      </w:r>
      <w:r w:rsidRPr="00A44B58">
        <w:rPr>
          <w:rFonts w:ascii="Times New Roman" w:eastAsiaTheme="minorEastAsia" w:hAnsi="Times New Roman" w:cs="Times New Roman"/>
          <w:sz w:val="24"/>
          <w:lang w:eastAsia="ru-RU"/>
        </w:rPr>
        <w:t>.</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2. Объем субвенции, предоставляемой i-</w:t>
      </w:r>
      <w:proofErr w:type="spellStart"/>
      <w:r w:rsidRPr="00A44B58">
        <w:rPr>
          <w:rFonts w:ascii="Times New Roman" w:eastAsiaTheme="minorEastAsia" w:hAnsi="Times New Roman" w:cs="Times New Roman"/>
          <w:sz w:val="24"/>
          <w:lang w:eastAsia="ru-RU"/>
        </w:rPr>
        <w:t>му</w:t>
      </w:r>
      <w:proofErr w:type="spellEnd"/>
      <w:r w:rsidRPr="00A44B58">
        <w:rPr>
          <w:rFonts w:ascii="Times New Roman" w:eastAsiaTheme="minorEastAsia" w:hAnsi="Times New Roman" w:cs="Times New Roman"/>
          <w:sz w:val="24"/>
          <w:lang w:eastAsia="ru-RU"/>
        </w:rPr>
        <w:t xml:space="preserve"> муниципальному району, городскому округу, определяется по формуле</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proofErr w:type="spellStart"/>
      <w:r w:rsidRPr="00A44B58">
        <w:rPr>
          <w:rFonts w:ascii="Times New Roman" w:eastAsiaTheme="minorEastAsia" w:hAnsi="Times New Roman" w:cs="Times New Roman"/>
          <w:sz w:val="24"/>
          <w:lang w:eastAsia="ru-RU"/>
        </w:rPr>
        <w:t>V</w:t>
      </w:r>
      <w:r w:rsidRPr="00A44B58">
        <w:rPr>
          <w:rFonts w:ascii="Times New Roman" w:eastAsiaTheme="minorEastAsia" w:hAnsi="Times New Roman" w:cs="Times New Roman"/>
          <w:sz w:val="24"/>
          <w:vertAlign w:val="subscript"/>
          <w:lang w:eastAsia="ru-RU"/>
        </w:rPr>
        <w:t>i</w:t>
      </w:r>
      <w:proofErr w:type="spellEnd"/>
      <w:r w:rsidRPr="00A44B58">
        <w:rPr>
          <w:rFonts w:ascii="Times New Roman" w:eastAsiaTheme="minorEastAsia" w:hAnsi="Times New Roman" w:cs="Times New Roman"/>
          <w:sz w:val="24"/>
          <w:lang w:eastAsia="ru-RU"/>
        </w:rPr>
        <w:t xml:space="preserve"> = </w:t>
      </w:r>
      <w:proofErr w:type="spellStart"/>
      <w:r w:rsidRPr="00A44B58">
        <w:rPr>
          <w:rFonts w:ascii="Times New Roman" w:eastAsiaTheme="minorEastAsia" w:hAnsi="Times New Roman" w:cs="Times New Roman"/>
          <w:sz w:val="24"/>
          <w:lang w:eastAsia="ru-RU"/>
        </w:rPr>
        <w:t>Р</w:t>
      </w:r>
      <w:r w:rsidR="00CA4123">
        <w:rPr>
          <w:rFonts w:ascii="Times New Roman" w:eastAsiaTheme="minorEastAsia" w:hAnsi="Times New Roman" w:cs="Times New Roman"/>
          <w:sz w:val="24"/>
          <w:vertAlign w:val="subscript"/>
          <w:lang w:eastAsia="ru-RU"/>
        </w:rPr>
        <w:t>сбор</w:t>
      </w:r>
      <w:proofErr w:type="spellEnd"/>
      <w:r w:rsidRPr="00A44B58">
        <w:rPr>
          <w:rFonts w:ascii="Times New Roman" w:eastAsiaTheme="minorEastAsia" w:hAnsi="Times New Roman" w:cs="Times New Roman"/>
          <w:sz w:val="24"/>
          <w:lang w:eastAsia="ru-RU"/>
        </w:rPr>
        <w:t xml:space="preserve"> + </w:t>
      </w:r>
      <w:proofErr w:type="spellStart"/>
      <w:r w:rsidRPr="00A44B58">
        <w:rPr>
          <w:rFonts w:ascii="Times New Roman" w:eastAsiaTheme="minorEastAsia" w:hAnsi="Times New Roman" w:cs="Times New Roman"/>
          <w:sz w:val="24"/>
          <w:lang w:eastAsia="ru-RU"/>
        </w:rPr>
        <w:t>Р</w:t>
      </w:r>
      <w:r w:rsidRPr="00A44B58">
        <w:rPr>
          <w:rFonts w:ascii="Times New Roman" w:eastAsiaTheme="minorEastAsia" w:hAnsi="Times New Roman" w:cs="Times New Roman"/>
          <w:sz w:val="24"/>
          <w:vertAlign w:val="subscript"/>
          <w:lang w:eastAsia="ru-RU"/>
        </w:rPr>
        <w:t>зарпл</w:t>
      </w:r>
      <w:proofErr w:type="spellEnd"/>
      <w:r w:rsidRPr="00A44B58">
        <w:rPr>
          <w:rFonts w:ascii="Times New Roman" w:eastAsiaTheme="minorEastAsia" w:hAnsi="Times New Roman" w:cs="Times New Roman"/>
          <w:sz w:val="24"/>
          <w:lang w:eastAsia="ru-RU"/>
        </w:rPr>
        <w:t>,</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где </w:t>
      </w:r>
      <w:proofErr w:type="spellStart"/>
      <w:r w:rsidRPr="00A44B58">
        <w:rPr>
          <w:rFonts w:ascii="Times New Roman" w:eastAsiaTheme="minorEastAsia" w:hAnsi="Times New Roman" w:cs="Times New Roman"/>
          <w:sz w:val="24"/>
          <w:lang w:eastAsia="ru-RU"/>
        </w:rPr>
        <w:t>Р</w:t>
      </w:r>
      <w:r w:rsidR="00CA4123">
        <w:rPr>
          <w:rFonts w:ascii="Times New Roman" w:eastAsiaTheme="minorEastAsia" w:hAnsi="Times New Roman" w:cs="Times New Roman"/>
          <w:sz w:val="24"/>
          <w:vertAlign w:val="subscript"/>
          <w:lang w:eastAsia="ru-RU"/>
        </w:rPr>
        <w:t>сбор</w:t>
      </w:r>
      <w:proofErr w:type="spellEnd"/>
      <w:r w:rsidRPr="00A44B58">
        <w:rPr>
          <w:rFonts w:ascii="Times New Roman" w:eastAsiaTheme="minorEastAsia" w:hAnsi="Times New Roman" w:cs="Times New Roman"/>
          <w:sz w:val="24"/>
          <w:lang w:eastAsia="ru-RU"/>
        </w:rPr>
        <w:t xml:space="preserve"> - расчетная стоимость услуг по </w:t>
      </w:r>
      <w:r w:rsidR="00CA4123">
        <w:rPr>
          <w:rFonts w:ascii="Times New Roman" w:eastAsiaTheme="minorEastAsia" w:hAnsi="Times New Roman" w:cs="Times New Roman"/>
          <w:sz w:val="24"/>
          <w:lang w:eastAsia="ru-RU"/>
        </w:rPr>
        <w:t>сбору информации об объектах потребительского рынка</w:t>
      </w:r>
      <w:r w:rsidRPr="00A44B58">
        <w:rPr>
          <w:rFonts w:ascii="Times New Roman" w:eastAsiaTheme="minorEastAsia" w:hAnsi="Times New Roman" w:cs="Times New Roman"/>
          <w:sz w:val="24"/>
          <w:lang w:eastAsia="ru-RU"/>
        </w:rPr>
        <w:t>;</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proofErr w:type="spellStart"/>
      <w:r w:rsidRPr="00A44B58">
        <w:rPr>
          <w:rFonts w:ascii="Times New Roman" w:eastAsiaTheme="minorEastAsia" w:hAnsi="Times New Roman" w:cs="Times New Roman"/>
          <w:sz w:val="24"/>
          <w:lang w:eastAsia="ru-RU"/>
        </w:rPr>
        <w:t>Р</w:t>
      </w:r>
      <w:r w:rsidRPr="00A44B58">
        <w:rPr>
          <w:rFonts w:ascii="Times New Roman" w:eastAsiaTheme="minorEastAsia" w:hAnsi="Times New Roman" w:cs="Times New Roman"/>
          <w:sz w:val="24"/>
          <w:vertAlign w:val="subscript"/>
          <w:lang w:eastAsia="ru-RU"/>
        </w:rPr>
        <w:t>зарпл</w:t>
      </w:r>
      <w:proofErr w:type="spellEnd"/>
      <w:r w:rsidRPr="00A44B58">
        <w:rPr>
          <w:rFonts w:ascii="Times New Roman" w:eastAsiaTheme="minorEastAsia" w:hAnsi="Times New Roman" w:cs="Times New Roman"/>
          <w:sz w:val="24"/>
          <w:lang w:eastAsia="ru-RU"/>
        </w:rPr>
        <w:t xml:space="preserve"> - размер оплаты труда специалистов по выполнению государственного полномочия.</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3. Показатели </w:t>
      </w:r>
      <w:proofErr w:type="spellStart"/>
      <w:r w:rsidRPr="00A44B58">
        <w:rPr>
          <w:rFonts w:ascii="Times New Roman" w:eastAsiaTheme="minorEastAsia" w:hAnsi="Times New Roman" w:cs="Times New Roman"/>
          <w:sz w:val="24"/>
          <w:lang w:eastAsia="ru-RU"/>
        </w:rPr>
        <w:t>Р</w:t>
      </w:r>
      <w:r w:rsidR="00F327F5">
        <w:rPr>
          <w:rFonts w:ascii="Times New Roman" w:eastAsiaTheme="minorEastAsia" w:hAnsi="Times New Roman" w:cs="Times New Roman"/>
          <w:sz w:val="24"/>
          <w:vertAlign w:val="subscript"/>
          <w:lang w:eastAsia="ru-RU"/>
        </w:rPr>
        <w:t>сбор</w:t>
      </w:r>
      <w:proofErr w:type="spellEnd"/>
      <w:r w:rsidRPr="00A44B58">
        <w:rPr>
          <w:rFonts w:ascii="Times New Roman" w:eastAsiaTheme="minorEastAsia" w:hAnsi="Times New Roman" w:cs="Times New Roman"/>
          <w:sz w:val="24"/>
          <w:lang w:eastAsia="ru-RU"/>
        </w:rPr>
        <w:t xml:space="preserve">, </w:t>
      </w:r>
      <w:proofErr w:type="spellStart"/>
      <w:r w:rsidRPr="00A44B58">
        <w:rPr>
          <w:rFonts w:ascii="Times New Roman" w:eastAsiaTheme="minorEastAsia" w:hAnsi="Times New Roman" w:cs="Times New Roman"/>
          <w:sz w:val="24"/>
          <w:lang w:eastAsia="ru-RU"/>
        </w:rPr>
        <w:t>Р</w:t>
      </w:r>
      <w:r w:rsidRPr="00A44B58">
        <w:rPr>
          <w:rFonts w:ascii="Times New Roman" w:eastAsiaTheme="minorEastAsia" w:hAnsi="Times New Roman" w:cs="Times New Roman"/>
          <w:sz w:val="24"/>
          <w:vertAlign w:val="subscript"/>
          <w:lang w:eastAsia="ru-RU"/>
        </w:rPr>
        <w:t>зарпл</w:t>
      </w:r>
      <w:proofErr w:type="spellEnd"/>
      <w:r w:rsidRPr="00A44B58">
        <w:rPr>
          <w:rFonts w:ascii="Times New Roman" w:eastAsiaTheme="minorEastAsia" w:hAnsi="Times New Roman" w:cs="Times New Roman"/>
          <w:sz w:val="24"/>
          <w:lang w:eastAsia="ru-RU"/>
        </w:rPr>
        <w:t xml:space="preserve"> определяются по </w:t>
      </w:r>
      <w:r w:rsidR="00F327F5">
        <w:rPr>
          <w:rFonts w:ascii="Times New Roman" w:eastAsiaTheme="minorEastAsia" w:hAnsi="Times New Roman" w:cs="Times New Roman"/>
          <w:sz w:val="24"/>
          <w:lang w:eastAsia="ru-RU"/>
        </w:rPr>
        <w:t xml:space="preserve">следующим </w:t>
      </w:r>
      <w:r w:rsidRPr="00A44B58">
        <w:rPr>
          <w:rFonts w:ascii="Times New Roman" w:eastAsiaTheme="minorEastAsia" w:hAnsi="Times New Roman" w:cs="Times New Roman"/>
          <w:sz w:val="24"/>
          <w:lang w:eastAsia="ru-RU"/>
        </w:rPr>
        <w:t>формулам</w:t>
      </w:r>
      <w:r w:rsidR="00F327F5">
        <w:rPr>
          <w:rFonts w:ascii="Times New Roman" w:eastAsiaTheme="minorEastAsia" w:hAnsi="Times New Roman" w:cs="Times New Roman"/>
          <w:sz w:val="24"/>
          <w:lang w:eastAsia="ru-RU"/>
        </w:rPr>
        <w:t>:</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bookmarkStart w:id="2" w:name="P176"/>
      <w:bookmarkEnd w:id="2"/>
      <w:r w:rsidRPr="00A44B58">
        <w:rPr>
          <w:rFonts w:ascii="Times New Roman" w:eastAsiaTheme="minorEastAsia" w:hAnsi="Times New Roman" w:cs="Times New Roman"/>
          <w:sz w:val="24"/>
          <w:lang w:eastAsia="ru-RU"/>
        </w:rPr>
        <w:t xml:space="preserve">1) </w:t>
      </w:r>
      <w:proofErr w:type="spellStart"/>
      <w:r w:rsidRPr="00A44B58">
        <w:rPr>
          <w:rFonts w:ascii="Times New Roman" w:eastAsiaTheme="minorEastAsia" w:hAnsi="Times New Roman" w:cs="Times New Roman"/>
          <w:sz w:val="24"/>
          <w:lang w:eastAsia="ru-RU"/>
        </w:rPr>
        <w:t>Р</w:t>
      </w:r>
      <w:r w:rsidR="00F327F5">
        <w:rPr>
          <w:rFonts w:ascii="Times New Roman" w:eastAsiaTheme="minorEastAsia" w:hAnsi="Times New Roman" w:cs="Times New Roman"/>
          <w:sz w:val="24"/>
          <w:vertAlign w:val="subscript"/>
          <w:lang w:eastAsia="ru-RU"/>
        </w:rPr>
        <w:t>сбор</w:t>
      </w:r>
      <w:proofErr w:type="spellEnd"/>
      <w:r w:rsidRPr="00A44B58">
        <w:rPr>
          <w:rFonts w:ascii="Times New Roman" w:eastAsiaTheme="minorEastAsia" w:hAnsi="Times New Roman" w:cs="Times New Roman"/>
          <w:sz w:val="24"/>
          <w:lang w:eastAsia="ru-RU"/>
        </w:rPr>
        <w:t xml:space="preserve"> = К x С,</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где К </w:t>
      </w:r>
      <w:r w:rsidR="00F327F5">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количество </w:t>
      </w:r>
      <w:r w:rsidR="00F327F5">
        <w:rPr>
          <w:rFonts w:ascii="Times New Roman" w:eastAsiaTheme="minorEastAsia" w:hAnsi="Times New Roman" w:cs="Times New Roman"/>
          <w:sz w:val="24"/>
          <w:lang w:eastAsia="ru-RU"/>
        </w:rPr>
        <w:t>объектов потребительского рынка</w:t>
      </w:r>
      <w:r w:rsidRPr="00A44B58">
        <w:rPr>
          <w:rFonts w:ascii="Times New Roman" w:eastAsiaTheme="minorEastAsia" w:hAnsi="Times New Roman" w:cs="Times New Roman"/>
          <w:sz w:val="24"/>
          <w:lang w:eastAsia="ru-RU"/>
        </w:rPr>
        <w:t>;</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С </w:t>
      </w:r>
      <w:r w:rsidR="00F327F5">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средняя стоимость услуг по </w:t>
      </w:r>
      <w:r w:rsidR="00F327F5">
        <w:rPr>
          <w:rFonts w:ascii="Times New Roman" w:eastAsiaTheme="minorEastAsia" w:hAnsi="Times New Roman" w:cs="Times New Roman"/>
          <w:sz w:val="24"/>
          <w:lang w:eastAsia="ru-RU"/>
        </w:rPr>
        <w:t>сбору информации об объектах потребительского рынка</w:t>
      </w:r>
      <w:r w:rsidRPr="00A44B58">
        <w:rPr>
          <w:rFonts w:ascii="Times New Roman" w:eastAsiaTheme="minorEastAsia" w:hAnsi="Times New Roman" w:cs="Times New Roman"/>
          <w:sz w:val="24"/>
          <w:lang w:eastAsia="ru-RU"/>
        </w:rPr>
        <w:t>, установленная уполномоченным органом;</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F327F5"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bookmarkStart w:id="3" w:name="P221"/>
      <w:bookmarkEnd w:id="3"/>
      <w:r>
        <w:rPr>
          <w:rFonts w:ascii="Times New Roman" w:eastAsiaTheme="minorEastAsia" w:hAnsi="Times New Roman" w:cs="Times New Roman"/>
          <w:sz w:val="24"/>
          <w:lang w:eastAsia="ru-RU"/>
        </w:rPr>
        <w:t>2</w:t>
      </w:r>
      <w:r w:rsidR="00A44B58" w:rsidRPr="00A44B58">
        <w:rPr>
          <w:rFonts w:ascii="Times New Roman" w:eastAsiaTheme="minorEastAsia" w:hAnsi="Times New Roman" w:cs="Times New Roman"/>
          <w:sz w:val="24"/>
          <w:lang w:eastAsia="ru-RU"/>
        </w:rPr>
        <w:t xml:space="preserve">) </w:t>
      </w:r>
      <w:proofErr w:type="spellStart"/>
      <w:r w:rsidR="00A44B58" w:rsidRPr="00A44B58">
        <w:rPr>
          <w:rFonts w:ascii="Times New Roman" w:eastAsiaTheme="minorEastAsia" w:hAnsi="Times New Roman" w:cs="Times New Roman"/>
          <w:sz w:val="24"/>
          <w:lang w:eastAsia="ru-RU"/>
        </w:rPr>
        <w:t>Р</w:t>
      </w:r>
      <w:r w:rsidR="00A44B58" w:rsidRPr="00A44B58">
        <w:rPr>
          <w:rFonts w:ascii="Times New Roman" w:eastAsiaTheme="minorEastAsia" w:hAnsi="Times New Roman" w:cs="Times New Roman"/>
          <w:sz w:val="24"/>
          <w:vertAlign w:val="subscript"/>
          <w:lang w:eastAsia="ru-RU"/>
        </w:rPr>
        <w:t>зарпл</w:t>
      </w:r>
      <w:proofErr w:type="spellEnd"/>
      <w:r w:rsidR="00A44B58" w:rsidRPr="00A44B58">
        <w:rPr>
          <w:rFonts w:ascii="Times New Roman" w:eastAsiaTheme="minorEastAsia" w:hAnsi="Times New Roman" w:cs="Times New Roman"/>
          <w:sz w:val="24"/>
          <w:lang w:eastAsia="ru-RU"/>
        </w:rPr>
        <w:t xml:space="preserve"> = ФОТ + Т,</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lastRenderedPageBreak/>
        <w:t xml:space="preserve">где ФОТ </w:t>
      </w:r>
      <w:r w:rsidR="00F327F5">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фонд оплаты труда специалистов по выполнению государственного полномочия;</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Т </w:t>
      </w:r>
      <w:r w:rsidR="00F327F5">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сумма текущих расходов, предусмотренных на организацию исполнения государственного полномочия (составляет 10 процентов от размера ФОТ).</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Фонд оплаты труда специалистов по выполнению государственного полномочия рассчитывается по формуле</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ФОТ = </w:t>
      </w:r>
      <w:proofErr w:type="spellStart"/>
      <w:r w:rsidRPr="00A44B58">
        <w:rPr>
          <w:rFonts w:ascii="Times New Roman" w:eastAsiaTheme="minorEastAsia" w:hAnsi="Times New Roman" w:cs="Times New Roman"/>
          <w:sz w:val="24"/>
          <w:lang w:eastAsia="ru-RU"/>
        </w:rPr>
        <w:t>Ч</w:t>
      </w:r>
      <w:r w:rsidRPr="00A44B58">
        <w:rPr>
          <w:rFonts w:ascii="Times New Roman" w:eastAsiaTheme="minorEastAsia" w:hAnsi="Times New Roman" w:cs="Times New Roman"/>
          <w:sz w:val="24"/>
          <w:vertAlign w:val="subscript"/>
          <w:lang w:eastAsia="ru-RU"/>
        </w:rPr>
        <w:t>i</w:t>
      </w:r>
      <w:proofErr w:type="spellEnd"/>
      <w:r w:rsidRPr="00A44B58">
        <w:rPr>
          <w:rFonts w:ascii="Times New Roman" w:eastAsiaTheme="minorEastAsia" w:hAnsi="Times New Roman" w:cs="Times New Roman"/>
          <w:sz w:val="24"/>
          <w:lang w:eastAsia="ru-RU"/>
        </w:rPr>
        <w:t xml:space="preserve"> x (Д + Е),</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где ФОТ </w:t>
      </w:r>
      <w:r w:rsidR="00F327F5">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фонд оплаты труда специалистов по выполнению государственного полномочия;</w:t>
      </w: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proofErr w:type="spellStart"/>
      <w:r w:rsidRPr="00A44B58">
        <w:rPr>
          <w:rFonts w:ascii="Times New Roman" w:eastAsiaTheme="minorEastAsia" w:hAnsi="Times New Roman" w:cs="Times New Roman"/>
          <w:sz w:val="24"/>
          <w:lang w:eastAsia="ru-RU"/>
        </w:rPr>
        <w:t>Ч</w:t>
      </w:r>
      <w:r w:rsidRPr="00A44B58">
        <w:rPr>
          <w:rFonts w:ascii="Times New Roman" w:eastAsiaTheme="minorEastAsia" w:hAnsi="Times New Roman" w:cs="Times New Roman"/>
          <w:sz w:val="24"/>
          <w:vertAlign w:val="subscript"/>
          <w:lang w:eastAsia="ru-RU"/>
        </w:rPr>
        <w:t>i</w:t>
      </w:r>
      <w:proofErr w:type="spellEnd"/>
      <w:r w:rsidRPr="00A44B58">
        <w:rPr>
          <w:rFonts w:ascii="Times New Roman" w:eastAsiaTheme="minorEastAsia" w:hAnsi="Times New Roman" w:cs="Times New Roman"/>
          <w:sz w:val="24"/>
          <w:lang w:eastAsia="ru-RU"/>
        </w:rPr>
        <w:t xml:space="preserve"> - численность работников i-го муниципального образования, количество ставок (единиц) определяется в соответствии с таблицей:</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tbl>
      <w:tblPr>
        <w:tblW w:w="9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742"/>
        <w:gridCol w:w="3969"/>
      </w:tblGrid>
      <w:tr w:rsidR="00A44B58" w:rsidRPr="00A44B58" w:rsidTr="003170F0">
        <w:trPr>
          <w:trHeight w:val="22"/>
        </w:trPr>
        <w:tc>
          <w:tcPr>
            <w:tcW w:w="5742" w:type="dxa"/>
            <w:vAlign w:val="bottom"/>
          </w:tcPr>
          <w:p w:rsidR="00A44B58" w:rsidRPr="00A44B58" w:rsidRDefault="00F327F5"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Численность населения муниципального района (городского округа)</w:t>
            </w:r>
            <w:r w:rsidR="003711B4">
              <w:rPr>
                <w:rFonts w:ascii="Times New Roman" w:eastAsiaTheme="minorEastAsia" w:hAnsi="Times New Roman" w:cs="Times New Roman"/>
                <w:sz w:val="24"/>
                <w:lang w:eastAsia="ru-RU"/>
              </w:rPr>
              <w:t>, тыс. чел.</w:t>
            </w:r>
          </w:p>
        </w:tc>
        <w:tc>
          <w:tcPr>
            <w:tcW w:w="3969" w:type="dxa"/>
          </w:tcPr>
          <w:p w:rsidR="00A44B58" w:rsidRPr="00A44B58" w:rsidRDefault="00A44B58"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Количество ставок (единиц)</w:t>
            </w:r>
          </w:p>
        </w:tc>
      </w:tr>
      <w:tr w:rsidR="00A44B58" w:rsidRPr="00A44B58" w:rsidTr="003170F0">
        <w:trPr>
          <w:trHeight w:val="252"/>
        </w:trPr>
        <w:tc>
          <w:tcPr>
            <w:tcW w:w="5742" w:type="dxa"/>
            <w:vAlign w:val="bottom"/>
          </w:tcPr>
          <w:p w:rsidR="00A44B58" w:rsidRPr="00A44B58" w:rsidRDefault="003711B4" w:rsidP="00B15BC9">
            <w:pPr>
              <w:widowControl w:val="0"/>
              <w:autoSpaceDE w:val="0"/>
              <w:autoSpaceDN w:val="0"/>
              <w:spacing w:after="0" w:line="240" w:lineRule="auto"/>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до 30</w:t>
            </w:r>
          </w:p>
        </w:tc>
        <w:tc>
          <w:tcPr>
            <w:tcW w:w="3969" w:type="dxa"/>
            <w:vAlign w:val="bottom"/>
          </w:tcPr>
          <w:p w:rsidR="00A44B58" w:rsidRPr="00A44B58" w:rsidRDefault="00A44B58"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0,</w:t>
            </w:r>
            <w:r w:rsidR="003711B4">
              <w:rPr>
                <w:rFonts w:ascii="Times New Roman" w:eastAsiaTheme="minorEastAsia" w:hAnsi="Times New Roman" w:cs="Times New Roman"/>
                <w:sz w:val="24"/>
                <w:lang w:eastAsia="ru-RU"/>
              </w:rPr>
              <w:t>0</w:t>
            </w:r>
            <w:r w:rsidR="005D57C9">
              <w:rPr>
                <w:rFonts w:ascii="Times New Roman" w:eastAsiaTheme="minorEastAsia" w:hAnsi="Times New Roman" w:cs="Times New Roman"/>
                <w:sz w:val="24"/>
                <w:lang w:eastAsia="ru-RU"/>
              </w:rPr>
              <w:t>2</w:t>
            </w:r>
            <w:r w:rsidR="003711B4">
              <w:rPr>
                <w:rFonts w:ascii="Times New Roman" w:eastAsiaTheme="minorEastAsia" w:hAnsi="Times New Roman" w:cs="Times New Roman"/>
                <w:sz w:val="24"/>
                <w:lang w:eastAsia="ru-RU"/>
              </w:rPr>
              <w:t>5</w:t>
            </w:r>
          </w:p>
        </w:tc>
      </w:tr>
      <w:tr w:rsidR="00A44B58" w:rsidRPr="00A44B58" w:rsidTr="003170F0">
        <w:trPr>
          <w:trHeight w:val="243"/>
        </w:trPr>
        <w:tc>
          <w:tcPr>
            <w:tcW w:w="5742" w:type="dxa"/>
            <w:vAlign w:val="bottom"/>
          </w:tcPr>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от </w:t>
            </w:r>
            <w:r w:rsidR="003711B4">
              <w:rPr>
                <w:rFonts w:ascii="Times New Roman" w:eastAsiaTheme="minorEastAsia" w:hAnsi="Times New Roman" w:cs="Times New Roman"/>
                <w:sz w:val="24"/>
                <w:lang w:eastAsia="ru-RU"/>
              </w:rPr>
              <w:t>30</w:t>
            </w:r>
            <w:r w:rsidRPr="00A44B58">
              <w:rPr>
                <w:rFonts w:ascii="Times New Roman" w:eastAsiaTheme="minorEastAsia" w:hAnsi="Times New Roman" w:cs="Times New Roman"/>
                <w:sz w:val="24"/>
                <w:lang w:eastAsia="ru-RU"/>
              </w:rPr>
              <w:t xml:space="preserve"> до </w:t>
            </w:r>
            <w:r w:rsidR="003711B4">
              <w:rPr>
                <w:rFonts w:ascii="Times New Roman" w:eastAsiaTheme="minorEastAsia" w:hAnsi="Times New Roman" w:cs="Times New Roman"/>
                <w:sz w:val="24"/>
                <w:lang w:eastAsia="ru-RU"/>
              </w:rPr>
              <w:t>55</w:t>
            </w:r>
          </w:p>
        </w:tc>
        <w:tc>
          <w:tcPr>
            <w:tcW w:w="3969" w:type="dxa"/>
            <w:vAlign w:val="bottom"/>
          </w:tcPr>
          <w:p w:rsidR="00A44B58" w:rsidRPr="00A44B58" w:rsidRDefault="003711B4" w:rsidP="005D57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0,</w:t>
            </w:r>
            <w:r w:rsidR="005D57C9">
              <w:rPr>
                <w:rFonts w:ascii="Times New Roman" w:eastAsiaTheme="minorEastAsia" w:hAnsi="Times New Roman" w:cs="Times New Roman"/>
                <w:sz w:val="24"/>
                <w:lang w:eastAsia="ru-RU"/>
              </w:rPr>
              <w:t>05</w:t>
            </w:r>
          </w:p>
        </w:tc>
      </w:tr>
      <w:tr w:rsidR="00A44B58" w:rsidRPr="00A44B58" w:rsidTr="003170F0">
        <w:trPr>
          <w:trHeight w:val="252"/>
        </w:trPr>
        <w:tc>
          <w:tcPr>
            <w:tcW w:w="5742" w:type="dxa"/>
            <w:vAlign w:val="bottom"/>
          </w:tcPr>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от </w:t>
            </w:r>
            <w:r w:rsidR="003711B4">
              <w:rPr>
                <w:rFonts w:ascii="Times New Roman" w:eastAsiaTheme="minorEastAsia" w:hAnsi="Times New Roman" w:cs="Times New Roman"/>
                <w:sz w:val="24"/>
                <w:lang w:eastAsia="ru-RU"/>
              </w:rPr>
              <w:t>55 до 70</w:t>
            </w:r>
          </w:p>
        </w:tc>
        <w:tc>
          <w:tcPr>
            <w:tcW w:w="3969" w:type="dxa"/>
            <w:vAlign w:val="bottom"/>
          </w:tcPr>
          <w:p w:rsidR="00A44B58" w:rsidRPr="00A44B58" w:rsidRDefault="003711B4" w:rsidP="005D57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0,</w:t>
            </w:r>
            <w:r w:rsidR="005D57C9">
              <w:rPr>
                <w:rFonts w:ascii="Times New Roman" w:eastAsiaTheme="minorEastAsia" w:hAnsi="Times New Roman" w:cs="Times New Roman"/>
                <w:sz w:val="24"/>
                <w:lang w:eastAsia="ru-RU"/>
              </w:rPr>
              <w:t>075</w:t>
            </w:r>
          </w:p>
        </w:tc>
      </w:tr>
      <w:tr w:rsidR="00A44B58" w:rsidRPr="00A44B58" w:rsidTr="003170F0">
        <w:trPr>
          <w:trHeight w:val="252"/>
        </w:trPr>
        <w:tc>
          <w:tcPr>
            <w:tcW w:w="5742" w:type="dxa"/>
            <w:vAlign w:val="bottom"/>
          </w:tcPr>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от </w:t>
            </w:r>
            <w:r w:rsidR="003711B4">
              <w:rPr>
                <w:rFonts w:ascii="Times New Roman" w:eastAsiaTheme="minorEastAsia" w:hAnsi="Times New Roman" w:cs="Times New Roman"/>
                <w:sz w:val="24"/>
                <w:lang w:eastAsia="ru-RU"/>
              </w:rPr>
              <w:t>70 до 100</w:t>
            </w:r>
          </w:p>
        </w:tc>
        <w:tc>
          <w:tcPr>
            <w:tcW w:w="3969" w:type="dxa"/>
            <w:vAlign w:val="bottom"/>
          </w:tcPr>
          <w:p w:rsidR="00A44B58" w:rsidRPr="00A44B58" w:rsidRDefault="005D57C9"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0,1</w:t>
            </w:r>
          </w:p>
        </w:tc>
      </w:tr>
      <w:tr w:rsidR="00A44B58" w:rsidRPr="00A44B58" w:rsidTr="003170F0">
        <w:trPr>
          <w:trHeight w:val="252"/>
        </w:trPr>
        <w:tc>
          <w:tcPr>
            <w:tcW w:w="5742" w:type="dxa"/>
            <w:vAlign w:val="bottom"/>
          </w:tcPr>
          <w:p w:rsidR="00A44B58" w:rsidRPr="00A44B58" w:rsidRDefault="003711B4" w:rsidP="00B15BC9">
            <w:pPr>
              <w:widowControl w:val="0"/>
              <w:autoSpaceDE w:val="0"/>
              <w:autoSpaceDN w:val="0"/>
              <w:spacing w:after="0" w:line="240" w:lineRule="auto"/>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от 100 до 150</w:t>
            </w:r>
          </w:p>
        </w:tc>
        <w:tc>
          <w:tcPr>
            <w:tcW w:w="3969" w:type="dxa"/>
            <w:vAlign w:val="bottom"/>
          </w:tcPr>
          <w:p w:rsidR="00A44B58" w:rsidRPr="00A44B58" w:rsidRDefault="00A44B58"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0,</w:t>
            </w:r>
            <w:r w:rsidR="005D57C9">
              <w:rPr>
                <w:rFonts w:ascii="Times New Roman" w:eastAsiaTheme="minorEastAsia" w:hAnsi="Times New Roman" w:cs="Times New Roman"/>
                <w:sz w:val="24"/>
                <w:lang w:eastAsia="ru-RU"/>
              </w:rPr>
              <w:t>1</w:t>
            </w:r>
            <w:r w:rsidR="003711B4">
              <w:rPr>
                <w:rFonts w:ascii="Times New Roman" w:eastAsiaTheme="minorEastAsia" w:hAnsi="Times New Roman" w:cs="Times New Roman"/>
                <w:sz w:val="24"/>
                <w:lang w:eastAsia="ru-RU"/>
              </w:rPr>
              <w:t>25</w:t>
            </w:r>
          </w:p>
        </w:tc>
      </w:tr>
      <w:tr w:rsidR="003711B4" w:rsidRPr="00A44B58" w:rsidTr="003170F0">
        <w:trPr>
          <w:trHeight w:val="243"/>
        </w:trPr>
        <w:tc>
          <w:tcPr>
            <w:tcW w:w="5742" w:type="dxa"/>
            <w:vAlign w:val="bottom"/>
          </w:tcPr>
          <w:p w:rsidR="003711B4" w:rsidRDefault="003711B4" w:rsidP="00B15BC9">
            <w:pPr>
              <w:widowControl w:val="0"/>
              <w:autoSpaceDE w:val="0"/>
              <w:autoSpaceDN w:val="0"/>
              <w:spacing w:after="0" w:line="240" w:lineRule="auto"/>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от 150 до 300</w:t>
            </w:r>
          </w:p>
        </w:tc>
        <w:tc>
          <w:tcPr>
            <w:tcW w:w="3969" w:type="dxa"/>
            <w:vAlign w:val="bottom"/>
          </w:tcPr>
          <w:p w:rsidR="003711B4" w:rsidRPr="00A44B58" w:rsidRDefault="003711B4" w:rsidP="005D57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0,</w:t>
            </w:r>
            <w:r w:rsidR="005D57C9">
              <w:rPr>
                <w:rFonts w:ascii="Times New Roman" w:eastAsiaTheme="minorEastAsia" w:hAnsi="Times New Roman" w:cs="Times New Roman"/>
                <w:sz w:val="24"/>
                <w:lang w:eastAsia="ru-RU"/>
              </w:rPr>
              <w:t>15</w:t>
            </w:r>
          </w:p>
        </w:tc>
      </w:tr>
      <w:tr w:rsidR="00A44B58" w:rsidRPr="00A44B58" w:rsidTr="003170F0">
        <w:trPr>
          <w:trHeight w:val="252"/>
        </w:trPr>
        <w:tc>
          <w:tcPr>
            <w:tcW w:w="5742" w:type="dxa"/>
          </w:tcPr>
          <w:p w:rsidR="00A44B58" w:rsidRPr="00A44B58" w:rsidRDefault="003711B4" w:rsidP="00B15BC9">
            <w:pPr>
              <w:widowControl w:val="0"/>
              <w:autoSpaceDE w:val="0"/>
              <w:autoSpaceDN w:val="0"/>
              <w:spacing w:after="0" w:line="240" w:lineRule="auto"/>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свыше 300</w:t>
            </w:r>
          </w:p>
        </w:tc>
        <w:tc>
          <w:tcPr>
            <w:tcW w:w="3969" w:type="dxa"/>
            <w:vAlign w:val="bottom"/>
          </w:tcPr>
          <w:p w:rsidR="00A44B58" w:rsidRPr="00A44B58" w:rsidRDefault="005D57C9" w:rsidP="00B15BC9">
            <w:pPr>
              <w:widowControl w:val="0"/>
              <w:autoSpaceDE w:val="0"/>
              <w:autoSpaceDN w:val="0"/>
              <w:spacing w:after="0" w:line="240" w:lineRule="auto"/>
              <w:jc w:val="center"/>
              <w:rPr>
                <w:rFonts w:ascii="Times New Roman" w:eastAsiaTheme="minorEastAsia" w:hAnsi="Times New Roman" w:cs="Times New Roman"/>
                <w:sz w:val="24"/>
                <w:lang w:eastAsia="ru-RU"/>
              </w:rPr>
            </w:pPr>
            <w:r>
              <w:rPr>
                <w:rFonts w:ascii="Times New Roman" w:eastAsiaTheme="minorEastAsia" w:hAnsi="Times New Roman" w:cs="Times New Roman"/>
                <w:sz w:val="24"/>
                <w:lang w:eastAsia="ru-RU"/>
              </w:rPr>
              <w:t>0,2</w:t>
            </w:r>
          </w:p>
        </w:tc>
      </w:tr>
    </w:tbl>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proofErr w:type="gramStart"/>
      <w:r w:rsidRPr="00A44B58">
        <w:rPr>
          <w:rFonts w:ascii="Times New Roman" w:eastAsiaTheme="minorEastAsia" w:hAnsi="Times New Roman" w:cs="Times New Roman"/>
          <w:sz w:val="24"/>
          <w:lang w:eastAsia="ru-RU"/>
        </w:rPr>
        <w:t xml:space="preserve">Д </w:t>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сумма денежного содержания на планируемый год по должности </w:t>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специалист первой категории</w:t>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в соответствии с </w:t>
      </w:r>
      <w:r w:rsidRPr="003170F0">
        <w:rPr>
          <w:rFonts w:ascii="Times New Roman" w:eastAsiaTheme="minorEastAsia" w:hAnsi="Times New Roman" w:cs="Times New Roman"/>
          <w:sz w:val="24"/>
          <w:lang w:eastAsia="ru-RU"/>
        </w:rPr>
        <w:t xml:space="preserve">областным законом от 25 </w:t>
      </w:r>
      <w:r w:rsidRPr="00A44B58">
        <w:rPr>
          <w:rFonts w:ascii="Times New Roman" w:eastAsiaTheme="minorEastAsia" w:hAnsi="Times New Roman" w:cs="Times New Roman"/>
          <w:sz w:val="24"/>
          <w:lang w:eastAsia="ru-RU"/>
        </w:rPr>
        <w:t xml:space="preserve">февраля 2005 года </w:t>
      </w:r>
      <w:r w:rsidR="003170F0">
        <w:rPr>
          <w:rFonts w:ascii="Times New Roman" w:eastAsiaTheme="minorEastAsia" w:hAnsi="Times New Roman" w:cs="Times New Roman"/>
          <w:sz w:val="24"/>
          <w:lang w:eastAsia="ru-RU"/>
        </w:rPr>
        <w:t>№</w:t>
      </w:r>
      <w:r w:rsidR="0038121D">
        <w:rPr>
          <w:rFonts w:ascii="Times New Roman" w:eastAsiaTheme="minorEastAsia" w:hAnsi="Times New Roman" w:cs="Times New Roman"/>
          <w:sz w:val="24"/>
          <w:lang w:eastAsia="ru-RU"/>
        </w:rPr>
        <w:t xml:space="preserve"> 12-оз</w:t>
      </w:r>
      <w:r w:rsidR="0038121D">
        <w:rPr>
          <w:rFonts w:ascii="Times New Roman" w:eastAsiaTheme="minorEastAsia" w:hAnsi="Times New Roman" w:cs="Times New Roman"/>
          <w:sz w:val="24"/>
          <w:lang w:eastAsia="ru-RU"/>
        </w:rPr>
        <w:br/>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w:t>
      </w:r>
      <w:proofErr w:type="gramEnd"/>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Е </w:t>
      </w:r>
      <w:r w:rsidR="003170F0">
        <w:rPr>
          <w:rFonts w:ascii="Times New Roman" w:eastAsiaTheme="minorEastAsia" w:hAnsi="Times New Roman" w:cs="Times New Roman"/>
          <w:sz w:val="24"/>
          <w:lang w:eastAsia="ru-RU"/>
        </w:rPr>
        <w:t>–</w:t>
      </w:r>
      <w:r w:rsidRPr="00A44B58">
        <w:rPr>
          <w:rFonts w:ascii="Times New Roman" w:eastAsiaTheme="minorEastAsia" w:hAnsi="Times New Roman" w:cs="Times New Roman"/>
          <w:sz w:val="24"/>
          <w:lang w:eastAsia="ru-RU"/>
        </w:rPr>
        <w:t xml:space="preserve"> сумма начислений на оплату труда в соответствии с действующим законодательством.</w:t>
      </w:r>
    </w:p>
    <w:p w:rsidR="00A44B58" w:rsidRPr="00A44B58" w:rsidRDefault="00A44B58" w:rsidP="00B15BC9">
      <w:pPr>
        <w:widowControl w:val="0"/>
        <w:autoSpaceDE w:val="0"/>
        <w:autoSpaceDN w:val="0"/>
        <w:spacing w:after="0" w:line="240" w:lineRule="auto"/>
        <w:rPr>
          <w:rFonts w:ascii="Times New Roman" w:eastAsiaTheme="minorEastAsia" w:hAnsi="Times New Roman" w:cs="Times New Roman"/>
          <w:sz w:val="24"/>
          <w:lang w:eastAsia="ru-RU"/>
        </w:rPr>
      </w:pPr>
    </w:p>
    <w:p w:rsidR="00A44B58" w:rsidRPr="00A44B58" w:rsidRDefault="00A44B58" w:rsidP="00B15BC9">
      <w:pPr>
        <w:widowControl w:val="0"/>
        <w:autoSpaceDE w:val="0"/>
        <w:autoSpaceDN w:val="0"/>
        <w:spacing w:after="0" w:line="240" w:lineRule="auto"/>
        <w:ind w:firstLine="540"/>
        <w:jc w:val="both"/>
        <w:rPr>
          <w:rFonts w:ascii="Times New Roman" w:eastAsiaTheme="minorEastAsia" w:hAnsi="Times New Roman" w:cs="Times New Roman"/>
          <w:sz w:val="24"/>
          <w:lang w:eastAsia="ru-RU"/>
        </w:rPr>
      </w:pPr>
      <w:r w:rsidRPr="00A44B58">
        <w:rPr>
          <w:rFonts w:ascii="Times New Roman" w:eastAsiaTheme="minorEastAsia" w:hAnsi="Times New Roman" w:cs="Times New Roman"/>
          <w:sz w:val="24"/>
          <w:lang w:eastAsia="ru-RU"/>
        </w:rPr>
        <w:t xml:space="preserve">4. Количество </w:t>
      </w:r>
      <w:r w:rsidR="000E14B6">
        <w:rPr>
          <w:rFonts w:ascii="Times New Roman" w:eastAsiaTheme="minorEastAsia" w:hAnsi="Times New Roman" w:cs="Times New Roman"/>
          <w:sz w:val="24"/>
          <w:lang w:eastAsia="ru-RU"/>
        </w:rPr>
        <w:t xml:space="preserve">объектов потребительского рынка </w:t>
      </w:r>
      <w:r w:rsidRPr="00A44B58">
        <w:rPr>
          <w:rFonts w:ascii="Times New Roman" w:eastAsiaTheme="minorEastAsia" w:hAnsi="Times New Roman" w:cs="Times New Roman"/>
          <w:sz w:val="24"/>
          <w:lang w:eastAsia="ru-RU"/>
        </w:rPr>
        <w:t xml:space="preserve">на территории муниципального района (городского округа) определяется </w:t>
      </w:r>
      <w:r w:rsidR="000E14B6">
        <w:rPr>
          <w:rFonts w:ascii="Times New Roman" w:eastAsiaTheme="minorEastAsia" w:hAnsi="Times New Roman" w:cs="Times New Roman"/>
          <w:sz w:val="24"/>
          <w:lang w:eastAsia="ru-RU"/>
        </w:rPr>
        <w:t xml:space="preserve">исходя из данных результата информационно-аналитического наблюдения </w:t>
      </w:r>
      <w:r w:rsidR="000E14B6" w:rsidRPr="00A44B58">
        <w:rPr>
          <w:rFonts w:ascii="Times New Roman" w:eastAsiaTheme="minorEastAsia" w:hAnsi="Times New Roman" w:cs="Times New Roman"/>
          <w:sz w:val="24"/>
          <w:lang w:eastAsia="ru-RU"/>
        </w:rPr>
        <w:t>в предшествующем году</w:t>
      </w:r>
      <w:r w:rsidR="000E14B6">
        <w:rPr>
          <w:rFonts w:ascii="Times New Roman" w:eastAsiaTheme="minorEastAsia" w:hAnsi="Times New Roman" w:cs="Times New Roman"/>
          <w:sz w:val="24"/>
          <w:lang w:eastAsia="ru-RU"/>
        </w:rPr>
        <w:t>.</w:t>
      </w:r>
    </w:p>
    <w:p w:rsidR="00E21955" w:rsidRPr="0047141B" w:rsidRDefault="00E21955" w:rsidP="00B15BC9">
      <w:pPr>
        <w:spacing w:after="0"/>
        <w:rPr>
          <w:rFonts w:ascii="Times New Roman" w:hAnsi="Times New Roman" w:cs="Times New Roman"/>
        </w:rPr>
      </w:pPr>
    </w:p>
    <w:sectPr w:rsidR="00E21955" w:rsidRPr="0047141B" w:rsidSect="00516D79">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5BB9"/>
    <w:rsid w:val="00002182"/>
    <w:rsid w:val="00074B01"/>
    <w:rsid w:val="000E14B6"/>
    <w:rsid w:val="0010652D"/>
    <w:rsid w:val="00255977"/>
    <w:rsid w:val="002619C8"/>
    <w:rsid w:val="00301550"/>
    <w:rsid w:val="003170F0"/>
    <w:rsid w:val="003711B4"/>
    <w:rsid w:val="00377477"/>
    <w:rsid w:val="0038121D"/>
    <w:rsid w:val="003E3079"/>
    <w:rsid w:val="00461561"/>
    <w:rsid w:val="0046406A"/>
    <w:rsid w:val="0047141B"/>
    <w:rsid w:val="004B7CDE"/>
    <w:rsid w:val="004C7BF1"/>
    <w:rsid w:val="00516D79"/>
    <w:rsid w:val="005728EF"/>
    <w:rsid w:val="00594769"/>
    <w:rsid w:val="005A5BB9"/>
    <w:rsid w:val="005D57C9"/>
    <w:rsid w:val="0063783E"/>
    <w:rsid w:val="00657B4D"/>
    <w:rsid w:val="00731988"/>
    <w:rsid w:val="007D135E"/>
    <w:rsid w:val="007D1B73"/>
    <w:rsid w:val="0084296B"/>
    <w:rsid w:val="0088627C"/>
    <w:rsid w:val="008901EA"/>
    <w:rsid w:val="0090140A"/>
    <w:rsid w:val="00992B6F"/>
    <w:rsid w:val="009F69E0"/>
    <w:rsid w:val="00A44B58"/>
    <w:rsid w:val="00A84C31"/>
    <w:rsid w:val="00B15BC9"/>
    <w:rsid w:val="00BD6661"/>
    <w:rsid w:val="00CA4123"/>
    <w:rsid w:val="00DE678A"/>
    <w:rsid w:val="00E135F2"/>
    <w:rsid w:val="00E21955"/>
    <w:rsid w:val="00EF0323"/>
    <w:rsid w:val="00F02085"/>
    <w:rsid w:val="00F327F5"/>
    <w:rsid w:val="00FE30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B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A5BB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A5BB9"/>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BD66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6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5BB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A5BB9"/>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5A5BB9"/>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BD666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D66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50EFE-C1AC-494F-B66D-05C4638A8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7</Pages>
  <Words>2675</Words>
  <Characters>15251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Владимировна Решетникова</dc:creator>
  <cp:lastModifiedBy>Максим Владимирович Федоров</cp:lastModifiedBy>
  <cp:revision>7</cp:revision>
  <cp:lastPrinted>2023-05-22T12:04:00Z</cp:lastPrinted>
  <dcterms:created xsi:type="dcterms:W3CDTF">2023-05-23T14:33:00Z</dcterms:created>
  <dcterms:modified xsi:type="dcterms:W3CDTF">2023-06-14T13:44:00Z</dcterms:modified>
</cp:coreProperties>
</file>