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5C2B60" w:rsidRDefault="00345372" w:rsidP="00345372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5C2B60">
        <w:rPr>
          <w:b/>
          <w:sz w:val="28"/>
          <w:szCs w:val="28"/>
        </w:rPr>
        <w:t xml:space="preserve">О </w:t>
      </w:r>
      <w:r w:rsidR="005C2B60" w:rsidRPr="005C2B60">
        <w:rPr>
          <w:rFonts w:eastAsia="Calibri"/>
          <w:b/>
          <w:sz w:val="28"/>
          <w:szCs w:val="28"/>
        </w:rPr>
        <w:t xml:space="preserve">внесении изменения в областной закон </w:t>
      </w:r>
      <w:r w:rsidR="005C2B60">
        <w:rPr>
          <w:rFonts w:eastAsia="Calibri"/>
          <w:b/>
          <w:sz w:val="28"/>
          <w:szCs w:val="28"/>
        </w:rPr>
        <w:br/>
      </w:r>
      <w:r w:rsidR="005C2B60" w:rsidRPr="005C2B60">
        <w:rPr>
          <w:rFonts w:eastAsia="Calibri"/>
          <w:b/>
          <w:sz w:val="28"/>
          <w:szCs w:val="28"/>
        </w:rPr>
        <w:t>"О государственных должностях Ленинградской области</w:t>
      </w:r>
      <w:r w:rsidR="00E16BAA" w:rsidRPr="005C2B60">
        <w:rPr>
          <w:b/>
          <w:sz w:val="28"/>
          <w:szCs w:val="28"/>
        </w:rPr>
        <w:t>"</w:t>
      </w:r>
    </w:p>
    <w:p w:rsidR="00566AB9" w:rsidRPr="00C857B1" w:rsidRDefault="00566AB9" w:rsidP="005C2B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2D4023" w:rsidRPr="00C857B1" w:rsidRDefault="002D4023" w:rsidP="005C2B60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5C2B60">
        <w:rPr>
          <w:sz w:val="28"/>
          <w:szCs w:val="28"/>
        </w:rPr>
        <w:t>31</w:t>
      </w:r>
      <w:r w:rsidR="00135AAE">
        <w:rPr>
          <w:sz w:val="28"/>
          <w:szCs w:val="28"/>
        </w:rPr>
        <w:t xml:space="preserve"> мая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</w:t>
      </w:r>
      <w:r w:rsidR="005C2B60">
        <w:rPr>
          <w:b/>
        </w:rPr>
        <w:t xml:space="preserve"> </w:t>
      </w:r>
      <w:r w:rsidRPr="00C857B1">
        <w:rPr>
          <w:b/>
        </w:rPr>
        <w:t>1</w:t>
      </w:r>
    </w:p>
    <w:p w:rsidR="001158AC" w:rsidRPr="00C857B1" w:rsidRDefault="001158AC" w:rsidP="00AC7353">
      <w:pPr>
        <w:ind w:firstLine="709"/>
        <w:jc w:val="both"/>
        <w:rPr>
          <w:sz w:val="28"/>
          <w:szCs w:val="28"/>
        </w:rPr>
      </w:pPr>
    </w:p>
    <w:p w:rsidR="005C2B60" w:rsidRPr="00C72A58" w:rsidRDefault="00345372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45372">
        <w:rPr>
          <w:sz w:val="28"/>
          <w:szCs w:val="28"/>
        </w:rPr>
        <w:lastRenderedPageBreak/>
        <w:t xml:space="preserve">Внести </w:t>
      </w:r>
      <w:r w:rsidR="005C2B60" w:rsidRPr="00C72A58">
        <w:rPr>
          <w:rFonts w:eastAsia="Calibri"/>
          <w:sz w:val="28"/>
          <w:szCs w:val="28"/>
        </w:rPr>
        <w:t>в областной закон от 16 декабря 2005 года №</w:t>
      </w:r>
      <w:r w:rsidR="005C2B60">
        <w:rPr>
          <w:rFonts w:eastAsia="Calibri"/>
          <w:sz w:val="28"/>
          <w:szCs w:val="28"/>
        </w:rPr>
        <w:t> </w:t>
      </w:r>
      <w:r w:rsidR="005C2B60" w:rsidRPr="00C72A58">
        <w:rPr>
          <w:rFonts w:eastAsia="Calibri"/>
          <w:sz w:val="28"/>
          <w:szCs w:val="28"/>
        </w:rPr>
        <w:t xml:space="preserve">117-оз </w:t>
      </w:r>
      <w:r w:rsidR="005C2B60">
        <w:rPr>
          <w:rFonts w:eastAsia="Calibri"/>
          <w:sz w:val="28"/>
          <w:szCs w:val="28"/>
        </w:rPr>
        <w:br/>
        <w:t>"</w:t>
      </w:r>
      <w:r w:rsidR="005C2B60" w:rsidRPr="00C72A58">
        <w:rPr>
          <w:rFonts w:eastAsia="Calibri"/>
          <w:sz w:val="28"/>
          <w:szCs w:val="28"/>
        </w:rPr>
        <w:t>О государственных должностях Ленинградской области</w:t>
      </w:r>
      <w:r w:rsidR="005C2B60">
        <w:rPr>
          <w:rFonts w:eastAsia="Calibri"/>
          <w:sz w:val="28"/>
          <w:szCs w:val="28"/>
        </w:rPr>
        <w:t>"</w:t>
      </w:r>
      <w:r w:rsidR="005C2B60" w:rsidRPr="00C72A58">
        <w:rPr>
          <w:rFonts w:eastAsia="Calibri"/>
          <w:sz w:val="28"/>
          <w:szCs w:val="28"/>
        </w:rPr>
        <w:t xml:space="preserve"> (с последующими изменениями) изменение, дополнив его статьей 4</w:t>
      </w:r>
      <w:r w:rsidR="005C2B60" w:rsidRPr="00C72A58">
        <w:rPr>
          <w:rFonts w:eastAsia="Calibri"/>
          <w:sz w:val="28"/>
          <w:szCs w:val="28"/>
          <w:vertAlign w:val="superscript"/>
        </w:rPr>
        <w:t>5</w:t>
      </w:r>
      <w:r w:rsidR="005C2B60" w:rsidRPr="00C72A58">
        <w:rPr>
          <w:rFonts w:eastAsia="Calibri"/>
          <w:sz w:val="28"/>
          <w:szCs w:val="28"/>
        </w:rPr>
        <w:t xml:space="preserve"> следующего содержания: </w:t>
      </w:r>
    </w:p>
    <w:p w:rsidR="005C2B60" w:rsidRPr="00C605FD" w:rsidRDefault="005C2B60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605FD">
        <w:rPr>
          <w:rFonts w:eastAsia="Calibri"/>
          <w:spacing w:val="-8"/>
          <w:sz w:val="28"/>
          <w:szCs w:val="28"/>
        </w:rPr>
        <w:t>"Статья 4</w:t>
      </w:r>
      <w:r w:rsidRPr="00C605FD">
        <w:rPr>
          <w:rFonts w:eastAsia="Calibri"/>
          <w:spacing w:val="-8"/>
          <w:sz w:val="28"/>
          <w:szCs w:val="28"/>
          <w:vertAlign w:val="superscript"/>
        </w:rPr>
        <w:t>5</w:t>
      </w:r>
      <w:r w:rsidRPr="00C605FD">
        <w:rPr>
          <w:rFonts w:eastAsia="Calibri"/>
          <w:spacing w:val="-8"/>
          <w:sz w:val="28"/>
          <w:szCs w:val="28"/>
        </w:rPr>
        <w:t xml:space="preserve">. </w:t>
      </w:r>
      <w:r w:rsidRPr="00C605FD">
        <w:rPr>
          <w:rFonts w:eastAsia="Calibri"/>
          <w:b/>
          <w:spacing w:val="-8"/>
          <w:sz w:val="28"/>
          <w:szCs w:val="28"/>
        </w:rPr>
        <w:t>Порядок уведомления</w:t>
      </w:r>
      <w:r w:rsidRPr="00C605FD">
        <w:rPr>
          <w:rFonts w:eastAsia="Calibri"/>
          <w:b/>
          <w:spacing w:val="-10"/>
          <w:sz w:val="28"/>
          <w:szCs w:val="28"/>
        </w:rPr>
        <w:t xml:space="preserve"> </w:t>
      </w:r>
      <w:r w:rsidRPr="00C605FD">
        <w:rPr>
          <w:rFonts w:eastAsia="Calibri"/>
          <w:b/>
          <w:spacing w:val="-8"/>
          <w:sz w:val="28"/>
          <w:szCs w:val="28"/>
        </w:rPr>
        <w:t>лицами</w:t>
      </w:r>
      <w:r w:rsidRPr="00C605FD">
        <w:rPr>
          <w:rFonts w:eastAsia="Calibri"/>
          <w:b/>
          <w:spacing w:val="-10"/>
          <w:sz w:val="28"/>
          <w:szCs w:val="28"/>
        </w:rPr>
        <w:t>, замещающими государственные</w:t>
      </w:r>
      <w:r w:rsidRPr="00C605FD">
        <w:rPr>
          <w:rFonts w:eastAsia="Calibri"/>
          <w:b/>
          <w:sz w:val="28"/>
          <w:szCs w:val="28"/>
        </w:rPr>
        <w:t xml:space="preserve"> должности Ленинградской области (за исключением депутатов Законодательного собрания Ленинградской области), о фактах обращения в целях склонения к совершению коррупционного правонарушения</w:t>
      </w:r>
    </w:p>
    <w:p w:rsidR="005C2B60" w:rsidRPr="00C72A58" w:rsidRDefault="005C2B60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5C2B60" w:rsidRPr="00C72A58" w:rsidRDefault="005C2B60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72A58"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 </w:t>
      </w:r>
      <w:r w:rsidRPr="00C72A58">
        <w:rPr>
          <w:rFonts w:eastAsia="Calibri"/>
          <w:sz w:val="28"/>
          <w:szCs w:val="28"/>
        </w:rPr>
        <w:t xml:space="preserve">Уведомление о факте обращения каких-либо лиц в целях склонения </w:t>
      </w:r>
      <w:r>
        <w:rPr>
          <w:rFonts w:eastAsia="Calibri"/>
          <w:sz w:val="28"/>
          <w:szCs w:val="28"/>
        </w:rPr>
        <w:br/>
      </w:r>
      <w:r w:rsidRPr="00C72A58">
        <w:rPr>
          <w:rFonts w:eastAsia="Calibri"/>
          <w:sz w:val="28"/>
          <w:szCs w:val="28"/>
        </w:rPr>
        <w:t xml:space="preserve">к совершению коррупционного правонарушения (далее – уведомление) подается лицом, замещающим государственную должность Ленинградской области (за исключением депутатов Законодательного собрания Ленинградской области), в органы прокуратуры или государственный орган Ленинградской области по профилактике коррупционных и иных правонарушений в срок </w:t>
      </w:r>
      <w:r>
        <w:rPr>
          <w:rFonts w:eastAsia="Calibri"/>
          <w:sz w:val="28"/>
          <w:szCs w:val="28"/>
        </w:rPr>
        <w:br/>
      </w:r>
      <w:r w:rsidRPr="00C72A58">
        <w:rPr>
          <w:rFonts w:eastAsia="Calibri"/>
          <w:sz w:val="28"/>
          <w:szCs w:val="28"/>
        </w:rPr>
        <w:t>не позднее пяти дней со дня соответствующего обращения.</w:t>
      </w:r>
    </w:p>
    <w:p w:rsidR="005C2B60" w:rsidRPr="00C72A58" w:rsidRDefault="005C2B60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72A58">
        <w:rPr>
          <w:rFonts w:eastAsia="Calibri"/>
          <w:sz w:val="28"/>
          <w:szCs w:val="28"/>
        </w:rPr>
        <w:t>2.</w:t>
      </w:r>
      <w:r>
        <w:rPr>
          <w:rFonts w:eastAsia="Calibri"/>
          <w:sz w:val="28"/>
          <w:szCs w:val="28"/>
        </w:rPr>
        <w:t> </w:t>
      </w:r>
      <w:r w:rsidRPr="00C72A58">
        <w:rPr>
          <w:rFonts w:eastAsia="Calibri"/>
          <w:sz w:val="28"/>
          <w:szCs w:val="28"/>
        </w:rPr>
        <w:t>Уведомление оформляется в письменном виде и содержит следующие сведения:</w:t>
      </w:r>
    </w:p>
    <w:p w:rsidR="005C2B60" w:rsidRPr="00C72A58" w:rsidRDefault="005C2B60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72A58">
        <w:rPr>
          <w:rFonts w:eastAsia="Calibri"/>
          <w:sz w:val="28"/>
          <w:szCs w:val="28"/>
        </w:rPr>
        <w:lastRenderedPageBreak/>
        <w:t>фамилия, имя, отчество, должность лица, замещающего государственную должность Ленинградской области, адрес его проживания, контактные телефоны;</w:t>
      </w:r>
    </w:p>
    <w:p w:rsidR="005C2B60" w:rsidRPr="00C72A58" w:rsidRDefault="005C2B60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C2B60">
        <w:rPr>
          <w:rFonts w:eastAsia="Calibri"/>
          <w:spacing w:val="-2"/>
          <w:sz w:val="28"/>
          <w:szCs w:val="28"/>
        </w:rPr>
        <w:t>информация о лице (лицах), склонявшем (склонявших) лицо, замещающее</w:t>
      </w:r>
      <w:r w:rsidRPr="00C72A58">
        <w:rPr>
          <w:rFonts w:eastAsia="Calibri"/>
          <w:sz w:val="28"/>
          <w:szCs w:val="28"/>
        </w:rPr>
        <w:t xml:space="preserve"> государственную должность Ленинградской области, к совершению коррупционного правонарушения;</w:t>
      </w:r>
    </w:p>
    <w:p w:rsidR="005C2B60" w:rsidRPr="00C72A58" w:rsidRDefault="005C2B60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72A58">
        <w:rPr>
          <w:rFonts w:eastAsia="Calibri"/>
          <w:sz w:val="28"/>
          <w:szCs w:val="28"/>
        </w:rPr>
        <w:t xml:space="preserve">информация о месте, времени и иных обстоятельствах обращения в целях склонения лица, замещающего государственную должность Ленинградской области, к совершению коррупционного правонарушения (далее </w:t>
      </w:r>
      <w:r>
        <w:rPr>
          <w:rFonts w:eastAsia="Calibri"/>
          <w:sz w:val="28"/>
          <w:szCs w:val="28"/>
        </w:rPr>
        <w:t>–</w:t>
      </w:r>
      <w:r w:rsidRPr="00C72A58">
        <w:rPr>
          <w:rFonts w:eastAsia="Calibri"/>
          <w:sz w:val="28"/>
          <w:szCs w:val="28"/>
        </w:rPr>
        <w:t xml:space="preserve"> обращение);</w:t>
      </w:r>
    </w:p>
    <w:p w:rsidR="005C2B60" w:rsidRPr="00C72A58" w:rsidRDefault="005C2B60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72A58">
        <w:rPr>
          <w:rFonts w:eastAsia="Calibri"/>
          <w:sz w:val="28"/>
          <w:szCs w:val="28"/>
        </w:rPr>
        <w:t>информация о действии (бездействии), которое предлагается совершить лицу, замещающему государственную должность Ленинградской области, в</w:t>
      </w:r>
      <w:r>
        <w:rPr>
          <w:rFonts w:eastAsia="Calibri"/>
          <w:sz w:val="28"/>
          <w:szCs w:val="28"/>
        </w:rPr>
        <w:t> </w:t>
      </w:r>
      <w:r w:rsidRPr="00C72A58">
        <w:rPr>
          <w:rFonts w:eastAsia="Calibri"/>
          <w:sz w:val="28"/>
          <w:szCs w:val="28"/>
        </w:rPr>
        <w:t>соответствии с обращением.</w:t>
      </w:r>
    </w:p>
    <w:p w:rsidR="005C2B60" w:rsidRPr="00C72A58" w:rsidRDefault="005C2B60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72A58">
        <w:rPr>
          <w:rFonts w:eastAsia="Calibri"/>
          <w:sz w:val="28"/>
          <w:szCs w:val="28"/>
        </w:rPr>
        <w:t>Уведомление заверяется личной подписью лица, замещающего государственную должность Ленинградской области, с указанием времени и</w:t>
      </w:r>
      <w:r>
        <w:rPr>
          <w:rFonts w:eastAsia="Calibri"/>
          <w:sz w:val="28"/>
          <w:szCs w:val="28"/>
        </w:rPr>
        <w:t> </w:t>
      </w:r>
      <w:r w:rsidRPr="00C72A58">
        <w:rPr>
          <w:rFonts w:eastAsia="Calibri"/>
          <w:sz w:val="28"/>
          <w:szCs w:val="28"/>
        </w:rPr>
        <w:t>места составления уведомления.</w:t>
      </w:r>
    </w:p>
    <w:p w:rsidR="005C2B60" w:rsidRPr="00C72A58" w:rsidRDefault="005C2B60" w:rsidP="005C2B6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72A58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 </w:t>
      </w:r>
      <w:r w:rsidRPr="00C72A58">
        <w:rPr>
          <w:rFonts w:eastAsia="Calibri"/>
          <w:sz w:val="28"/>
          <w:szCs w:val="28"/>
        </w:rPr>
        <w:t>Порядок рассмотрения уведомления государственным органом Ленинградской области по профилактике коррупционных и иных правонарушений устанавливается правовым актом Губернатора Ленинградской области.</w:t>
      </w:r>
      <w:r>
        <w:rPr>
          <w:rFonts w:eastAsia="Calibri"/>
          <w:sz w:val="28"/>
          <w:szCs w:val="28"/>
        </w:rPr>
        <w:t>"</w:t>
      </w:r>
      <w:r w:rsidRPr="00C72A58">
        <w:rPr>
          <w:rFonts w:eastAsia="Calibri"/>
          <w:sz w:val="28"/>
          <w:szCs w:val="28"/>
        </w:rPr>
        <w:t>.</w:t>
      </w:r>
    </w:p>
    <w:p w:rsidR="005D41E1" w:rsidRPr="00C857B1" w:rsidRDefault="005D41E1" w:rsidP="005C2B60">
      <w:pPr>
        <w:ind w:firstLine="709"/>
        <w:jc w:val="both"/>
        <w:rPr>
          <w:sz w:val="28"/>
          <w:szCs w:val="28"/>
        </w:rPr>
      </w:pPr>
    </w:p>
    <w:p w:rsidR="007C2115" w:rsidRPr="00C857B1" w:rsidRDefault="007C2115" w:rsidP="007C21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</w:t>
      </w:r>
      <w:r w:rsidR="005C2B60">
        <w:rPr>
          <w:b/>
        </w:rPr>
        <w:t xml:space="preserve"> </w:t>
      </w:r>
      <w:r w:rsidRPr="00C857B1">
        <w:rPr>
          <w:b/>
        </w:rPr>
        <w:t>2</w:t>
      </w:r>
    </w:p>
    <w:p w:rsidR="007C2115" w:rsidRPr="00C857B1" w:rsidRDefault="007C2115" w:rsidP="00AC7353">
      <w:pPr>
        <w:ind w:firstLine="709"/>
        <w:jc w:val="both"/>
        <w:rPr>
          <w:sz w:val="28"/>
          <w:szCs w:val="28"/>
        </w:rPr>
      </w:pPr>
    </w:p>
    <w:p w:rsidR="00345372" w:rsidRPr="00345372" w:rsidRDefault="005C2B60" w:rsidP="005C2B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2A58">
        <w:rPr>
          <w:sz w:val="28"/>
          <w:szCs w:val="28"/>
        </w:rPr>
        <w:t>Настоящий областной закон вступает в силу по истечении 10 дней после</w:t>
      </w:r>
      <w:r>
        <w:rPr>
          <w:sz w:val="28"/>
          <w:szCs w:val="28"/>
        </w:rPr>
        <w:t> </w:t>
      </w:r>
      <w:r w:rsidRPr="00C72A58">
        <w:rPr>
          <w:sz w:val="28"/>
          <w:szCs w:val="28"/>
        </w:rPr>
        <w:t>дня его официального опубликования.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  <w:r w:rsidR="005C2B60">
        <w:rPr>
          <w:sz w:val="28"/>
          <w:szCs w:val="28"/>
        </w:rPr>
        <w:br/>
      </w: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>А. Дрозденко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19296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19296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20 июня 2023 года</w:t>
      </w:r>
    </w:p>
    <w:p w:rsidR="005D41E1" w:rsidRDefault="0019296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70-оз</w:t>
      </w:r>
    </w:p>
    <w:sectPr w:rsidR="005D41E1" w:rsidSect="0001078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431" w:rsidRDefault="00667431" w:rsidP="002A0987">
      <w:r>
        <w:separator/>
      </w:r>
    </w:p>
  </w:endnote>
  <w:endnote w:type="continuationSeparator" w:id="0">
    <w:p w:rsidR="00667431" w:rsidRDefault="00667431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431" w:rsidRDefault="00667431" w:rsidP="002A0987">
      <w:r>
        <w:separator/>
      </w:r>
    </w:p>
  </w:footnote>
  <w:footnote w:type="continuationSeparator" w:id="0">
    <w:p w:rsidR="00667431" w:rsidRDefault="00667431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667431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92967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2967"/>
    <w:rsid w:val="001949E3"/>
    <w:rsid w:val="0019576D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67431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E0CF8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0E9B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7B96B0-3058-4DF3-AACA-257C8511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FFF4F-7646-46E9-9873-FD9326D85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2023-05-29T07:15:00Z</cp:lastPrinted>
  <dcterms:created xsi:type="dcterms:W3CDTF">2023-06-29T08:27:00Z</dcterms:created>
  <dcterms:modified xsi:type="dcterms:W3CDTF">2023-06-29T08:27:00Z</dcterms:modified>
</cp:coreProperties>
</file>