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58189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1E7E69" w:rsidRDefault="002D249D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  <w:r w:rsidR="001A4ADA" w:rsidRPr="002C2F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5B95" w:rsidRPr="00075B95" w:rsidRDefault="00075B95" w:rsidP="00075B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75B95">
        <w:rPr>
          <w:rFonts w:ascii="Times New Roman" w:hAnsi="Times New Roman" w:cs="Times New Roman"/>
          <w:b/>
          <w:sz w:val="28"/>
          <w:szCs w:val="28"/>
        </w:rPr>
        <w:t xml:space="preserve">О применении на территории Ленинградской области </w:t>
      </w:r>
    </w:p>
    <w:p w:rsidR="001A4ADA" w:rsidRPr="002C2F47" w:rsidRDefault="00075B95" w:rsidP="00075B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B95">
        <w:rPr>
          <w:rFonts w:ascii="Times New Roman" w:hAnsi="Times New Roman" w:cs="Times New Roman"/>
          <w:b/>
          <w:sz w:val="28"/>
          <w:szCs w:val="28"/>
        </w:rPr>
        <w:t>инвестиционного налогового вычета по нал</w:t>
      </w:r>
      <w:r>
        <w:rPr>
          <w:rFonts w:ascii="Times New Roman" w:hAnsi="Times New Roman" w:cs="Times New Roman"/>
          <w:b/>
          <w:sz w:val="28"/>
          <w:szCs w:val="28"/>
        </w:rPr>
        <w:t>огу на прибыль организаций</w:t>
      </w:r>
      <w:r w:rsidR="001A4ADA" w:rsidRPr="002C2F47">
        <w:rPr>
          <w:rFonts w:ascii="Times New Roman" w:hAnsi="Times New Roman" w:cs="Times New Roman"/>
          <w:b/>
          <w:sz w:val="28"/>
          <w:szCs w:val="28"/>
        </w:rPr>
        <w:t>»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075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Принятие проекта областного закона</w:t>
      </w:r>
      <w:r w:rsidR="002D249D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075B95">
        <w:rPr>
          <w:rFonts w:ascii="Times New Roman" w:hAnsi="Times New Roman" w:cs="Times New Roman"/>
          <w:sz w:val="28"/>
          <w:szCs w:val="28"/>
        </w:rPr>
        <w:t xml:space="preserve"> «</w:t>
      </w:r>
      <w:r w:rsidR="00075B95" w:rsidRPr="00075B95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075B95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075B95" w:rsidRPr="00075B95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r w:rsidRPr="002C2F47">
        <w:rPr>
          <w:rFonts w:ascii="Times New Roman" w:hAnsi="Times New Roman" w:cs="Times New Roman"/>
          <w:sz w:val="28"/>
          <w:szCs w:val="28"/>
        </w:rPr>
        <w:t xml:space="preserve"> не потребует разработки дополнительных правовых актов Ленинградской области.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4B45" w:rsidRPr="002C2F47" w:rsidRDefault="004E4B45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инвестиционно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     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E7E6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405039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75B95"/>
    <w:rsid w:val="000A2EF1"/>
    <w:rsid w:val="001A4ADA"/>
    <w:rsid w:val="001E7E69"/>
    <w:rsid w:val="002137C8"/>
    <w:rsid w:val="002A583A"/>
    <w:rsid w:val="002C02F6"/>
    <w:rsid w:val="002D249D"/>
    <w:rsid w:val="003407A3"/>
    <w:rsid w:val="00405039"/>
    <w:rsid w:val="004A3973"/>
    <w:rsid w:val="004E4B45"/>
    <w:rsid w:val="00551B6C"/>
    <w:rsid w:val="00581897"/>
    <w:rsid w:val="00665A13"/>
    <w:rsid w:val="00787A90"/>
    <w:rsid w:val="007F56FB"/>
    <w:rsid w:val="0084378A"/>
    <w:rsid w:val="00916B24"/>
    <w:rsid w:val="009272B6"/>
    <w:rsid w:val="00991E1E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10</cp:revision>
  <dcterms:created xsi:type="dcterms:W3CDTF">2022-12-02T06:53:00Z</dcterms:created>
  <dcterms:modified xsi:type="dcterms:W3CDTF">2023-05-03T15:58:00Z</dcterms:modified>
</cp:coreProperties>
</file>