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56A" w:rsidRDefault="0062256A" w:rsidP="00653B40">
      <w:pPr>
        <w:pStyle w:val="1"/>
        <w:framePr w:w="9360" w:h="6941" w:hRule="exact" w:wrap="around" w:vAnchor="page" w:hAnchor="page" w:x="1679" w:y="716"/>
        <w:shd w:val="clear" w:color="auto" w:fill="auto"/>
        <w:spacing w:after="0" w:line="322" w:lineRule="exact"/>
        <w:ind w:left="20"/>
        <w:jc w:val="center"/>
        <w:rPr>
          <w:b/>
          <w:sz w:val="28"/>
          <w:szCs w:val="28"/>
        </w:rPr>
      </w:pPr>
    </w:p>
    <w:p w:rsidR="00AB7A9B" w:rsidRDefault="00653B40" w:rsidP="00653B40">
      <w:pPr>
        <w:pStyle w:val="1"/>
        <w:framePr w:w="9360" w:h="6941" w:hRule="exact" w:wrap="around" w:vAnchor="page" w:hAnchor="page" w:x="1679" w:y="716"/>
        <w:shd w:val="clear" w:color="auto" w:fill="auto"/>
        <w:spacing w:after="0" w:line="322" w:lineRule="exact"/>
        <w:ind w:left="20"/>
        <w:jc w:val="center"/>
        <w:rPr>
          <w:b/>
          <w:sz w:val="28"/>
          <w:szCs w:val="28"/>
          <w:lang w:val="ru-RU"/>
        </w:rPr>
      </w:pPr>
      <w:r w:rsidRPr="00653B40">
        <w:rPr>
          <w:b/>
          <w:sz w:val="28"/>
          <w:szCs w:val="28"/>
        </w:rPr>
        <w:t xml:space="preserve">Перечень </w:t>
      </w:r>
    </w:p>
    <w:p w:rsidR="00521697" w:rsidRDefault="00653B40" w:rsidP="00AB7A9B">
      <w:pPr>
        <w:pStyle w:val="1"/>
        <w:framePr w:w="9360" w:h="6941" w:hRule="exact" w:wrap="around" w:vAnchor="page" w:hAnchor="page" w:x="1679" w:y="716"/>
        <w:shd w:val="clear" w:color="auto" w:fill="auto"/>
        <w:spacing w:after="0" w:line="322" w:lineRule="exact"/>
        <w:ind w:left="20"/>
        <w:jc w:val="center"/>
        <w:rPr>
          <w:b/>
          <w:sz w:val="28"/>
          <w:szCs w:val="28"/>
          <w:lang w:val="ru-RU"/>
        </w:rPr>
      </w:pPr>
      <w:bookmarkStart w:id="0" w:name="_GoBack"/>
      <w:r w:rsidRPr="00653B40">
        <w:rPr>
          <w:b/>
          <w:sz w:val="28"/>
          <w:szCs w:val="28"/>
        </w:rPr>
        <w:t xml:space="preserve">федеральных законов, подлежащих признанию утратившими силу, приостановлению, изменению или принятию в связи с принятием </w:t>
      </w:r>
      <w:r w:rsidR="00976EEF">
        <w:rPr>
          <w:b/>
          <w:sz w:val="28"/>
          <w:szCs w:val="28"/>
          <w:lang w:val="ru-RU"/>
        </w:rPr>
        <w:t>ф</w:t>
      </w:r>
      <w:r w:rsidRPr="00653B40">
        <w:rPr>
          <w:b/>
          <w:sz w:val="28"/>
          <w:szCs w:val="28"/>
        </w:rPr>
        <w:t xml:space="preserve">едерального закона </w:t>
      </w:r>
      <w:bookmarkEnd w:id="0"/>
      <w:r w:rsidRPr="00653B40">
        <w:rPr>
          <w:b/>
          <w:sz w:val="28"/>
          <w:szCs w:val="28"/>
        </w:rPr>
        <w:t xml:space="preserve">«О внесении изменений в </w:t>
      </w:r>
      <w:r w:rsidR="001442BE">
        <w:rPr>
          <w:b/>
          <w:sz w:val="28"/>
          <w:szCs w:val="28"/>
          <w:lang w:val="ru-RU"/>
        </w:rPr>
        <w:t xml:space="preserve">статью 14 </w:t>
      </w:r>
      <w:r w:rsidRPr="00653B40">
        <w:rPr>
          <w:b/>
          <w:sz w:val="28"/>
          <w:szCs w:val="28"/>
        </w:rPr>
        <w:t>Федеральн</w:t>
      </w:r>
      <w:r w:rsidR="001442BE">
        <w:rPr>
          <w:b/>
          <w:sz w:val="28"/>
          <w:szCs w:val="28"/>
          <w:lang w:val="ru-RU"/>
        </w:rPr>
        <w:t>ого</w:t>
      </w:r>
      <w:r w:rsidRPr="00653B40">
        <w:rPr>
          <w:b/>
          <w:sz w:val="28"/>
          <w:szCs w:val="28"/>
        </w:rPr>
        <w:t xml:space="preserve"> закон</w:t>
      </w:r>
      <w:r w:rsidR="001442BE">
        <w:rPr>
          <w:b/>
          <w:sz w:val="28"/>
          <w:szCs w:val="28"/>
          <w:lang w:val="ru-RU"/>
        </w:rPr>
        <w:t xml:space="preserve">а </w:t>
      </w:r>
      <w:r w:rsidRPr="00653B40">
        <w:rPr>
          <w:b/>
          <w:sz w:val="28"/>
          <w:szCs w:val="28"/>
        </w:rPr>
        <w:t>«О Фонде содействия реформированию жилищно-коммунального хозяйства»</w:t>
      </w:r>
    </w:p>
    <w:p w:rsidR="00AB7A9B" w:rsidRPr="00AB7A9B" w:rsidRDefault="00AB7A9B" w:rsidP="00AB7A9B">
      <w:pPr>
        <w:pStyle w:val="1"/>
        <w:framePr w:w="9360" w:h="6941" w:hRule="exact" w:wrap="around" w:vAnchor="page" w:hAnchor="page" w:x="1679" w:y="716"/>
        <w:shd w:val="clear" w:color="auto" w:fill="auto"/>
        <w:spacing w:after="0" w:line="322" w:lineRule="exact"/>
        <w:ind w:left="20"/>
        <w:jc w:val="center"/>
        <w:rPr>
          <w:b/>
          <w:sz w:val="28"/>
          <w:szCs w:val="28"/>
          <w:lang w:val="ru-RU"/>
        </w:rPr>
      </w:pPr>
    </w:p>
    <w:p w:rsidR="00521697" w:rsidRPr="00653B40" w:rsidRDefault="00976EEF" w:rsidP="0028431D">
      <w:pPr>
        <w:pStyle w:val="1"/>
        <w:framePr w:w="9360" w:h="6941" w:hRule="exact" w:wrap="around" w:vAnchor="page" w:hAnchor="page" w:x="1679" w:y="716"/>
        <w:shd w:val="clear" w:color="auto" w:fill="auto"/>
        <w:spacing w:after="536" w:line="317" w:lineRule="exact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ф</w:t>
      </w:r>
      <w:r w:rsidR="00653B40" w:rsidRPr="00653B40">
        <w:rPr>
          <w:sz w:val="28"/>
          <w:szCs w:val="28"/>
        </w:rPr>
        <w:t xml:space="preserve">едерального закона «О внесении изменений в </w:t>
      </w:r>
      <w:r w:rsidR="001442BE">
        <w:rPr>
          <w:sz w:val="28"/>
          <w:szCs w:val="28"/>
          <w:lang w:val="ru-RU"/>
        </w:rPr>
        <w:t xml:space="preserve">статью </w:t>
      </w:r>
      <w:r w:rsidR="0058584F">
        <w:rPr>
          <w:sz w:val="28"/>
          <w:szCs w:val="28"/>
          <w:lang w:val="ru-RU"/>
        </w:rPr>
        <w:t xml:space="preserve">         </w:t>
      </w:r>
      <w:r w:rsidR="001442BE">
        <w:rPr>
          <w:sz w:val="28"/>
          <w:szCs w:val="28"/>
          <w:lang w:val="ru-RU"/>
        </w:rPr>
        <w:t xml:space="preserve">14 </w:t>
      </w:r>
      <w:r w:rsidR="001442BE">
        <w:rPr>
          <w:sz w:val="28"/>
          <w:szCs w:val="28"/>
        </w:rPr>
        <w:t>Федерального</w:t>
      </w:r>
      <w:r w:rsidR="00653B40" w:rsidRPr="00653B40">
        <w:rPr>
          <w:sz w:val="28"/>
          <w:szCs w:val="28"/>
        </w:rPr>
        <w:t xml:space="preserve"> закон</w:t>
      </w:r>
      <w:r w:rsidR="001442BE">
        <w:rPr>
          <w:sz w:val="28"/>
          <w:szCs w:val="28"/>
          <w:lang w:val="ru-RU"/>
        </w:rPr>
        <w:t>а</w:t>
      </w:r>
      <w:r w:rsidR="00653B40" w:rsidRPr="00653B40">
        <w:rPr>
          <w:sz w:val="28"/>
          <w:szCs w:val="28"/>
        </w:rPr>
        <w:t xml:space="preserve"> «О Фонде содействия реформированию жилищно-коммунального хозяйства» не потребует признания утратившими силу, приостановления, изменения или принятия иных федеральных законов.</w:t>
      </w:r>
    </w:p>
    <w:p w:rsidR="00521697" w:rsidRDefault="00521697">
      <w:pPr>
        <w:rPr>
          <w:sz w:val="2"/>
          <w:szCs w:val="2"/>
        </w:rPr>
      </w:pPr>
    </w:p>
    <w:sectPr w:rsidR="00521697">
      <w:pgSz w:w="11905" w:h="16837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0613" w:rsidRDefault="00653B40">
      <w:r>
        <w:separator/>
      </w:r>
    </w:p>
  </w:endnote>
  <w:endnote w:type="continuationSeparator" w:id="0">
    <w:p w:rsidR="00180613" w:rsidRDefault="00653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1697" w:rsidRDefault="00521697"/>
  </w:footnote>
  <w:footnote w:type="continuationSeparator" w:id="0">
    <w:p w:rsidR="00521697" w:rsidRDefault="0052169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521697"/>
    <w:rsid w:val="001442BE"/>
    <w:rsid w:val="00180613"/>
    <w:rsid w:val="0028431D"/>
    <w:rsid w:val="00521697"/>
    <w:rsid w:val="0058584F"/>
    <w:rsid w:val="0062256A"/>
    <w:rsid w:val="00653B40"/>
    <w:rsid w:val="00976EEF"/>
    <w:rsid w:val="00AB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96ECA4-F95F-47EF-AC4F-81E8D885A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5"/>
      <w:szCs w:val="25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spacing w:val="2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Орлова Ольга Николаевна</cp:lastModifiedBy>
  <cp:revision>8</cp:revision>
  <cp:lastPrinted>2023-03-27T11:38:00Z</cp:lastPrinted>
  <dcterms:created xsi:type="dcterms:W3CDTF">2023-03-27T11:37:00Z</dcterms:created>
  <dcterms:modified xsi:type="dcterms:W3CDTF">2023-05-23T06:04:00Z</dcterms:modified>
</cp:coreProperties>
</file>