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C99" w:rsidRDefault="005361F7">
      <w:pPr>
        <w:pStyle w:val="paragraph"/>
        <w:shd w:val="clear" w:color="auto" w:fill="FFFFFF"/>
        <w:ind w:firstLine="705"/>
        <w:jc w:val="center"/>
        <w:rPr>
          <w:sz w:val="28"/>
          <w:szCs w:val="28"/>
        </w:rPr>
      </w:pPr>
      <w:r>
        <w:rPr>
          <w:rStyle w:val="normaltextrun1"/>
          <w:b/>
          <w:bCs/>
          <w:sz w:val="28"/>
          <w:szCs w:val="28"/>
        </w:rPr>
        <w:t>Пояснительная записка</w:t>
      </w:r>
      <w:r>
        <w:rPr>
          <w:rStyle w:val="eop"/>
          <w:sz w:val="28"/>
          <w:szCs w:val="28"/>
        </w:rPr>
        <w:t> </w:t>
      </w:r>
    </w:p>
    <w:p w:rsidR="000458C5" w:rsidRDefault="005361F7">
      <w:pPr>
        <w:pStyle w:val="paragraph"/>
        <w:shd w:val="clear" w:color="auto" w:fill="FFFFFF"/>
        <w:ind w:firstLine="705"/>
        <w:jc w:val="center"/>
        <w:rPr>
          <w:rStyle w:val="normaltextrun1"/>
          <w:b/>
          <w:bCs/>
          <w:sz w:val="28"/>
          <w:szCs w:val="28"/>
        </w:rPr>
      </w:pPr>
      <w:r>
        <w:rPr>
          <w:rStyle w:val="normaltextrun1"/>
          <w:b/>
          <w:bCs/>
          <w:sz w:val="28"/>
          <w:szCs w:val="28"/>
        </w:rPr>
        <w:t xml:space="preserve">к проекту постановления Правительства Ленинградской области «О внесении изменений в постановление Правительства Ленинградской области от 14 ноября 2013 года № 400 «Об утверждении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w:t>
      </w:r>
      <w:proofErr w:type="spellStart"/>
      <w:r>
        <w:rPr>
          <w:rStyle w:val="normaltextrun1"/>
          <w:b/>
          <w:bCs/>
          <w:sz w:val="28"/>
          <w:szCs w:val="28"/>
        </w:rPr>
        <w:t>энергоэффективности</w:t>
      </w:r>
      <w:proofErr w:type="spellEnd"/>
      <w:r>
        <w:rPr>
          <w:rStyle w:val="normaltextrun1"/>
          <w:b/>
          <w:bCs/>
          <w:sz w:val="28"/>
          <w:szCs w:val="28"/>
        </w:rPr>
        <w:t xml:space="preserve"> в Ленинградской области»</w:t>
      </w:r>
    </w:p>
    <w:p w:rsidR="00F33C99" w:rsidRDefault="000458C5">
      <w:pPr>
        <w:pStyle w:val="paragraph"/>
        <w:shd w:val="clear" w:color="auto" w:fill="FFFFFF"/>
        <w:ind w:firstLine="705"/>
        <w:jc w:val="center"/>
        <w:rPr>
          <w:sz w:val="28"/>
          <w:szCs w:val="28"/>
        </w:rPr>
      </w:pPr>
      <w:r>
        <w:rPr>
          <w:rStyle w:val="normaltextrun1"/>
          <w:b/>
          <w:bCs/>
          <w:sz w:val="28"/>
          <w:szCs w:val="28"/>
        </w:rPr>
        <w:t>(далее – Проект)</w:t>
      </w:r>
      <w:r w:rsidR="005361F7">
        <w:rPr>
          <w:rStyle w:val="normaltextrun1"/>
          <w:b/>
          <w:bCs/>
          <w:sz w:val="28"/>
          <w:szCs w:val="28"/>
        </w:rPr>
        <w:br/>
      </w:r>
    </w:p>
    <w:p w:rsidR="00A1057F" w:rsidRPr="00A1057F" w:rsidRDefault="005361F7" w:rsidP="00A1057F">
      <w:pPr>
        <w:ind w:firstLine="567"/>
        <w:jc w:val="both"/>
        <w:rPr>
          <w:rFonts w:ascii="Times New Roman" w:eastAsia="Calibri" w:hAnsi="Times New Roman" w:cs="Times New Roman"/>
          <w:sz w:val="28"/>
          <w:szCs w:val="28"/>
        </w:rPr>
      </w:pPr>
      <w:proofErr w:type="gramStart"/>
      <w:r w:rsidRPr="00A1057F">
        <w:rPr>
          <w:rStyle w:val="normaltextrun1"/>
          <w:rFonts w:ascii="Times New Roman" w:hAnsi="Times New Roman" w:cs="Times New Roman"/>
          <w:sz w:val="28"/>
          <w:szCs w:val="28"/>
        </w:rPr>
        <w:t xml:space="preserve">Внесение изменений в постановление Правительства Ленинградской области от 14 ноября 2013 года № 400 «Об утверждении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w:t>
      </w:r>
      <w:proofErr w:type="spellStart"/>
      <w:r w:rsidRPr="00A1057F">
        <w:rPr>
          <w:rStyle w:val="normaltextrun1"/>
          <w:rFonts w:ascii="Times New Roman" w:hAnsi="Times New Roman" w:cs="Times New Roman"/>
          <w:sz w:val="28"/>
          <w:szCs w:val="28"/>
        </w:rPr>
        <w:t>энергоэффективности</w:t>
      </w:r>
      <w:proofErr w:type="spellEnd"/>
      <w:r w:rsidRPr="00A1057F">
        <w:rPr>
          <w:rStyle w:val="normaltextrun1"/>
          <w:rFonts w:ascii="Times New Roman" w:hAnsi="Times New Roman" w:cs="Times New Roman"/>
          <w:sz w:val="28"/>
          <w:szCs w:val="28"/>
        </w:rPr>
        <w:t xml:space="preserve"> </w:t>
      </w:r>
      <w:r w:rsidRPr="00A1057F">
        <w:rPr>
          <w:rStyle w:val="normaltextrun1"/>
          <w:rFonts w:ascii="Times New Roman" w:hAnsi="Times New Roman" w:cs="Times New Roman"/>
          <w:sz w:val="28"/>
          <w:szCs w:val="28"/>
        </w:rPr>
        <w:br/>
        <w:t xml:space="preserve">в  Ленинградской области» (далее – госпрограмма) обусловлено приведением финансовых параметров госпрограммы в соответствие с проектом областного закона Ленинградской области «О внесении изменений в областной закон </w:t>
      </w:r>
      <w:r w:rsidRPr="00A1057F">
        <w:rPr>
          <w:rStyle w:val="normaltextrun1"/>
          <w:rFonts w:ascii="Times New Roman" w:hAnsi="Times New Roman" w:cs="Times New Roman"/>
          <w:sz w:val="28"/>
          <w:szCs w:val="28"/>
        </w:rPr>
        <w:br/>
        <w:t>«Об областном бюджете Ленинградской области</w:t>
      </w:r>
      <w:proofErr w:type="gramEnd"/>
      <w:r w:rsidRPr="00A1057F">
        <w:rPr>
          <w:rStyle w:val="normaltextrun1"/>
          <w:rFonts w:ascii="Times New Roman" w:hAnsi="Times New Roman" w:cs="Times New Roman"/>
          <w:sz w:val="28"/>
          <w:szCs w:val="28"/>
        </w:rPr>
        <w:t xml:space="preserve"> на 2023 год и плановый период 2024 и 2025 годов». </w:t>
      </w:r>
      <w:r w:rsidR="00A1057F" w:rsidRPr="00A1057F">
        <w:rPr>
          <w:rFonts w:ascii="Times New Roman" w:hAnsi="Times New Roman" w:cs="Times New Roman"/>
          <w:sz w:val="28"/>
          <w:szCs w:val="28"/>
        </w:rPr>
        <w:t xml:space="preserve">Объем средств местного бюджета приведен в соответствие </w:t>
      </w:r>
      <w:r w:rsidR="00675A39">
        <w:rPr>
          <w:rFonts w:ascii="Times New Roman" w:hAnsi="Times New Roman" w:cs="Times New Roman"/>
          <w:sz w:val="28"/>
          <w:szCs w:val="28"/>
        </w:rPr>
        <w:t xml:space="preserve">с </w:t>
      </w:r>
      <w:r w:rsidR="00A1057F" w:rsidRPr="00A1057F">
        <w:rPr>
          <w:rFonts w:ascii="Times New Roman" w:hAnsi="Times New Roman" w:cs="Times New Roman"/>
          <w:sz w:val="28"/>
          <w:szCs w:val="28"/>
        </w:rPr>
        <w:t>заключенным</w:t>
      </w:r>
      <w:r w:rsidR="00675A39">
        <w:rPr>
          <w:rFonts w:ascii="Times New Roman" w:hAnsi="Times New Roman" w:cs="Times New Roman"/>
          <w:sz w:val="28"/>
          <w:szCs w:val="28"/>
        </w:rPr>
        <w:t>и</w:t>
      </w:r>
      <w:r w:rsidR="00A1057F" w:rsidRPr="00A1057F">
        <w:rPr>
          <w:rFonts w:ascii="Times New Roman" w:hAnsi="Times New Roman" w:cs="Times New Roman"/>
          <w:sz w:val="28"/>
          <w:szCs w:val="28"/>
        </w:rPr>
        <w:t xml:space="preserve"> соглашениями. </w:t>
      </w:r>
      <w:r w:rsidR="00A1057F" w:rsidRPr="00A1057F">
        <w:rPr>
          <w:rFonts w:ascii="Times New Roman" w:eastAsia="Calibri" w:hAnsi="Times New Roman" w:cs="Times New Roman"/>
          <w:sz w:val="28"/>
          <w:szCs w:val="28"/>
        </w:rPr>
        <w:t xml:space="preserve">Объем средств прочих источников приведен в соответствие </w:t>
      </w:r>
      <w:r w:rsidR="00675A39">
        <w:rPr>
          <w:rFonts w:ascii="Times New Roman" w:eastAsia="Calibri" w:hAnsi="Times New Roman" w:cs="Times New Roman"/>
          <w:sz w:val="28"/>
          <w:szCs w:val="28"/>
        </w:rPr>
        <w:t>с дополнительным</w:t>
      </w:r>
      <w:r w:rsidR="00A1057F" w:rsidRPr="00A1057F">
        <w:rPr>
          <w:rFonts w:ascii="Times New Roman" w:eastAsia="Calibri" w:hAnsi="Times New Roman" w:cs="Times New Roman"/>
          <w:sz w:val="28"/>
          <w:szCs w:val="28"/>
        </w:rPr>
        <w:t xml:space="preserve"> </w:t>
      </w:r>
      <w:r w:rsidR="00675A39">
        <w:rPr>
          <w:rFonts w:ascii="Times New Roman" w:eastAsia="Calibri" w:hAnsi="Times New Roman" w:cs="Times New Roman"/>
          <w:sz w:val="28"/>
          <w:szCs w:val="28"/>
        </w:rPr>
        <w:t>соглашением</w:t>
      </w:r>
      <w:r w:rsidR="00A1057F" w:rsidRPr="00A1057F">
        <w:rPr>
          <w:rFonts w:ascii="Times New Roman" w:eastAsia="Calibri" w:hAnsi="Times New Roman" w:cs="Times New Roman"/>
          <w:sz w:val="28"/>
          <w:szCs w:val="28"/>
        </w:rPr>
        <w:t xml:space="preserve"> от 24.10.2022 № 2 к Соглашению о реализации инфраструктурных проектов, источником финансового обеспечения расходов на реализацию которых являются бюджетные кредиты из федерального бюджета бюджетам субъектов Российской Федерации на финансовое обеспечение реализации инфраструктурных проектов, на территории Ленинградской области от 27.01.2022 № 12-13</w:t>
      </w:r>
      <w:proofErr w:type="gramStart"/>
      <w:r w:rsidR="00A1057F" w:rsidRPr="00A1057F">
        <w:rPr>
          <w:rFonts w:ascii="Times New Roman" w:eastAsia="Calibri" w:hAnsi="Times New Roman" w:cs="Times New Roman"/>
          <w:sz w:val="28"/>
          <w:szCs w:val="28"/>
        </w:rPr>
        <w:t>/С</w:t>
      </w:r>
      <w:proofErr w:type="gramEnd"/>
      <w:r w:rsidR="00A1057F" w:rsidRPr="00A1057F">
        <w:rPr>
          <w:rFonts w:ascii="Times New Roman" w:eastAsia="Calibri" w:hAnsi="Times New Roman" w:cs="Times New Roman"/>
          <w:sz w:val="28"/>
          <w:szCs w:val="28"/>
        </w:rPr>
        <w:t xml:space="preserve">, заключенному между Минстроем </w:t>
      </w:r>
      <w:r w:rsidR="00675A39">
        <w:rPr>
          <w:rFonts w:ascii="Times New Roman" w:eastAsia="Calibri" w:hAnsi="Times New Roman" w:cs="Times New Roman"/>
          <w:sz w:val="28"/>
          <w:szCs w:val="28"/>
        </w:rPr>
        <w:t xml:space="preserve">России </w:t>
      </w:r>
      <w:r w:rsidR="00A1057F" w:rsidRPr="00A1057F">
        <w:rPr>
          <w:rFonts w:ascii="Times New Roman" w:eastAsia="Calibri" w:hAnsi="Times New Roman" w:cs="Times New Roman"/>
          <w:sz w:val="28"/>
          <w:szCs w:val="28"/>
        </w:rPr>
        <w:t>и Ленинградской областью.</w:t>
      </w:r>
    </w:p>
    <w:p w:rsidR="00F33C99" w:rsidRDefault="005361F7">
      <w:pPr>
        <w:pStyle w:val="paragraph"/>
        <w:ind w:firstLine="556"/>
        <w:jc w:val="both"/>
      </w:pPr>
      <w:r>
        <w:rPr>
          <w:rStyle w:val="normaltextrun1"/>
          <w:b/>
          <w:bCs/>
          <w:sz w:val="28"/>
          <w:szCs w:val="28"/>
        </w:rPr>
        <w:t xml:space="preserve">С учетом вносимых изменений объем финансирования госпрограммы </w:t>
      </w:r>
      <w:r>
        <w:rPr>
          <w:rStyle w:val="normaltextrun1"/>
          <w:b/>
          <w:bCs/>
          <w:sz w:val="28"/>
          <w:szCs w:val="28"/>
        </w:rPr>
        <w:br/>
        <w:t xml:space="preserve">в 2023 году </w:t>
      </w:r>
      <w:r>
        <w:rPr>
          <w:rStyle w:val="normaltextrun"/>
          <w:b/>
          <w:bCs/>
          <w:sz w:val="28"/>
          <w:szCs w:val="28"/>
          <w:shd w:val="clear" w:color="auto" w:fill="FFFFFF"/>
        </w:rPr>
        <w:t>изменится на 810 929,44 тыс. рублей</w:t>
      </w:r>
      <w:r>
        <w:rPr>
          <w:rStyle w:val="normaltextrun"/>
          <w:sz w:val="28"/>
          <w:szCs w:val="28"/>
          <w:shd w:val="clear" w:color="auto" w:fill="FFFFFF"/>
        </w:rPr>
        <w:t>, в том числе: </w:t>
      </w:r>
    </w:p>
    <w:p w:rsidR="00F33C99" w:rsidRDefault="005361F7">
      <w:pPr>
        <w:pStyle w:val="paragraph"/>
        <w:shd w:val="clear" w:color="auto" w:fill="FFFFFF"/>
        <w:spacing w:line="276" w:lineRule="auto"/>
        <w:ind w:firstLine="703"/>
        <w:jc w:val="both"/>
        <w:rPr>
          <w:rStyle w:val="normaltextrun1"/>
          <w:sz w:val="28"/>
          <w:szCs w:val="28"/>
        </w:rPr>
      </w:pPr>
      <w:r>
        <w:rPr>
          <w:rStyle w:val="normaltextrun1"/>
          <w:sz w:val="28"/>
          <w:szCs w:val="28"/>
        </w:rPr>
        <w:t>за счет увеличения средств областного бюджета Ленинградской области на 796 117,65 тыс. рублей; </w:t>
      </w:r>
    </w:p>
    <w:p w:rsidR="00F33C99" w:rsidRDefault="005361F7">
      <w:pPr>
        <w:pStyle w:val="paragraph"/>
        <w:shd w:val="clear" w:color="auto" w:fill="FFFFFF"/>
        <w:spacing w:line="276" w:lineRule="auto"/>
        <w:ind w:firstLine="703"/>
        <w:jc w:val="both"/>
        <w:rPr>
          <w:rStyle w:val="normaltextrun1"/>
          <w:sz w:val="28"/>
          <w:szCs w:val="28"/>
        </w:rPr>
      </w:pPr>
      <w:r>
        <w:rPr>
          <w:rStyle w:val="normaltextrun1"/>
          <w:sz w:val="28"/>
          <w:szCs w:val="28"/>
        </w:rPr>
        <w:t>за счет увеличения средств местных бюджетов Ленинградской области на 42 156,79 тыс. рублей;</w:t>
      </w:r>
    </w:p>
    <w:p w:rsidR="00F33C99" w:rsidRDefault="005361F7">
      <w:pPr>
        <w:pStyle w:val="paragraph"/>
        <w:shd w:val="clear" w:color="auto" w:fill="FFFFFF"/>
        <w:spacing w:line="276" w:lineRule="auto"/>
        <w:ind w:firstLine="703"/>
        <w:jc w:val="both"/>
        <w:rPr>
          <w:rStyle w:val="normaltextrun1"/>
          <w:sz w:val="28"/>
          <w:szCs w:val="28"/>
        </w:rPr>
      </w:pPr>
      <w:r>
        <w:rPr>
          <w:rStyle w:val="normaltextrun1"/>
          <w:sz w:val="28"/>
          <w:szCs w:val="28"/>
        </w:rPr>
        <w:t>за счет уменьшения сре</w:t>
      </w:r>
      <w:proofErr w:type="gramStart"/>
      <w:r>
        <w:rPr>
          <w:rStyle w:val="normaltextrun1"/>
          <w:sz w:val="28"/>
          <w:szCs w:val="28"/>
        </w:rPr>
        <w:t>дств пр</w:t>
      </w:r>
      <w:proofErr w:type="gramEnd"/>
      <w:r>
        <w:rPr>
          <w:rStyle w:val="normaltextrun1"/>
          <w:sz w:val="28"/>
          <w:szCs w:val="28"/>
        </w:rPr>
        <w:t>очих источников на 27 345,00 тыс. рублей. </w:t>
      </w:r>
    </w:p>
    <w:p w:rsidR="00F33C99" w:rsidRDefault="00F33C99">
      <w:pPr>
        <w:pStyle w:val="paragraph"/>
        <w:shd w:val="clear" w:color="auto" w:fill="FFFFFF"/>
        <w:spacing w:line="276" w:lineRule="auto"/>
        <w:ind w:firstLine="703"/>
        <w:jc w:val="both"/>
        <w:rPr>
          <w:rStyle w:val="normaltextrun1"/>
          <w:sz w:val="28"/>
          <w:szCs w:val="28"/>
        </w:rPr>
      </w:pPr>
    </w:p>
    <w:p w:rsidR="00F33C99" w:rsidRDefault="005361F7">
      <w:pPr>
        <w:pStyle w:val="paragraph"/>
        <w:shd w:val="clear" w:color="auto" w:fill="FFFFFF"/>
        <w:spacing w:line="276" w:lineRule="auto"/>
        <w:ind w:firstLine="703"/>
        <w:jc w:val="both"/>
        <w:rPr>
          <w:rStyle w:val="normaltextrun1"/>
          <w:sz w:val="28"/>
          <w:szCs w:val="28"/>
        </w:rPr>
      </w:pPr>
      <w:r>
        <w:rPr>
          <w:rStyle w:val="normaltextrun1"/>
          <w:b/>
          <w:bCs/>
          <w:sz w:val="28"/>
          <w:szCs w:val="28"/>
        </w:rPr>
        <w:t>В 2024 году объем финансирования госпрограммы изменится на 252 237,81 тыс. рублей,</w:t>
      </w:r>
      <w:r>
        <w:rPr>
          <w:rStyle w:val="normaltextrun1"/>
          <w:sz w:val="28"/>
          <w:szCs w:val="28"/>
        </w:rPr>
        <w:t xml:space="preserve"> в том числе: </w:t>
      </w:r>
    </w:p>
    <w:p w:rsidR="00F33C99" w:rsidRDefault="005361F7">
      <w:pPr>
        <w:pStyle w:val="paragraph"/>
        <w:shd w:val="clear" w:color="auto" w:fill="FFFFFF"/>
        <w:spacing w:line="276" w:lineRule="auto"/>
        <w:ind w:firstLine="703"/>
        <w:jc w:val="both"/>
        <w:rPr>
          <w:rStyle w:val="normaltextrun1"/>
          <w:sz w:val="28"/>
          <w:szCs w:val="28"/>
        </w:rPr>
      </w:pPr>
      <w:r>
        <w:rPr>
          <w:rStyle w:val="normaltextrun1"/>
          <w:sz w:val="28"/>
          <w:szCs w:val="28"/>
        </w:rPr>
        <w:t>за счет уменьшения средств областного бюджета Ленинградской области на 56 348,00 тыс. рублей; </w:t>
      </w:r>
    </w:p>
    <w:p w:rsidR="00F33C99" w:rsidRDefault="005361F7">
      <w:pPr>
        <w:pStyle w:val="paragraph"/>
        <w:shd w:val="clear" w:color="auto" w:fill="FFFFFF"/>
        <w:spacing w:line="276" w:lineRule="auto"/>
        <w:ind w:firstLine="703"/>
        <w:jc w:val="both"/>
        <w:rPr>
          <w:rStyle w:val="normaltextrun1"/>
          <w:sz w:val="28"/>
          <w:szCs w:val="28"/>
        </w:rPr>
      </w:pPr>
      <w:r>
        <w:rPr>
          <w:rStyle w:val="normaltextrun1"/>
          <w:sz w:val="28"/>
          <w:szCs w:val="28"/>
        </w:rPr>
        <w:t>за счет уменьшения средств местных бюджетов Ленинградской области на 5 980,19 тыс. рублей;</w:t>
      </w:r>
    </w:p>
    <w:p w:rsidR="00F33C99" w:rsidRDefault="005361F7">
      <w:pPr>
        <w:pStyle w:val="paragraph"/>
        <w:shd w:val="clear" w:color="auto" w:fill="FFFFFF"/>
        <w:spacing w:line="276" w:lineRule="auto"/>
        <w:ind w:firstLine="703"/>
        <w:jc w:val="both"/>
        <w:rPr>
          <w:rStyle w:val="normaltextrun1"/>
          <w:sz w:val="28"/>
          <w:szCs w:val="28"/>
        </w:rPr>
      </w:pPr>
      <w:r>
        <w:rPr>
          <w:rStyle w:val="normaltextrun1"/>
          <w:sz w:val="28"/>
          <w:szCs w:val="28"/>
        </w:rPr>
        <w:t>за счет увеличения сре</w:t>
      </w:r>
      <w:proofErr w:type="gramStart"/>
      <w:r>
        <w:rPr>
          <w:rStyle w:val="normaltextrun1"/>
          <w:sz w:val="28"/>
          <w:szCs w:val="28"/>
        </w:rPr>
        <w:t>дств пр</w:t>
      </w:r>
      <w:proofErr w:type="gramEnd"/>
      <w:r>
        <w:rPr>
          <w:rStyle w:val="normaltextrun1"/>
          <w:sz w:val="28"/>
          <w:szCs w:val="28"/>
        </w:rPr>
        <w:t>очих источников на 314 866,00 тыс. рублей. </w:t>
      </w:r>
    </w:p>
    <w:p w:rsidR="00F33C99" w:rsidRDefault="00F33C99">
      <w:pPr>
        <w:pStyle w:val="paragraph"/>
        <w:shd w:val="clear" w:color="auto" w:fill="FFFFFF"/>
        <w:spacing w:line="276" w:lineRule="auto"/>
        <w:ind w:firstLine="703"/>
        <w:jc w:val="both"/>
        <w:rPr>
          <w:rStyle w:val="normaltextrun1"/>
          <w:sz w:val="28"/>
          <w:szCs w:val="28"/>
        </w:rPr>
      </w:pPr>
    </w:p>
    <w:p w:rsidR="00F33C99" w:rsidRDefault="005361F7">
      <w:pPr>
        <w:pStyle w:val="paragraph"/>
        <w:shd w:val="clear" w:color="auto" w:fill="FFFFFF"/>
        <w:spacing w:line="276" w:lineRule="auto"/>
        <w:ind w:firstLine="703"/>
        <w:jc w:val="both"/>
        <w:rPr>
          <w:rStyle w:val="normaltextrun1"/>
          <w:sz w:val="28"/>
          <w:szCs w:val="28"/>
        </w:rPr>
      </w:pPr>
      <w:r>
        <w:rPr>
          <w:rStyle w:val="normaltextrun1"/>
          <w:b/>
          <w:bCs/>
          <w:sz w:val="28"/>
          <w:szCs w:val="28"/>
        </w:rPr>
        <w:t xml:space="preserve">В 2025 году  объем финансирования госпрограммы изменится </w:t>
      </w:r>
      <w:r>
        <w:rPr>
          <w:rStyle w:val="normaltextrun1"/>
          <w:b/>
          <w:bCs/>
          <w:sz w:val="28"/>
          <w:szCs w:val="28"/>
        </w:rPr>
        <w:br/>
        <w:t>на 1 034 751,75 тыс. рублей</w:t>
      </w:r>
      <w:r>
        <w:rPr>
          <w:rStyle w:val="normaltextrun1"/>
          <w:sz w:val="28"/>
          <w:szCs w:val="28"/>
        </w:rPr>
        <w:t>, в том числе: </w:t>
      </w:r>
    </w:p>
    <w:p w:rsidR="00F33C99" w:rsidRDefault="005361F7">
      <w:pPr>
        <w:pStyle w:val="paragraph"/>
        <w:shd w:val="clear" w:color="auto" w:fill="FFFFFF"/>
        <w:spacing w:line="276" w:lineRule="auto"/>
        <w:ind w:firstLine="703"/>
        <w:jc w:val="both"/>
        <w:rPr>
          <w:rStyle w:val="normaltextrun1"/>
          <w:sz w:val="28"/>
          <w:szCs w:val="28"/>
        </w:rPr>
      </w:pPr>
      <w:r>
        <w:rPr>
          <w:rStyle w:val="normaltextrun1"/>
          <w:sz w:val="28"/>
          <w:szCs w:val="28"/>
        </w:rPr>
        <w:t>за счет уменьшения средств областного бюджета Ленинградской области на 33 064,20 тыс. рублей; </w:t>
      </w:r>
    </w:p>
    <w:p w:rsidR="00F33C99" w:rsidRDefault="005361F7">
      <w:pPr>
        <w:pStyle w:val="paragraph"/>
        <w:shd w:val="clear" w:color="auto" w:fill="FFFFFF"/>
        <w:spacing w:line="276" w:lineRule="auto"/>
        <w:ind w:firstLine="703"/>
        <w:jc w:val="both"/>
        <w:rPr>
          <w:rStyle w:val="normaltextrun1"/>
          <w:sz w:val="28"/>
          <w:szCs w:val="28"/>
        </w:rPr>
      </w:pPr>
      <w:r>
        <w:rPr>
          <w:rStyle w:val="normaltextrun1"/>
          <w:sz w:val="28"/>
          <w:szCs w:val="28"/>
        </w:rPr>
        <w:t>за счет уменьшения средств местных бюджетов Ленинградской области на 5 144,81 тыс. рублей;</w:t>
      </w:r>
    </w:p>
    <w:p w:rsidR="00F33C99" w:rsidRDefault="005361F7">
      <w:pPr>
        <w:pStyle w:val="paragraph"/>
        <w:shd w:val="clear" w:color="auto" w:fill="FFFFFF"/>
        <w:spacing w:line="276" w:lineRule="auto"/>
        <w:ind w:firstLine="703"/>
        <w:jc w:val="both"/>
        <w:rPr>
          <w:rStyle w:val="normaltextrun1"/>
          <w:sz w:val="28"/>
          <w:szCs w:val="28"/>
        </w:rPr>
      </w:pPr>
      <w:r>
        <w:rPr>
          <w:rStyle w:val="normaltextrun1"/>
          <w:sz w:val="28"/>
          <w:szCs w:val="28"/>
        </w:rPr>
        <w:t>за счет увеличения сре</w:t>
      </w:r>
      <w:proofErr w:type="gramStart"/>
      <w:r>
        <w:rPr>
          <w:rStyle w:val="normaltextrun1"/>
          <w:sz w:val="28"/>
          <w:szCs w:val="28"/>
        </w:rPr>
        <w:t>дств пр</w:t>
      </w:r>
      <w:proofErr w:type="gramEnd"/>
      <w:r>
        <w:rPr>
          <w:rStyle w:val="normaltextrun1"/>
          <w:sz w:val="28"/>
          <w:szCs w:val="28"/>
        </w:rPr>
        <w:t>очих источников на 1 072 960,76 тыс. рублей. </w:t>
      </w:r>
    </w:p>
    <w:p w:rsidR="00F33C99" w:rsidRDefault="005361F7">
      <w:pPr>
        <w:pStyle w:val="paragraph"/>
        <w:shd w:val="clear" w:color="auto" w:fill="FFFFFF"/>
        <w:spacing w:line="276" w:lineRule="auto"/>
        <w:ind w:firstLine="703"/>
        <w:jc w:val="both"/>
        <w:rPr>
          <w:rStyle w:val="normaltextrun1"/>
          <w:sz w:val="28"/>
          <w:szCs w:val="28"/>
        </w:rPr>
      </w:pPr>
      <w:r>
        <w:rPr>
          <w:rStyle w:val="normaltextrun1"/>
          <w:b/>
          <w:bCs/>
          <w:sz w:val="28"/>
          <w:szCs w:val="28"/>
        </w:rPr>
        <w:t>Общий объем средств на реализацию госпрограммы на 2022-2025 годы составит 43 860 098,96 тыс. рублей</w:t>
      </w:r>
      <w:r>
        <w:rPr>
          <w:rStyle w:val="normaltextrun1"/>
          <w:sz w:val="28"/>
          <w:szCs w:val="28"/>
        </w:rPr>
        <w:t>, в том числе: </w:t>
      </w:r>
    </w:p>
    <w:p w:rsidR="00F33C99" w:rsidRDefault="005361F7">
      <w:pPr>
        <w:pStyle w:val="paragraph"/>
        <w:shd w:val="clear" w:color="auto" w:fill="FFFFFF"/>
        <w:spacing w:line="276" w:lineRule="auto"/>
        <w:ind w:firstLine="703"/>
        <w:jc w:val="both"/>
        <w:rPr>
          <w:rStyle w:val="normaltextrun1"/>
          <w:sz w:val="28"/>
          <w:szCs w:val="28"/>
        </w:rPr>
      </w:pPr>
      <w:r>
        <w:rPr>
          <w:rStyle w:val="normaltextrun1"/>
          <w:sz w:val="28"/>
          <w:szCs w:val="28"/>
        </w:rPr>
        <w:t>за счет средств федерального бюджета – 1 711 119,80 тыс. рублей; </w:t>
      </w:r>
    </w:p>
    <w:p w:rsidR="00F33C99" w:rsidRDefault="005361F7">
      <w:pPr>
        <w:pStyle w:val="paragraph"/>
        <w:shd w:val="clear" w:color="auto" w:fill="FFFFFF"/>
        <w:spacing w:line="276" w:lineRule="auto"/>
        <w:ind w:firstLine="703"/>
        <w:jc w:val="both"/>
        <w:rPr>
          <w:rStyle w:val="normaltextrun1"/>
          <w:sz w:val="28"/>
          <w:szCs w:val="28"/>
        </w:rPr>
      </w:pPr>
      <w:r>
        <w:rPr>
          <w:rStyle w:val="normaltextrun1"/>
          <w:sz w:val="28"/>
          <w:szCs w:val="28"/>
        </w:rPr>
        <w:t>за счет средств областного бюджета Ленинградской области – 38 400 040,49 тыс. рублей; </w:t>
      </w:r>
    </w:p>
    <w:p w:rsidR="00F33C99" w:rsidRDefault="005361F7">
      <w:pPr>
        <w:pStyle w:val="paragraph"/>
        <w:shd w:val="clear" w:color="auto" w:fill="FFFFFF"/>
        <w:spacing w:line="276" w:lineRule="auto"/>
        <w:ind w:firstLine="703"/>
        <w:jc w:val="both"/>
        <w:rPr>
          <w:rStyle w:val="normaltextrun1"/>
          <w:sz w:val="28"/>
          <w:szCs w:val="28"/>
        </w:rPr>
      </w:pPr>
      <w:r>
        <w:rPr>
          <w:rStyle w:val="normaltextrun1"/>
          <w:sz w:val="28"/>
          <w:szCs w:val="28"/>
        </w:rPr>
        <w:t>за счет средств местных бюджетов Ленинградской области – 416 334,11 тыс. рублей; </w:t>
      </w:r>
    </w:p>
    <w:p w:rsidR="00F33C99" w:rsidRDefault="005361F7">
      <w:pPr>
        <w:pStyle w:val="paragraph"/>
        <w:shd w:val="clear" w:color="auto" w:fill="FFFFFF"/>
        <w:spacing w:line="276" w:lineRule="auto"/>
        <w:ind w:firstLine="703"/>
        <w:jc w:val="both"/>
        <w:rPr>
          <w:rStyle w:val="normaltextrun1"/>
          <w:sz w:val="28"/>
          <w:szCs w:val="28"/>
        </w:rPr>
      </w:pPr>
      <w:r>
        <w:rPr>
          <w:rStyle w:val="normaltextrun1"/>
          <w:sz w:val="28"/>
          <w:szCs w:val="28"/>
        </w:rPr>
        <w:t>за счет средств прочих источников – 3 332 604,56 тыс. рублей. </w:t>
      </w:r>
    </w:p>
    <w:p w:rsidR="00F33C99" w:rsidRDefault="00F33C99">
      <w:pPr>
        <w:shd w:val="clear" w:color="auto" w:fill="FFFFFF" w:themeFill="background1"/>
        <w:spacing w:after="0" w:line="283" w:lineRule="auto"/>
        <w:ind w:firstLine="555"/>
        <w:jc w:val="both"/>
        <w:rPr>
          <w:rStyle w:val="normaltextrun1"/>
          <w:rFonts w:ascii="Times New Roman" w:hAnsi="Times New Roman" w:cs="Times New Roman"/>
          <w:sz w:val="28"/>
          <w:szCs w:val="28"/>
        </w:rPr>
      </w:pPr>
    </w:p>
    <w:p w:rsidR="00F33C99" w:rsidRDefault="005361F7">
      <w:pPr>
        <w:shd w:val="clear" w:color="auto" w:fill="FFFFFF" w:themeFill="background1"/>
        <w:spacing w:after="0" w:line="283" w:lineRule="auto"/>
        <w:ind w:firstLine="555"/>
        <w:jc w:val="both"/>
        <w:rPr>
          <w:rStyle w:val="normaltextrun1"/>
          <w:rFonts w:ascii="Times New Roman" w:hAnsi="Times New Roman" w:cs="Times New Roman"/>
          <w:sz w:val="28"/>
          <w:szCs w:val="28"/>
          <w:shd w:val="clear" w:color="auto" w:fill="FFFFFF"/>
        </w:rPr>
      </w:pPr>
      <w:r>
        <w:rPr>
          <w:rStyle w:val="normaltextrun1"/>
          <w:rFonts w:ascii="Times New Roman" w:hAnsi="Times New Roman" w:cs="Times New Roman"/>
          <w:sz w:val="28"/>
          <w:szCs w:val="28"/>
        </w:rPr>
        <w:t>Изменения также вносятся:</w:t>
      </w:r>
    </w:p>
    <w:p w:rsidR="00F33C99" w:rsidRDefault="005361F7">
      <w:pPr>
        <w:shd w:val="clear" w:color="auto" w:fill="FFFFFF" w:themeFill="background1"/>
        <w:spacing w:after="0" w:line="283" w:lineRule="auto"/>
        <w:ind w:firstLine="555"/>
        <w:jc w:val="both"/>
        <w:rPr>
          <w:rStyle w:val="normaltextrun1"/>
          <w:rFonts w:ascii="Times New Roman" w:hAnsi="Times New Roman" w:cs="Times New Roman"/>
          <w:sz w:val="28"/>
          <w:szCs w:val="28"/>
        </w:rPr>
      </w:pPr>
      <w:r>
        <w:rPr>
          <w:rStyle w:val="normaltextrun1"/>
          <w:rFonts w:ascii="Times New Roman" w:hAnsi="Times New Roman" w:cs="Times New Roman"/>
          <w:sz w:val="28"/>
          <w:szCs w:val="28"/>
        </w:rPr>
        <w:tab/>
        <w:t>1) в части корректировки фактических значений на 2020-2021 гг. и планового значения на 2023 г. показателя (индикатора) госпрограммы «</w:t>
      </w:r>
      <w:bookmarkStart w:id="0" w:name="undefined"/>
      <w:r>
        <w:rPr>
          <w:rStyle w:val="normaltextrun1"/>
          <w:rFonts w:ascii="Times New Roman" w:hAnsi="Times New Roman" w:cs="Times New Roman"/>
          <w:sz w:val="28"/>
          <w:szCs w:val="28"/>
        </w:rPr>
        <w:t>Доля населения, обеспеченного качественной питьевой водой из систем централизованного водоснабжения</w:t>
      </w:r>
      <w:bookmarkEnd w:id="0"/>
      <w:r>
        <w:rPr>
          <w:rStyle w:val="normaltextrun1"/>
          <w:rFonts w:ascii="Times New Roman" w:hAnsi="Times New Roman" w:cs="Times New Roman"/>
          <w:sz w:val="28"/>
          <w:szCs w:val="28"/>
        </w:rPr>
        <w:t xml:space="preserve">». </w:t>
      </w:r>
    </w:p>
    <w:p w:rsidR="00F33C99" w:rsidRDefault="005361F7">
      <w:pPr>
        <w:shd w:val="clear" w:color="auto" w:fill="FFFFFF" w:themeFill="background1"/>
        <w:spacing w:after="0" w:line="283" w:lineRule="auto"/>
        <w:ind w:firstLine="555"/>
        <w:jc w:val="both"/>
        <w:rPr>
          <w:rStyle w:val="normaltextrun1"/>
          <w:rFonts w:ascii="Times New Roman" w:hAnsi="Times New Roman" w:cs="Times New Roman"/>
          <w:sz w:val="28"/>
          <w:szCs w:val="28"/>
        </w:rPr>
      </w:pPr>
      <w:r>
        <w:rPr>
          <w:rStyle w:val="normaltextrun1"/>
          <w:rFonts w:ascii="Times New Roman" w:hAnsi="Times New Roman" w:cs="Times New Roman"/>
          <w:sz w:val="28"/>
          <w:szCs w:val="28"/>
        </w:rPr>
        <w:t>Плановое значение показателя на 2023 год приведено в соответствие с показателем по строке 01 приложения № 1 к дополнительному соглашению к федеральному Соглашению о реализации регионального проекта «Чистая вода (Ленинградская область)» на территории Ленинградской области № 069-2020-F5001-45/4 от 30.01.2023.</w:t>
      </w:r>
    </w:p>
    <w:p w:rsidR="00F33C99" w:rsidRDefault="005361F7">
      <w:pPr>
        <w:shd w:val="clear" w:color="auto" w:fill="FFFFFF" w:themeFill="background1"/>
        <w:spacing w:after="0" w:line="283" w:lineRule="auto"/>
        <w:ind w:firstLine="555"/>
        <w:jc w:val="both"/>
        <w:rPr>
          <w:rStyle w:val="normaltextrun1"/>
          <w:rFonts w:ascii="Times New Roman" w:hAnsi="Times New Roman" w:cs="Times New Roman"/>
          <w:sz w:val="28"/>
          <w:szCs w:val="28"/>
        </w:rPr>
      </w:pPr>
      <w:r>
        <w:rPr>
          <w:rStyle w:val="normaltextrun1"/>
          <w:rFonts w:ascii="Times New Roman" w:hAnsi="Times New Roman" w:cs="Times New Roman"/>
          <w:sz w:val="28"/>
          <w:szCs w:val="28"/>
        </w:rPr>
        <w:t>Фактические значения показателей по годам реализации приведены в соответствие с данными по показателям, которые отражены в соответствующих годовых отчетах, размещенных в государственной интегрированной информационной системе «Электронный бюджет».</w:t>
      </w:r>
    </w:p>
    <w:p w:rsidR="00F33C99" w:rsidRDefault="005361F7">
      <w:pPr>
        <w:shd w:val="clear" w:color="auto" w:fill="FFFFFF" w:themeFill="background1"/>
        <w:spacing w:after="0" w:line="283" w:lineRule="auto"/>
        <w:ind w:firstLine="555"/>
        <w:jc w:val="both"/>
        <w:rPr>
          <w:rStyle w:val="normaltextrun1"/>
          <w:rFonts w:ascii="Times New Roman" w:hAnsi="Times New Roman" w:cs="Times New Roman"/>
          <w:sz w:val="28"/>
          <w:szCs w:val="28"/>
        </w:rPr>
      </w:pPr>
      <w:proofErr w:type="gramStart"/>
      <w:r>
        <w:rPr>
          <w:rStyle w:val="normaltextrun1"/>
          <w:rFonts w:ascii="Times New Roman" w:hAnsi="Times New Roman" w:cs="Times New Roman"/>
          <w:sz w:val="28"/>
          <w:szCs w:val="28"/>
        </w:rPr>
        <w:t xml:space="preserve">2) В части корректировки планового значения на 2023 г. показателя (индикатора) госпрограммы «Количество газифицированных населенных пунктов Ленинградской области, нарастающим итогом» в связи с тем, что количество газифицированных населённых пунктов Ленинградской области принимается в соответствии с актуальными значениями показателей постановления Правительства Ленинградской области от 31.01.2023 № 68 «Об утверждении распределения субсидии из областного бюджета Ленинградской области бюджетам </w:t>
      </w:r>
      <w:r>
        <w:rPr>
          <w:rStyle w:val="normaltextrun1"/>
          <w:rFonts w:ascii="Times New Roman" w:hAnsi="Times New Roman" w:cs="Times New Roman"/>
          <w:sz w:val="28"/>
          <w:szCs w:val="28"/>
        </w:rPr>
        <w:lastRenderedPageBreak/>
        <w:t>муниципальных образований Ленинградской области на</w:t>
      </w:r>
      <w:proofErr w:type="gramEnd"/>
      <w:r>
        <w:rPr>
          <w:rStyle w:val="normaltextrun1"/>
          <w:rFonts w:ascii="Times New Roman" w:hAnsi="Times New Roman" w:cs="Times New Roman"/>
          <w:sz w:val="28"/>
          <w:szCs w:val="28"/>
        </w:rPr>
        <w:t xml:space="preserve"> бюджетные инвестиции в объекты капитального строительства объектов газификации (в том числе проектно-изыскательские работы) собственности муниципальных образований в рамках подпрограммы «Создание и развитие инженерной инфраструктуры в Ленинградской области», перечня объектов подпрограммы «Создание и развитие инженерной инфраструктуры в Ленинградской области» госпрограммы. По результатам реализации двух объектов по данному Постановлению, количество объектов составит 58.</w:t>
      </w:r>
    </w:p>
    <w:p w:rsidR="00C8752B" w:rsidRPr="00C8752B" w:rsidRDefault="00C34528" w:rsidP="00C8752B">
      <w:pPr>
        <w:shd w:val="clear" w:color="auto" w:fill="FFFFFF" w:themeFill="background1"/>
        <w:spacing w:after="0" w:line="283" w:lineRule="auto"/>
        <w:ind w:firstLine="555"/>
        <w:jc w:val="both"/>
        <w:rPr>
          <w:rStyle w:val="normaltextrun1"/>
          <w:rFonts w:ascii="Times New Roman" w:hAnsi="Times New Roman" w:cs="Times New Roman"/>
          <w:sz w:val="28"/>
          <w:szCs w:val="28"/>
        </w:rPr>
      </w:pPr>
      <w:proofErr w:type="gramStart"/>
      <w:r w:rsidRPr="003F2667">
        <w:rPr>
          <w:rStyle w:val="normaltextrun1"/>
          <w:rFonts w:ascii="Times New Roman" w:hAnsi="Times New Roman" w:cs="Times New Roman"/>
          <w:sz w:val="28"/>
          <w:szCs w:val="28"/>
        </w:rPr>
        <w:t xml:space="preserve">3) </w:t>
      </w:r>
      <w:r w:rsidR="00C8752B" w:rsidRPr="003F2667">
        <w:rPr>
          <w:rStyle w:val="normaltextrun1"/>
          <w:rFonts w:ascii="Times New Roman" w:hAnsi="Times New Roman" w:cs="Times New Roman"/>
          <w:sz w:val="28"/>
          <w:szCs w:val="28"/>
        </w:rPr>
        <w:t xml:space="preserve">В плане реализации </w:t>
      </w:r>
      <w:r w:rsidR="000458C5" w:rsidRPr="003F2667">
        <w:rPr>
          <w:rStyle w:val="normaltextrun1"/>
          <w:rFonts w:ascii="Times New Roman" w:hAnsi="Times New Roman" w:cs="Times New Roman"/>
          <w:sz w:val="28"/>
          <w:szCs w:val="28"/>
        </w:rPr>
        <w:t>госпрограммы</w:t>
      </w:r>
      <w:r w:rsidR="00C8752B" w:rsidRPr="003F2667">
        <w:rPr>
          <w:rStyle w:val="normaltextrun1"/>
          <w:rFonts w:ascii="Times New Roman" w:hAnsi="Times New Roman" w:cs="Times New Roman"/>
          <w:sz w:val="28"/>
          <w:szCs w:val="28"/>
        </w:rPr>
        <w:t xml:space="preserve"> Проекта </w:t>
      </w:r>
      <w:r w:rsidR="003F2667" w:rsidRPr="003F2667">
        <w:rPr>
          <w:rStyle w:val="normaltextrun1"/>
          <w:rFonts w:ascii="Times New Roman" w:hAnsi="Times New Roman" w:cs="Times New Roman"/>
          <w:sz w:val="28"/>
          <w:szCs w:val="28"/>
        </w:rPr>
        <w:t>(Т</w:t>
      </w:r>
      <w:r w:rsidR="00C8752B" w:rsidRPr="003F2667">
        <w:rPr>
          <w:rStyle w:val="normaltextrun1"/>
          <w:rFonts w:ascii="Times New Roman" w:hAnsi="Times New Roman" w:cs="Times New Roman"/>
          <w:sz w:val="28"/>
          <w:szCs w:val="28"/>
        </w:rPr>
        <w:t xml:space="preserve">аблица 3) ассигнования на реализацию приоритетного проекта «Создание модели внедрения </w:t>
      </w:r>
      <w:proofErr w:type="spellStart"/>
      <w:r w:rsidR="00C8752B" w:rsidRPr="003F2667">
        <w:rPr>
          <w:rStyle w:val="normaltextrun1"/>
          <w:rFonts w:ascii="Times New Roman" w:hAnsi="Times New Roman" w:cs="Times New Roman"/>
          <w:sz w:val="28"/>
          <w:szCs w:val="28"/>
        </w:rPr>
        <w:t>энергоэффективных</w:t>
      </w:r>
      <w:proofErr w:type="spellEnd"/>
      <w:r w:rsidR="00C8752B" w:rsidRPr="003F2667">
        <w:rPr>
          <w:rStyle w:val="normaltextrun1"/>
          <w:rFonts w:ascii="Times New Roman" w:hAnsi="Times New Roman" w:cs="Times New Roman"/>
          <w:sz w:val="28"/>
          <w:szCs w:val="28"/>
        </w:rPr>
        <w:t xml:space="preserve"> технологий на территории Ленинградской области» в части всех источников финансирования </w:t>
      </w:r>
      <w:r w:rsidR="003F2667" w:rsidRPr="003F2667">
        <w:rPr>
          <w:rStyle w:val="normaltextrun1"/>
          <w:rFonts w:ascii="Times New Roman" w:hAnsi="Times New Roman" w:cs="Times New Roman"/>
          <w:sz w:val="28"/>
          <w:szCs w:val="28"/>
        </w:rPr>
        <w:t>исключено</w:t>
      </w:r>
      <w:r w:rsidR="00F57B95">
        <w:rPr>
          <w:rStyle w:val="normaltextrun1"/>
          <w:rFonts w:ascii="Times New Roman" w:hAnsi="Times New Roman" w:cs="Times New Roman"/>
          <w:sz w:val="28"/>
          <w:szCs w:val="28"/>
        </w:rPr>
        <w:t>,</w:t>
      </w:r>
      <w:r w:rsidR="00C8752B" w:rsidRPr="003F2667">
        <w:rPr>
          <w:rStyle w:val="normaltextrun1"/>
          <w:rFonts w:ascii="Times New Roman" w:hAnsi="Times New Roman" w:cs="Times New Roman"/>
          <w:sz w:val="28"/>
          <w:szCs w:val="28"/>
        </w:rPr>
        <w:t xml:space="preserve"> в том числе финансирование мероприятий приоритетного проекта з</w:t>
      </w:r>
      <w:r w:rsidR="003F2667" w:rsidRPr="003F2667">
        <w:rPr>
          <w:rStyle w:val="normaltextrun1"/>
          <w:rFonts w:ascii="Times New Roman" w:hAnsi="Times New Roman" w:cs="Times New Roman"/>
          <w:sz w:val="28"/>
          <w:szCs w:val="28"/>
        </w:rPr>
        <w:t>а счет внебюджетных источников</w:t>
      </w:r>
      <w:r w:rsidR="00F57B95">
        <w:rPr>
          <w:rStyle w:val="normaltextrun1"/>
          <w:rFonts w:ascii="Times New Roman" w:hAnsi="Times New Roman" w:cs="Times New Roman"/>
          <w:sz w:val="28"/>
          <w:szCs w:val="28"/>
        </w:rPr>
        <w:t>,</w:t>
      </w:r>
      <w:bookmarkStart w:id="1" w:name="_GoBack"/>
      <w:bookmarkEnd w:id="1"/>
      <w:r w:rsidR="003F2667" w:rsidRPr="003F2667">
        <w:rPr>
          <w:rStyle w:val="normaltextrun1"/>
          <w:rFonts w:ascii="Times New Roman" w:hAnsi="Times New Roman" w:cs="Times New Roman"/>
          <w:sz w:val="28"/>
          <w:szCs w:val="28"/>
        </w:rPr>
        <w:t xml:space="preserve"> </w:t>
      </w:r>
      <w:r w:rsidR="003F2667" w:rsidRPr="003F2667">
        <w:rPr>
          <w:rFonts w:ascii="Times New Roman" w:hAnsi="Times New Roman" w:cs="Times New Roman"/>
          <w:sz w:val="28"/>
          <w:szCs w:val="28"/>
        </w:rPr>
        <w:t>в связи с планируемыми изменениями в паспорт проекта по итогам заседания организационного штаба по проектному управлению в Ленинградской области</w:t>
      </w:r>
      <w:r w:rsidR="003F2667">
        <w:rPr>
          <w:rFonts w:ascii="Times New Roman" w:hAnsi="Times New Roman" w:cs="Times New Roman"/>
          <w:sz w:val="28"/>
          <w:szCs w:val="28"/>
        </w:rPr>
        <w:t>.</w:t>
      </w:r>
      <w:r w:rsidR="003F2667" w:rsidRPr="00C8752B">
        <w:rPr>
          <w:rStyle w:val="normaltextrun1"/>
          <w:rFonts w:ascii="Times New Roman" w:hAnsi="Times New Roman" w:cs="Times New Roman"/>
          <w:sz w:val="28"/>
          <w:szCs w:val="28"/>
        </w:rPr>
        <w:t xml:space="preserve"> </w:t>
      </w:r>
      <w:proofErr w:type="gramEnd"/>
    </w:p>
    <w:p w:rsidR="00C34528" w:rsidRPr="00C34528" w:rsidRDefault="00C34528" w:rsidP="00C34528">
      <w:pPr>
        <w:shd w:val="clear" w:color="auto" w:fill="FFFFFF" w:themeFill="background1"/>
        <w:spacing w:after="0" w:line="283" w:lineRule="auto"/>
        <w:ind w:firstLine="555"/>
        <w:jc w:val="both"/>
        <w:rPr>
          <w:rStyle w:val="normaltextrun1"/>
          <w:rFonts w:ascii="Times New Roman" w:hAnsi="Times New Roman" w:cs="Times New Roman"/>
          <w:sz w:val="28"/>
          <w:szCs w:val="28"/>
        </w:rPr>
      </w:pPr>
      <w:proofErr w:type="gramStart"/>
      <w:r w:rsidRPr="00C34528">
        <w:rPr>
          <w:rStyle w:val="normaltextrun1"/>
          <w:rFonts w:ascii="Times New Roman" w:hAnsi="Times New Roman" w:cs="Times New Roman"/>
          <w:sz w:val="28"/>
          <w:szCs w:val="28"/>
        </w:rPr>
        <w:t xml:space="preserve">4) Госпрограмма также дополнена Таблицей 4 (Сведения о фактических расходах на реализацию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w:t>
      </w:r>
      <w:proofErr w:type="spellStart"/>
      <w:r w:rsidRPr="00C34528">
        <w:rPr>
          <w:rStyle w:val="normaltextrun1"/>
          <w:rFonts w:ascii="Times New Roman" w:hAnsi="Times New Roman" w:cs="Times New Roman"/>
          <w:sz w:val="28"/>
          <w:szCs w:val="28"/>
        </w:rPr>
        <w:t>энергоэффективности</w:t>
      </w:r>
      <w:proofErr w:type="spellEnd"/>
      <w:r w:rsidRPr="00C34528">
        <w:rPr>
          <w:rStyle w:val="normaltextrun1"/>
          <w:rFonts w:ascii="Times New Roman" w:hAnsi="Times New Roman" w:cs="Times New Roman"/>
          <w:sz w:val="28"/>
          <w:szCs w:val="28"/>
        </w:rPr>
        <w:t xml:space="preserve"> в Ленинградской области"), внесены изменения в Таблицу 1 (Сведения о показателях (индикаторах)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w:t>
      </w:r>
      <w:proofErr w:type="spellStart"/>
      <w:r w:rsidRPr="00C34528">
        <w:rPr>
          <w:rStyle w:val="normaltextrun1"/>
          <w:rFonts w:ascii="Times New Roman" w:hAnsi="Times New Roman" w:cs="Times New Roman"/>
          <w:sz w:val="28"/>
          <w:szCs w:val="28"/>
        </w:rPr>
        <w:t>энергоэффективности</w:t>
      </w:r>
      <w:proofErr w:type="spellEnd"/>
      <w:r w:rsidRPr="00C34528">
        <w:rPr>
          <w:rStyle w:val="normaltextrun1"/>
          <w:rFonts w:ascii="Times New Roman" w:hAnsi="Times New Roman" w:cs="Times New Roman"/>
          <w:sz w:val="28"/>
          <w:szCs w:val="28"/>
        </w:rPr>
        <w:t xml:space="preserve"> в Ленинградской области" и</w:t>
      </w:r>
      <w:proofErr w:type="gramEnd"/>
      <w:r w:rsidRPr="00C34528">
        <w:rPr>
          <w:rStyle w:val="normaltextrun1"/>
          <w:rFonts w:ascii="Times New Roman" w:hAnsi="Times New Roman" w:cs="Times New Roman"/>
          <w:sz w:val="28"/>
          <w:szCs w:val="28"/>
        </w:rPr>
        <w:t xml:space="preserve"> их значениях),</w:t>
      </w:r>
      <w:proofErr w:type="gramStart"/>
      <w:r w:rsidRPr="00C34528">
        <w:rPr>
          <w:rStyle w:val="normaltextrun1"/>
          <w:rFonts w:ascii="Times New Roman" w:hAnsi="Times New Roman" w:cs="Times New Roman"/>
          <w:sz w:val="28"/>
          <w:szCs w:val="28"/>
        </w:rPr>
        <w:t xml:space="preserve">  ,</w:t>
      </w:r>
      <w:proofErr w:type="gramEnd"/>
      <w:r w:rsidRPr="00C34528">
        <w:rPr>
          <w:rStyle w:val="normaltextrun1"/>
          <w:rFonts w:ascii="Times New Roman" w:hAnsi="Times New Roman" w:cs="Times New Roman"/>
          <w:sz w:val="28"/>
          <w:szCs w:val="28"/>
        </w:rPr>
        <w:t xml:space="preserve"> касающиеся фактических значений целевых показателей (индикаторов) госпрограммы за 2022 год, в соответствии с пунктом 3.12 Порядка разработки, реализации и оценки эффективности государственных программ Ленинградской области, утвержденного постановлением Правительства Ленинградской области от 7 марта 2013 года № 66. </w:t>
      </w:r>
    </w:p>
    <w:p w:rsidR="00C34528" w:rsidRDefault="00C34528">
      <w:pPr>
        <w:shd w:val="clear" w:color="auto" w:fill="FFFFFF" w:themeFill="background1"/>
        <w:spacing w:after="0" w:line="283" w:lineRule="auto"/>
        <w:ind w:firstLine="555"/>
        <w:jc w:val="both"/>
        <w:rPr>
          <w:rStyle w:val="normaltextrun1"/>
          <w:rFonts w:ascii="Times New Roman" w:hAnsi="Times New Roman" w:cs="Times New Roman"/>
          <w:sz w:val="28"/>
          <w:szCs w:val="28"/>
        </w:rPr>
      </w:pPr>
    </w:p>
    <w:p w:rsidR="00F33C99" w:rsidRDefault="005361F7">
      <w:pPr>
        <w:shd w:val="clear" w:color="auto" w:fill="FFFFFF" w:themeFill="background1"/>
        <w:spacing w:after="0" w:line="283" w:lineRule="auto"/>
        <w:ind w:firstLine="555"/>
        <w:jc w:val="both"/>
        <w:rPr>
          <w:rStyle w:val="normaltextrun1"/>
          <w:rFonts w:ascii="Times New Roman" w:hAnsi="Times New Roman" w:cs="Times New Roman"/>
          <w:sz w:val="28"/>
          <w:szCs w:val="28"/>
        </w:rPr>
      </w:pPr>
      <w:r>
        <w:rPr>
          <w:rStyle w:val="normaltextrun1"/>
          <w:rFonts w:ascii="Times New Roman" w:hAnsi="Times New Roman" w:cs="Times New Roman"/>
          <w:sz w:val="28"/>
          <w:szCs w:val="28"/>
        </w:rPr>
        <w:t>Изменения также вносятся в паспорт государственной программы и  отдельных подпрограмм в части финансового обеспечения государственной программы и отдельных подпрограмм, а также в текстовую часть. </w:t>
      </w:r>
    </w:p>
    <w:p w:rsidR="00F33C99" w:rsidRDefault="005361F7">
      <w:pPr>
        <w:shd w:val="clear" w:color="auto" w:fill="FFFFFF" w:themeFill="background1"/>
        <w:spacing w:after="0" w:line="283" w:lineRule="auto"/>
        <w:ind w:firstLine="555"/>
        <w:jc w:val="both"/>
        <w:rPr>
          <w:rStyle w:val="normaltextrun1"/>
          <w:rFonts w:ascii="Times New Roman" w:hAnsi="Times New Roman" w:cs="Times New Roman"/>
          <w:sz w:val="28"/>
          <w:szCs w:val="28"/>
        </w:rPr>
      </w:pPr>
      <w:proofErr w:type="gramStart"/>
      <w:r>
        <w:rPr>
          <w:rStyle w:val="normaltextrun1"/>
          <w:rFonts w:ascii="Times New Roman" w:hAnsi="Times New Roman" w:cs="Times New Roman"/>
          <w:sz w:val="28"/>
          <w:szCs w:val="28"/>
        </w:rPr>
        <w:t xml:space="preserve">Кроме того, соответствующие изменения вносятся в Таблицу 1 (Сведения о показателях (индикаторах)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w:t>
      </w:r>
      <w:proofErr w:type="spellStart"/>
      <w:r>
        <w:rPr>
          <w:rStyle w:val="normaltextrun1"/>
          <w:rFonts w:ascii="Times New Roman" w:hAnsi="Times New Roman" w:cs="Times New Roman"/>
          <w:sz w:val="28"/>
          <w:szCs w:val="28"/>
        </w:rPr>
        <w:t>энергоэффективности</w:t>
      </w:r>
      <w:proofErr w:type="spellEnd"/>
      <w:r>
        <w:rPr>
          <w:rStyle w:val="normaltextrun1"/>
          <w:rFonts w:ascii="Times New Roman" w:hAnsi="Times New Roman" w:cs="Times New Roman"/>
          <w:sz w:val="28"/>
          <w:szCs w:val="28"/>
        </w:rPr>
        <w:t xml:space="preserve"> в Ленинградской области" и их значениях»), Таблицу 3 (ПЛАН реализации государственной программы Ленинградской области «Обеспечение устойчивого функционирования и</w:t>
      </w:r>
      <w:proofErr w:type="gramEnd"/>
      <w:r>
        <w:rPr>
          <w:rStyle w:val="normaltextrun1"/>
          <w:rFonts w:ascii="Times New Roman" w:hAnsi="Times New Roman" w:cs="Times New Roman"/>
          <w:sz w:val="28"/>
          <w:szCs w:val="28"/>
        </w:rPr>
        <w:t xml:space="preserve"> </w:t>
      </w:r>
      <w:r>
        <w:rPr>
          <w:rStyle w:val="normaltextrun1"/>
          <w:rFonts w:ascii="Times New Roman" w:hAnsi="Times New Roman" w:cs="Times New Roman"/>
          <w:sz w:val="28"/>
          <w:szCs w:val="28"/>
        </w:rPr>
        <w:lastRenderedPageBreak/>
        <w:t xml:space="preserve">развития коммунальной и инженерной инфраструктуры и повышение </w:t>
      </w:r>
      <w:proofErr w:type="spellStart"/>
      <w:r>
        <w:rPr>
          <w:rStyle w:val="normaltextrun1"/>
          <w:rFonts w:ascii="Times New Roman" w:hAnsi="Times New Roman" w:cs="Times New Roman"/>
          <w:sz w:val="28"/>
          <w:szCs w:val="28"/>
        </w:rPr>
        <w:t>энергоэффективности</w:t>
      </w:r>
      <w:proofErr w:type="spellEnd"/>
      <w:r>
        <w:rPr>
          <w:rStyle w:val="normaltextrun1"/>
          <w:rFonts w:ascii="Times New Roman" w:hAnsi="Times New Roman" w:cs="Times New Roman"/>
          <w:sz w:val="28"/>
          <w:szCs w:val="28"/>
        </w:rPr>
        <w:t xml:space="preserve"> в Ленинградской области»).</w:t>
      </w:r>
    </w:p>
    <w:p w:rsidR="00F33C99" w:rsidRDefault="00F33C99">
      <w:pPr>
        <w:pStyle w:val="paragraph"/>
        <w:shd w:val="clear" w:color="auto" w:fill="FFFFFF"/>
        <w:ind w:firstLine="703"/>
        <w:jc w:val="both"/>
        <w:rPr>
          <w:rStyle w:val="normaltextrun1"/>
          <w:sz w:val="28"/>
          <w:szCs w:val="28"/>
        </w:rPr>
      </w:pPr>
    </w:p>
    <w:p w:rsidR="00F33C99" w:rsidRDefault="005361F7">
      <w:pPr>
        <w:pStyle w:val="paragraph"/>
        <w:shd w:val="clear" w:color="auto" w:fill="FFFFFF"/>
        <w:spacing w:line="276" w:lineRule="auto"/>
        <w:ind w:firstLine="703"/>
        <w:jc w:val="both"/>
        <w:rPr>
          <w:sz w:val="28"/>
          <w:szCs w:val="28"/>
        </w:rPr>
      </w:pPr>
      <w:r>
        <w:rPr>
          <w:rStyle w:val="normaltextrun1"/>
          <w:sz w:val="28"/>
          <w:szCs w:val="28"/>
        </w:rPr>
        <w:t>Проект не подлежит оценке регулирующего воздействия, так как не содержит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w:t>
      </w:r>
      <w:r>
        <w:rPr>
          <w:rStyle w:val="eop"/>
          <w:sz w:val="28"/>
          <w:szCs w:val="28"/>
        </w:rPr>
        <w:t> </w:t>
      </w:r>
    </w:p>
    <w:p w:rsidR="00F33C99" w:rsidRDefault="005361F7">
      <w:pPr>
        <w:pStyle w:val="paragraph"/>
        <w:shd w:val="clear" w:color="auto" w:fill="FFFFFF"/>
        <w:ind w:firstLine="705"/>
        <w:jc w:val="both"/>
        <w:rPr>
          <w:rStyle w:val="eop"/>
          <w:sz w:val="28"/>
          <w:szCs w:val="28"/>
        </w:rPr>
      </w:pPr>
      <w:r>
        <w:rPr>
          <w:rStyle w:val="eop"/>
          <w:sz w:val="28"/>
          <w:szCs w:val="28"/>
        </w:rPr>
        <w:t>  </w:t>
      </w:r>
    </w:p>
    <w:p w:rsidR="00F33C99" w:rsidRDefault="00F33C99">
      <w:pPr>
        <w:pStyle w:val="paragraph"/>
        <w:shd w:val="clear" w:color="auto" w:fill="FFFFFF"/>
        <w:ind w:firstLine="705"/>
        <w:jc w:val="both"/>
        <w:rPr>
          <w:sz w:val="28"/>
          <w:szCs w:val="28"/>
        </w:rPr>
      </w:pPr>
    </w:p>
    <w:p w:rsidR="00F33C99" w:rsidRDefault="005361F7">
      <w:pPr>
        <w:pStyle w:val="paragraph"/>
        <w:jc w:val="both"/>
      </w:pPr>
      <w:r>
        <w:rPr>
          <w:rStyle w:val="normaltextrun"/>
          <w:color w:val="000000"/>
          <w:sz w:val="28"/>
          <w:szCs w:val="28"/>
        </w:rPr>
        <w:t>Председатель комитета </w:t>
      </w:r>
      <w:r>
        <w:rPr>
          <w:rStyle w:val="eop"/>
          <w:color w:val="000000"/>
          <w:sz w:val="28"/>
          <w:szCs w:val="28"/>
        </w:rPr>
        <w:t> </w:t>
      </w:r>
    </w:p>
    <w:p w:rsidR="00F33C99" w:rsidRDefault="005361F7">
      <w:pPr>
        <w:pStyle w:val="paragraph"/>
        <w:jc w:val="both"/>
      </w:pPr>
      <w:r>
        <w:rPr>
          <w:rStyle w:val="normaltextrun"/>
          <w:color w:val="000000"/>
          <w:sz w:val="28"/>
          <w:szCs w:val="28"/>
        </w:rPr>
        <w:t>по топливно-энергетическому</w:t>
      </w:r>
      <w:r>
        <w:rPr>
          <w:rStyle w:val="eop"/>
          <w:color w:val="000000"/>
          <w:sz w:val="28"/>
          <w:szCs w:val="28"/>
        </w:rPr>
        <w:t> </w:t>
      </w:r>
    </w:p>
    <w:p w:rsidR="00F33C99" w:rsidRDefault="005361F7">
      <w:pPr>
        <w:pStyle w:val="paragraph"/>
        <w:jc w:val="both"/>
        <w:rPr>
          <w:sz w:val="28"/>
          <w:szCs w:val="28"/>
        </w:rPr>
      </w:pPr>
      <w:r>
        <w:rPr>
          <w:rStyle w:val="normaltextrun"/>
          <w:color w:val="000000"/>
          <w:sz w:val="28"/>
          <w:szCs w:val="28"/>
        </w:rPr>
        <w:t>комплексу Ленинградской области                                              С.С. Морозов</w:t>
      </w:r>
      <w:r>
        <w:rPr>
          <w:rStyle w:val="eop"/>
          <w:color w:val="000000"/>
          <w:sz w:val="28"/>
          <w:szCs w:val="28"/>
        </w:rPr>
        <w:t> </w:t>
      </w:r>
    </w:p>
    <w:sectPr w:rsidR="00F33C99">
      <w:headerReference w:type="default" r:id="rId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88E" w:rsidRDefault="00B4288E">
      <w:pPr>
        <w:spacing w:after="0" w:line="240" w:lineRule="auto"/>
      </w:pPr>
      <w:r>
        <w:separator/>
      </w:r>
    </w:p>
  </w:endnote>
  <w:endnote w:type="continuationSeparator" w:id="0">
    <w:p w:rsidR="00B4288E" w:rsidRDefault="00B42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88E" w:rsidRDefault="00B4288E">
      <w:pPr>
        <w:spacing w:after="0" w:line="240" w:lineRule="auto"/>
      </w:pPr>
      <w:r>
        <w:separator/>
      </w:r>
    </w:p>
  </w:footnote>
  <w:footnote w:type="continuationSeparator" w:id="0">
    <w:p w:rsidR="00B4288E" w:rsidRDefault="00B428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0997191"/>
      <w:docPartObj>
        <w:docPartGallery w:val="Page Numbers (Top of Page)"/>
        <w:docPartUnique/>
      </w:docPartObj>
    </w:sdtPr>
    <w:sdtEndPr/>
    <w:sdtContent>
      <w:p w:rsidR="00F33C99" w:rsidRDefault="005361F7">
        <w:pPr>
          <w:pStyle w:val="af6"/>
          <w:jc w:val="center"/>
        </w:pPr>
        <w:r>
          <w:fldChar w:fldCharType="begin"/>
        </w:r>
        <w:r>
          <w:instrText>PAGE   \* MERGEFORMAT</w:instrText>
        </w:r>
        <w:r>
          <w:fldChar w:fldCharType="separate"/>
        </w:r>
        <w:r w:rsidR="00F57B95">
          <w:rPr>
            <w:noProof/>
          </w:rPr>
          <w:t>4</w:t>
        </w:r>
        <w:r>
          <w:fldChar w:fldCharType="end"/>
        </w:r>
      </w:p>
    </w:sdtContent>
  </w:sdt>
  <w:p w:rsidR="00F33C99" w:rsidRDefault="00F33C99">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8B216D"/>
    <w:multiLevelType w:val="hybridMultilevel"/>
    <w:tmpl w:val="F196A880"/>
    <w:lvl w:ilvl="0" w:tplc="BE8CAA04">
      <w:start w:val="1"/>
      <w:numFmt w:val="decimal"/>
      <w:lvlText w:val="%1."/>
      <w:lvlJc w:val="left"/>
      <w:pPr>
        <w:ind w:left="1069" w:hanging="360"/>
      </w:pPr>
      <w:rPr>
        <w:rFonts w:hint="default"/>
      </w:rPr>
    </w:lvl>
    <w:lvl w:ilvl="1" w:tplc="CFAC715C">
      <w:start w:val="1"/>
      <w:numFmt w:val="lowerLetter"/>
      <w:lvlText w:val="%2."/>
      <w:lvlJc w:val="left"/>
      <w:pPr>
        <w:ind w:left="1789" w:hanging="360"/>
      </w:pPr>
    </w:lvl>
    <w:lvl w:ilvl="2" w:tplc="6BFE46CC">
      <w:start w:val="1"/>
      <w:numFmt w:val="lowerRoman"/>
      <w:lvlText w:val="%3."/>
      <w:lvlJc w:val="right"/>
      <w:pPr>
        <w:ind w:left="2509" w:hanging="180"/>
      </w:pPr>
    </w:lvl>
    <w:lvl w:ilvl="3" w:tplc="58983ADA">
      <w:start w:val="1"/>
      <w:numFmt w:val="decimal"/>
      <w:lvlText w:val="%4."/>
      <w:lvlJc w:val="left"/>
      <w:pPr>
        <w:ind w:left="3229" w:hanging="360"/>
      </w:pPr>
    </w:lvl>
    <w:lvl w:ilvl="4" w:tplc="3BAA3228">
      <w:start w:val="1"/>
      <w:numFmt w:val="lowerLetter"/>
      <w:lvlText w:val="%5."/>
      <w:lvlJc w:val="left"/>
      <w:pPr>
        <w:ind w:left="3949" w:hanging="360"/>
      </w:pPr>
    </w:lvl>
    <w:lvl w:ilvl="5" w:tplc="ADF638CA">
      <w:start w:val="1"/>
      <w:numFmt w:val="lowerRoman"/>
      <w:lvlText w:val="%6."/>
      <w:lvlJc w:val="right"/>
      <w:pPr>
        <w:ind w:left="4669" w:hanging="180"/>
      </w:pPr>
    </w:lvl>
    <w:lvl w:ilvl="6" w:tplc="048CC290">
      <w:start w:val="1"/>
      <w:numFmt w:val="decimal"/>
      <w:lvlText w:val="%7."/>
      <w:lvlJc w:val="left"/>
      <w:pPr>
        <w:ind w:left="5389" w:hanging="360"/>
      </w:pPr>
    </w:lvl>
    <w:lvl w:ilvl="7" w:tplc="8D020D08">
      <w:start w:val="1"/>
      <w:numFmt w:val="lowerLetter"/>
      <w:lvlText w:val="%8."/>
      <w:lvlJc w:val="left"/>
      <w:pPr>
        <w:ind w:left="6109" w:hanging="360"/>
      </w:pPr>
    </w:lvl>
    <w:lvl w:ilvl="8" w:tplc="6928BAD2">
      <w:start w:val="1"/>
      <w:numFmt w:val="lowerRoman"/>
      <w:lvlText w:val="%9."/>
      <w:lvlJc w:val="right"/>
      <w:pPr>
        <w:ind w:left="6829" w:hanging="180"/>
      </w:pPr>
    </w:lvl>
  </w:abstractNum>
  <w:abstractNum w:abstractNumId="1">
    <w:nsid w:val="753A743E"/>
    <w:multiLevelType w:val="hybridMultilevel"/>
    <w:tmpl w:val="6518AA28"/>
    <w:lvl w:ilvl="0" w:tplc="52608028">
      <w:start w:val="1"/>
      <w:numFmt w:val="decimal"/>
      <w:lvlText w:val="%1)"/>
      <w:lvlJc w:val="left"/>
      <w:pPr>
        <w:ind w:left="786" w:hanging="360"/>
      </w:pPr>
      <w:rPr>
        <w:rFonts w:hint="default"/>
      </w:rPr>
    </w:lvl>
    <w:lvl w:ilvl="1" w:tplc="121AD8C4">
      <w:start w:val="1"/>
      <w:numFmt w:val="lowerLetter"/>
      <w:lvlText w:val="%2."/>
      <w:lvlJc w:val="left"/>
      <w:pPr>
        <w:ind w:left="1647" w:hanging="360"/>
      </w:pPr>
    </w:lvl>
    <w:lvl w:ilvl="2" w:tplc="5C243DF6">
      <w:start w:val="1"/>
      <w:numFmt w:val="lowerRoman"/>
      <w:lvlText w:val="%3."/>
      <w:lvlJc w:val="right"/>
      <w:pPr>
        <w:ind w:left="2367" w:hanging="180"/>
      </w:pPr>
    </w:lvl>
    <w:lvl w:ilvl="3" w:tplc="61DA7220">
      <w:start w:val="1"/>
      <w:numFmt w:val="decimal"/>
      <w:lvlText w:val="%4."/>
      <w:lvlJc w:val="left"/>
      <w:pPr>
        <w:ind w:left="3087" w:hanging="360"/>
      </w:pPr>
    </w:lvl>
    <w:lvl w:ilvl="4" w:tplc="8F5C22F8">
      <w:start w:val="1"/>
      <w:numFmt w:val="lowerLetter"/>
      <w:lvlText w:val="%5."/>
      <w:lvlJc w:val="left"/>
      <w:pPr>
        <w:ind w:left="3807" w:hanging="360"/>
      </w:pPr>
    </w:lvl>
    <w:lvl w:ilvl="5" w:tplc="EAC886E6">
      <w:start w:val="1"/>
      <w:numFmt w:val="lowerRoman"/>
      <w:lvlText w:val="%6."/>
      <w:lvlJc w:val="right"/>
      <w:pPr>
        <w:ind w:left="4527" w:hanging="180"/>
      </w:pPr>
    </w:lvl>
    <w:lvl w:ilvl="6" w:tplc="9BB89280">
      <w:start w:val="1"/>
      <w:numFmt w:val="decimal"/>
      <w:lvlText w:val="%7."/>
      <w:lvlJc w:val="left"/>
      <w:pPr>
        <w:ind w:left="5247" w:hanging="360"/>
      </w:pPr>
    </w:lvl>
    <w:lvl w:ilvl="7" w:tplc="DD64060E">
      <w:start w:val="1"/>
      <w:numFmt w:val="lowerLetter"/>
      <w:lvlText w:val="%8."/>
      <w:lvlJc w:val="left"/>
      <w:pPr>
        <w:ind w:left="5967" w:hanging="360"/>
      </w:pPr>
    </w:lvl>
    <w:lvl w:ilvl="8" w:tplc="AF6A2256">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C99"/>
    <w:rsid w:val="000458C5"/>
    <w:rsid w:val="003F2667"/>
    <w:rsid w:val="004C2DE8"/>
    <w:rsid w:val="005361F7"/>
    <w:rsid w:val="00675A39"/>
    <w:rsid w:val="00854778"/>
    <w:rsid w:val="008C2420"/>
    <w:rsid w:val="00A1057F"/>
    <w:rsid w:val="00A313CA"/>
    <w:rsid w:val="00B4288E"/>
    <w:rsid w:val="00C34528"/>
    <w:rsid w:val="00C8752B"/>
    <w:rsid w:val="00DF4C70"/>
    <w:rsid w:val="00E303ED"/>
    <w:rsid w:val="00F33C99"/>
    <w:rsid w:val="00F57B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after="200"/>
    </w:pPr>
    <w:rPr>
      <w:sz w:val="24"/>
      <w:szCs w:val="24"/>
    </w:rPr>
  </w:style>
  <w:style w:type="character" w:customStyle="1" w:styleId="a4">
    <w:name w:val="Подзаголовок Знак"/>
    <w:basedOn w:val="a0"/>
    <w:link w:val="a3"/>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8">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9">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a">
    <w:name w:val="endnote text"/>
    <w:basedOn w:val="a"/>
    <w:link w:val="ab"/>
    <w:uiPriority w:val="99"/>
    <w:semiHidden/>
    <w:unhideWhenUsed/>
    <w:pPr>
      <w:spacing w:after="0" w:line="240" w:lineRule="auto"/>
    </w:pPr>
    <w:rPr>
      <w:sz w:val="20"/>
    </w:rPr>
  </w:style>
  <w:style w:type="character" w:customStyle="1" w:styleId="ab">
    <w:name w:val="Текст концевой сноски Знак"/>
    <w:link w:val="aa"/>
    <w:uiPriority w:val="99"/>
    <w:rPr>
      <w:sz w:val="20"/>
    </w:rPr>
  </w:style>
  <w:style w:type="character" w:styleId="ac">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d">
    <w:name w:val="TOC Heading"/>
    <w:uiPriority w:val="39"/>
    <w:unhideWhenUsed/>
  </w:style>
  <w:style w:type="paragraph" w:styleId="ae">
    <w:name w:val="table of figures"/>
    <w:basedOn w:val="a"/>
    <w:next w:val="a"/>
    <w:uiPriority w:val="99"/>
    <w:unhideWhenUsed/>
    <w:pPr>
      <w:spacing w:after="0"/>
    </w:pPr>
  </w:style>
  <w:style w:type="paragraph" w:customStyle="1" w:styleId="paragraph">
    <w:name w:val="paragraph"/>
    <w:basedOn w:val="a"/>
    <w:pPr>
      <w:spacing w:after="0" w:line="240" w:lineRule="auto"/>
    </w:pPr>
    <w:rPr>
      <w:rFonts w:ascii="Times New Roman" w:eastAsia="Times New Roman" w:hAnsi="Times New Roman" w:cs="Times New Roman"/>
      <w:sz w:val="24"/>
      <w:szCs w:val="24"/>
      <w:lang w:eastAsia="ru-RU"/>
    </w:rPr>
  </w:style>
  <w:style w:type="character" w:customStyle="1" w:styleId="spellingerror">
    <w:name w:val="spellingerror"/>
    <w:basedOn w:val="a0"/>
  </w:style>
  <w:style w:type="character" w:customStyle="1" w:styleId="normaltextrun1">
    <w:name w:val="normaltextrun1"/>
    <w:basedOn w:val="a0"/>
  </w:style>
  <w:style w:type="character" w:customStyle="1" w:styleId="eop">
    <w:name w:val="eop"/>
    <w:basedOn w:val="a0"/>
  </w:style>
  <w:style w:type="character" w:customStyle="1" w:styleId="scxw105577265">
    <w:name w:val="scxw105577265"/>
    <w:basedOn w:val="a0"/>
  </w:style>
  <w:style w:type="character" w:customStyle="1" w:styleId="normaltextrun">
    <w:name w:val="normaltextrun"/>
    <w:basedOn w:val="a0"/>
  </w:style>
  <w:style w:type="paragraph" w:customStyle="1" w:styleId="ConsPlusTitle">
    <w:name w:val="ConsPlusTitle"/>
    <w:pPr>
      <w:widowControl w:val="0"/>
      <w:spacing w:after="0" w:line="240" w:lineRule="auto"/>
    </w:pPr>
    <w:rPr>
      <w:rFonts w:ascii="Calibri" w:eastAsia="Times New Roman" w:hAnsi="Calibri" w:cs="Calibri"/>
      <w:b/>
      <w:szCs w:val="20"/>
      <w:lang w:eastAsia="ru-RU"/>
    </w:rPr>
  </w:style>
  <w:style w:type="paragraph" w:styleId="af">
    <w:name w:val="No Spacing"/>
    <w:uiPriority w:val="1"/>
    <w:qFormat/>
    <w:pPr>
      <w:spacing w:after="0" w:line="240" w:lineRule="auto"/>
    </w:pPr>
    <w:rPr>
      <w:rFonts w:ascii="Times New Roman" w:eastAsia="Times New Roman" w:hAnsi="Times New Roman" w:cs="Times New Roman"/>
      <w:sz w:val="24"/>
      <w:szCs w:val="24"/>
      <w:lang w:eastAsia="ru-RU"/>
    </w:rPr>
  </w:style>
  <w:style w:type="paragraph" w:styleId="af0">
    <w:name w:val="List Paragraph"/>
    <w:basedOn w:val="a"/>
    <w:uiPriority w:val="34"/>
    <w:qFormat/>
    <w:pPr>
      <w:ind w:left="720"/>
      <w:contextualSpacing/>
    </w:pPr>
  </w:style>
  <w:style w:type="paragraph" w:styleId="af1">
    <w:name w:val="Title"/>
    <w:basedOn w:val="a"/>
    <w:link w:val="af2"/>
    <w:qFormat/>
    <w:pPr>
      <w:spacing w:after="0" w:line="240" w:lineRule="auto"/>
      <w:jc w:val="center"/>
    </w:pPr>
    <w:rPr>
      <w:rFonts w:ascii="Times New Roman" w:eastAsia="Times New Roman" w:hAnsi="Times New Roman" w:cs="Times New Roman"/>
      <w:b/>
      <w:sz w:val="24"/>
      <w:szCs w:val="20"/>
      <w:lang w:eastAsia="ru-RU"/>
    </w:rPr>
  </w:style>
  <w:style w:type="character" w:customStyle="1" w:styleId="af2">
    <w:name w:val="Название Знак"/>
    <w:basedOn w:val="a0"/>
    <w:link w:val="af1"/>
    <w:rPr>
      <w:rFonts w:ascii="Times New Roman" w:eastAsia="Times New Roman" w:hAnsi="Times New Roman" w:cs="Times New Roman"/>
      <w:b/>
      <w:sz w:val="24"/>
      <w:szCs w:val="20"/>
      <w:lang w:eastAsia="ru-RU"/>
    </w:rPr>
  </w:style>
  <w:style w:type="paragraph" w:customStyle="1" w:styleId="12">
    <w:name w:val="Текст сноски1"/>
    <w:basedOn w:val="a"/>
    <w:next w:val="af3"/>
    <w:link w:val="af4"/>
    <w:uiPriority w:val="99"/>
    <w:semiHidden/>
    <w:unhideWhenUsed/>
    <w:pPr>
      <w:spacing w:after="0" w:line="240" w:lineRule="auto"/>
    </w:pPr>
    <w:rPr>
      <w:sz w:val="20"/>
      <w:szCs w:val="20"/>
    </w:rPr>
  </w:style>
  <w:style w:type="character" w:customStyle="1" w:styleId="af4">
    <w:name w:val="Текст сноски Знак"/>
    <w:basedOn w:val="a0"/>
    <w:link w:val="12"/>
    <w:uiPriority w:val="99"/>
    <w:semiHidden/>
    <w:rPr>
      <w:sz w:val="20"/>
      <w:szCs w:val="20"/>
    </w:rPr>
  </w:style>
  <w:style w:type="character" w:styleId="af5">
    <w:name w:val="footnote reference"/>
    <w:basedOn w:val="a0"/>
    <w:uiPriority w:val="99"/>
    <w:semiHidden/>
    <w:unhideWhenUsed/>
    <w:rPr>
      <w:vertAlign w:val="superscript"/>
    </w:rPr>
  </w:style>
  <w:style w:type="paragraph" w:styleId="af3">
    <w:name w:val="footnote text"/>
    <w:basedOn w:val="a"/>
    <w:link w:val="13"/>
    <w:uiPriority w:val="99"/>
    <w:semiHidden/>
    <w:unhideWhenUsed/>
    <w:pPr>
      <w:spacing w:after="0" w:line="240" w:lineRule="auto"/>
    </w:pPr>
    <w:rPr>
      <w:sz w:val="20"/>
      <w:szCs w:val="20"/>
    </w:rPr>
  </w:style>
  <w:style w:type="character" w:customStyle="1" w:styleId="13">
    <w:name w:val="Текст сноски Знак1"/>
    <w:basedOn w:val="a0"/>
    <w:link w:val="af3"/>
    <w:uiPriority w:val="99"/>
    <w:semiHidden/>
    <w:rPr>
      <w:sz w:val="20"/>
      <w:szCs w:val="20"/>
    </w:rPr>
  </w:style>
  <w:style w:type="character" w:customStyle="1" w:styleId="30">
    <w:name w:val="Заголовок 3 Знак"/>
    <w:basedOn w:val="a0"/>
    <w:link w:val="3"/>
    <w:rPr>
      <w:b/>
      <w:bCs/>
      <w:sz w:val="27"/>
      <w:szCs w:val="27"/>
    </w:rPr>
  </w:style>
  <w:style w:type="paragraph" w:styleId="af6">
    <w:name w:val="header"/>
    <w:basedOn w:val="a"/>
    <w:link w:val="af7"/>
    <w:uiPriority w:val="99"/>
    <w:unhideWhenUsed/>
    <w:pPr>
      <w:tabs>
        <w:tab w:val="center" w:pos="4677"/>
        <w:tab w:val="right" w:pos="9355"/>
      </w:tabs>
      <w:spacing w:after="0" w:line="240" w:lineRule="auto"/>
    </w:pPr>
  </w:style>
  <w:style w:type="character" w:customStyle="1" w:styleId="af7">
    <w:name w:val="Верхний колонтитул Знак"/>
    <w:basedOn w:val="a0"/>
    <w:link w:val="af6"/>
    <w:uiPriority w:val="99"/>
  </w:style>
  <w:style w:type="paragraph" w:styleId="af8">
    <w:name w:val="footer"/>
    <w:basedOn w:val="a"/>
    <w:link w:val="af9"/>
    <w:uiPriority w:val="99"/>
    <w:unhideWhenUsed/>
    <w:pPr>
      <w:tabs>
        <w:tab w:val="center" w:pos="4677"/>
        <w:tab w:val="right" w:pos="9355"/>
      </w:tabs>
      <w:spacing w:after="0" w:line="240" w:lineRule="auto"/>
    </w:pPr>
  </w:style>
  <w:style w:type="character" w:customStyle="1" w:styleId="af9">
    <w:name w:val="Нижний колонтитул Знак"/>
    <w:basedOn w:val="a0"/>
    <w:link w:val="af8"/>
    <w:uiPriority w:val="99"/>
  </w:style>
  <w:style w:type="paragraph" w:customStyle="1" w:styleId="ConsPlusNormal">
    <w:name w:val="ConsPlusNormal"/>
    <w:qFormat/>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Calibri"/>
      <w:szCs w:val="20"/>
      <w:lang w:eastAsia="ru-RU"/>
    </w:rPr>
  </w:style>
  <w:style w:type="paragraph" w:styleId="afa">
    <w:name w:val="Body Text"/>
    <w:basedOn w:val="a"/>
    <w:link w:val="afb"/>
    <w:rsid w:val="00C34528"/>
    <w:pPr>
      <w:spacing w:after="0" w:line="240" w:lineRule="auto"/>
      <w:jc w:val="both"/>
    </w:pPr>
    <w:rPr>
      <w:rFonts w:ascii="Times New Roman" w:eastAsia="Times New Roman" w:hAnsi="Times New Roman" w:cs="Times New Roman"/>
      <w:sz w:val="28"/>
      <w:szCs w:val="20"/>
      <w:lang w:eastAsia="ru-RU"/>
    </w:rPr>
  </w:style>
  <w:style w:type="character" w:customStyle="1" w:styleId="afb">
    <w:name w:val="Основной текст Знак"/>
    <w:basedOn w:val="a0"/>
    <w:link w:val="afa"/>
    <w:rsid w:val="00C34528"/>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after="200"/>
    </w:pPr>
    <w:rPr>
      <w:sz w:val="24"/>
      <w:szCs w:val="24"/>
    </w:rPr>
  </w:style>
  <w:style w:type="character" w:customStyle="1" w:styleId="a4">
    <w:name w:val="Подзаголовок Знак"/>
    <w:basedOn w:val="a0"/>
    <w:link w:val="a3"/>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8">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9">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a">
    <w:name w:val="endnote text"/>
    <w:basedOn w:val="a"/>
    <w:link w:val="ab"/>
    <w:uiPriority w:val="99"/>
    <w:semiHidden/>
    <w:unhideWhenUsed/>
    <w:pPr>
      <w:spacing w:after="0" w:line="240" w:lineRule="auto"/>
    </w:pPr>
    <w:rPr>
      <w:sz w:val="20"/>
    </w:rPr>
  </w:style>
  <w:style w:type="character" w:customStyle="1" w:styleId="ab">
    <w:name w:val="Текст концевой сноски Знак"/>
    <w:link w:val="aa"/>
    <w:uiPriority w:val="99"/>
    <w:rPr>
      <w:sz w:val="20"/>
    </w:rPr>
  </w:style>
  <w:style w:type="character" w:styleId="ac">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d">
    <w:name w:val="TOC Heading"/>
    <w:uiPriority w:val="39"/>
    <w:unhideWhenUsed/>
  </w:style>
  <w:style w:type="paragraph" w:styleId="ae">
    <w:name w:val="table of figures"/>
    <w:basedOn w:val="a"/>
    <w:next w:val="a"/>
    <w:uiPriority w:val="99"/>
    <w:unhideWhenUsed/>
    <w:pPr>
      <w:spacing w:after="0"/>
    </w:pPr>
  </w:style>
  <w:style w:type="paragraph" w:customStyle="1" w:styleId="paragraph">
    <w:name w:val="paragraph"/>
    <w:basedOn w:val="a"/>
    <w:pPr>
      <w:spacing w:after="0" w:line="240" w:lineRule="auto"/>
    </w:pPr>
    <w:rPr>
      <w:rFonts w:ascii="Times New Roman" w:eastAsia="Times New Roman" w:hAnsi="Times New Roman" w:cs="Times New Roman"/>
      <w:sz w:val="24"/>
      <w:szCs w:val="24"/>
      <w:lang w:eastAsia="ru-RU"/>
    </w:rPr>
  </w:style>
  <w:style w:type="character" w:customStyle="1" w:styleId="spellingerror">
    <w:name w:val="spellingerror"/>
    <w:basedOn w:val="a0"/>
  </w:style>
  <w:style w:type="character" w:customStyle="1" w:styleId="normaltextrun1">
    <w:name w:val="normaltextrun1"/>
    <w:basedOn w:val="a0"/>
  </w:style>
  <w:style w:type="character" w:customStyle="1" w:styleId="eop">
    <w:name w:val="eop"/>
    <w:basedOn w:val="a0"/>
  </w:style>
  <w:style w:type="character" w:customStyle="1" w:styleId="scxw105577265">
    <w:name w:val="scxw105577265"/>
    <w:basedOn w:val="a0"/>
  </w:style>
  <w:style w:type="character" w:customStyle="1" w:styleId="normaltextrun">
    <w:name w:val="normaltextrun"/>
    <w:basedOn w:val="a0"/>
  </w:style>
  <w:style w:type="paragraph" w:customStyle="1" w:styleId="ConsPlusTitle">
    <w:name w:val="ConsPlusTitle"/>
    <w:pPr>
      <w:widowControl w:val="0"/>
      <w:spacing w:after="0" w:line="240" w:lineRule="auto"/>
    </w:pPr>
    <w:rPr>
      <w:rFonts w:ascii="Calibri" w:eastAsia="Times New Roman" w:hAnsi="Calibri" w:cs="Calibri"/>
      <w:b/>
      <w:szCs w:val="20"/>
      <w:lang w:eastAsia="ru-RU"/>
    </w:rPr>
  </w:style>
  <w:style w:type="paragraph" w:styleId="af">
    <w:name w:val="No Spacing"/>
    <w:uiPriority w:val="1"/>
    <w:qFormat/>
    <w:pPr>
      <w:spacing w:after="0" w:line="240" w:lineRule="auto"/>
    </w:pPr>
    <w:rPr>
      <w:rFonts w:ascii="Times New Roman" w:eastAsia="Times New Roman" w:hAnsi="Times New Roman" w:cs="Times New Roman"/>
      <w:sz w:val="24"/>
      <w:szCs w:val="24"/>
      <w:lang w:eastAsia="ru-RU"/>
    </w:rPr>
  </w:style>
  <w:style w:type="paragraph" w:styleId="af0">
    <w:name w:val="List Paragraph"/>
    <w:basedOn w:val="a"/>
    <w:uiPriority w:val="34"/>
    <w:qFormat/>
    <w:pPr>
      <w:ind w:left="720"/>
      <w:contextualSpacing/>
    </w:pPr>
  </w:style>
  <w:style w:type="paragraph" w:styleId="af1">
    <w:name w:val="Title"/>
    <w:basedOn w:val="a"/>
    <w:link w:val="af2"/>
    <w:qFormat/>
    <w:pPr>
      <w:spacing w:after="0" w:line="240" w:lineRule="auto"/>
      <w:jc w:val="center"/>
    </w:pPr>
    <w:rPr>
      <w:rFonts w:ascii="Times New Roman" w:eastAsia="Times New Roman" w:hAnsi="Times New Roman" w:cs="Times New Roman"/>
      <w:b/>
      <w:sz w:val="24"/>
      <w:szCs w:val="20"/>
      <w:lang w:eastAsia="ru-RU"/>
    </w:rPr>
  </w:style>
  <w:style w:type="character" w:customStyle="1" w:styleId="af2">
    <w:name w:val="Название Знак"/>
    <w:basedOn w:val="a0"/>
    <w:link w:val="af1"/>
    <w:rPr>
      <w:rFonts w:ascii="Times New Roman" w:eastAsia="Times New Roman" w:hAnsi="Times New Roman" w:cs="Times New Roman"/>
      <w:b/>
      <w:sz w:val="24"/>
      <w:szCs w:val="20"/>
      <w:lang w:eastAsia="ru-RU"/>
    </w:rPr>
  </w:style>
  <w:style w:type="paragraph" w:customStyle="1" w:styleId="12">
    <w:name w:val="Текст сноски1"/>
    <w:basedOn w:val="a"/>
    <w:next w:val="af3"/>
    <w:link w:val="af4"/>
    <w:uiPriority w:val="99"/>
    <w:semiHidden/>
    <w:unhideWhenUsed/>
    <w:pPr>
      <w:spacing w:after="0" w:line="240" w:lineRule="auto"/>
    </w:pPr>
    <w:rPr>
      <w:sz w:val="20"/>
      <w:szCs w:val="20"/>
    </w:rPr>
  </w:style>
  <w:style w:type="character" w:customStyle="1" w:styleId="af4">
    <w:name w:val="Текст сноски Знак"/>
    <w:basedOn w:val="a0"/>
    <w:link w:val="12"/>
    <w:uiPriority w:val="99"/>
    <w:semiHidden/>
    <w:rPr>
      <w:sz w:val="20"/>
      <w:szCs w:val="20"/>
    </w:rPr>
  </w:style>
  <w:style w:type="character" w:styleId="af5">
    <w:name w:val="footnote reference"/>
    <w:basedOn w:val="a0"/>
    <w:uiPriority w:val="99"/>
    <w:semiHidden/>
    <w:unhideWhenUsed/>
    <w:rPr>
      <w:vertAlign w:val="superscript"/>
    </w:rPr>
  </w:style>
  <w:style w:type="paragraph" w:styleId="af3">
    <w:name w:val="footnote text"/>
    <w:basedOn w:val="a"/>
    <w:link w:val="13"/>
    <w:uiPriority w:val="99"/>
    <w:semiHidden/>
    <w:unhideWhenUsed/>
    <w:pPr>
      <w:spacing w:after="0" w:line="240" w:lineRule="auto"/>
    </w:pPr>
    <w:rPr>
      <w:sz w:val="20"/>
      <w:szCs w:val="20"/>
    </w:rPr>
  </w:style>
  <w:style w:type="character" w:customStyle="1" w:styleId="13">
    <w:name w:val="Текст сноски Знак1"/>
    <w:basedOn w:val="a0"/>
    <w:link w:val="af3"/>
    <w:uiPriority w:val="99"/>
    <w:semiHidden/>
    <w:rPr>
      <w:sz w:val="20"/>
      <w:szCs w:val="20"/>
    </w:rPr>
  </w:style>
  <w:style w:type="character" w:customStyle="1" w:styleId="30">
    <w:name w:val="Заголовок 3 Знак"/>
    <w:basedOn w:val="a0"/>
    <w:link w:val="3"/>
    <w:rPr>
      <w:b/>
      <w:bCs/>
      <w:sz w:val="27"/>
      <w:szCs w:val="27"/>
    </w:rPr>
  </w:style>
  <w:style w:type="paragraph" w:styleId="af6">
    <w:name w:val="header"/>
    <w:basedOn w:val="a"/>
    <w:link w:val="af7"/>
    <w:uiPriority w:val="99"/>
    <w:unhideWhenUsed/>
    <w:pPr>
      <w:tabs>
        <w:tab w:val="center" w:pos="4677"/>
        <w:tab w:val="right" w:pos="9355"/>
      </w:tabs>
      <w:spacing w:after="0" w:line="240" w:lineRule="auto"/>
    </w:pPr>
  </w:style>
  <w:style w:type="character" w:customStyle="1" w:styleId="af7">
    <w:name w:val="Верхний колонтитул Знак"/>
    <w:basedOn w:val="a0"/>
    <w:link w:val="af6"/>
    <w:uiPriority w:val="99"/>
  </w:style>
  <w:style w:type="paragraph" w:styleId="af8">
    <w:name w:val="footer"/>
    <w:basedOn w:val="a"/>
    <w:link w:val="af9"/>
    <w:uiPriority w:val="99"/>
    <w:unhideWhenUsed/>
    <w:pPr>
      <w:tabs>
        <w:tab w:val="center" w:pos="4677"/>
        <w:tab w:val="right" w:pos="9355"/>
      </w:tabs>
      <w:spacing w:after="0" w:line="240" w:lineRule="auto"/>
    </w:pPr>
  </w:style>
  <w:style w:type="character" w:customStyle="1" w:styleId="af9">
    <w:name w:val="Нижний колонтитул Знак"/>
    <w:basedOn w:val="a0"/>
    <w:link w:val="af8"/>
    <w:uiPriority w:val="99"/>
  </w:style>
  <w:style w:type="paragraph" w:customStyle="1" w:styleId="ConsPlusNormal">
    <w:name w:val="ConsPlusNormal"/>
    <w:qFormat/>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Calibri"/>
      <w:szCs w:val="20"/>
      <w:lang w:eastAsia="ru-RU"/>
    </w:rPr>
  </w:style>
  <w:style w:type="paragraph" w:styleId="afa">
    <w:name w:val="Body Text"/>
    <w:basedOn w:val="a"/>
    <w:link w:val="afb"/>
    <w:rsid w:val="00C34528"/>
    <w:pPr>
      <w:spacing w:after="0" w:line="240" w:lineRule="auto"/>
      <w:jc w:val="both"/>
    </w:pPr>
    <w:rPr>
      <w:rFonts w:ascii="Times New Roman" w:eastAsia="Times New Roman" w:hAnsi="Times New Roman" w:cs="Times New Roman"/>
      <w:sz w:val="28"/>
      <w:szCs w:val="20"/>
      <w:lang w:eastAsia="ru-RU"/>
    </w:rPr>
  </w:style>
  <w:style w:type="character" w:customStyle="1" w:styleId="afb">
    <w:name w:val="Основной текст Знак"/>
    <w:basedOn w:val="a0"/>
    <w:link w:val="afa"/>
    <w:rsid w:val="00C34528"/>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2FB79-6819-4F2C-AD0F-AB3AFF25C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1134</Words>
  <Characters>6467</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Наталья Валерьевна Мишан</cp:lastModifiedBy>
  <cp:revision>12</cp:revision>
  <dcterms:created xsi:type="dcterms:W3CDTF">2023-04-04T07:04:00Z</dcterms:created>
  <dcterms:modified xsi:type="dcterms:W3CDTF">2023-04-21T16:54:00Z</dcterms:modified>
</cp:coreProperties>
</file>