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79A" w:rsidRPr="001C7D35" w:rsidRDefault="00D8579A" w:rsidP="00D8579A">
      <w:pPr>
        <w:pStyle w:val="ConsPlusTitle"/>
        <w:rPr>
          <w:sz w:val="28"/>
          <w:szCs w:val="28"/>
        </w:rPr>
      </w:pPr>
    </w:p>
    <w:p w:rsidR="00D8579A" w:rsidRPr="00A66275" w:rsidRDefault="009E41F1" w:rsidP="00D8579A">
      <w:pPr>
        <w:autoSpaceDE w:val="0"/>
        <w:autoSpaceDN w:val="0"/>
        <w:adjustRightInd w:val="0"/>
        <w:ind w:firstLine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Технико</w:t>
      </w:r>
      <w:r w:rsidR="0014005F">
        <w:rPr>
          <w:b/>
          <w:bCs/>
          <w:sz w:val="28"/>
          <w:szCs w:val="28"/>
        </w:rPr>
        <w:t>-</w:t>
      </w:r>
      <w:r w:rsidR="00D8579A" w:rsidRPr="00A66275">
        <w:rPr>
          <w:b/>
          <w:bCs/>
          <w:sz w:val="28"/>
          <w:szCs w:val="28"/>
        </w:rPr>
        <w:t>экономическое обоснование</w:t>
      </w:r>
    </w:p>
    <w:p w:rsidR="00A66275" w:rsidRDefault="00A66275" w:rsidP="00A66275">
      <w:pPr>
        <w:ind w:firstLine="709"/>
        <w:rPr>
          <w:rStyle w:val="FontStyle24"/>
          <w:sz w:val="28"/>
          <w:szCs w:val="28"/>
        </w:rPr>
      </w:pPr>
      <w:r w:rsidRPr="008C7360">
        <w:rPr>
          <w:rStyle w:val="FontStyle24"/>
          <w:sz w:val="28"/>
          <w:szCs w:val="28"/>
        </w:rPr>
        <w:t xml:space="preserve">к проекту постановления Правительства Ленинградской области </w:t>
      </w:r>
      <w:r w:rsidRPr="008C7360">
        <w:rPr>
          <w:rStyle w:val="FontStyle24"/>
          <w:sz w:val="28"/>
          <w:szCs w:val="28"/>
        </w:rPr>
        <w:br/>
        <w:t>«</w:t>
      </w:r>
      <w:r w:rsidRPr="006B157D">
        <w:rPr>
          <w:rStyle w:val="FontStyle24"/>
          <w:sz w:val="28"/>
          <w:szCs w:val="28"/>
        </w:rPr>
        <w:t>О внесении изменений в постановление Правительства Ленинградской области от 14 ноября 2013 года № 396 «О государственной программ</w:t>
      </w:r>
      <w:r>
        <w:rPr>
          <w:rStyle w:val="FontStyle24"/>
          <w:sz w:val="28"/>
          <w:szCs w:val="28"/>
        </w:rPr>
        <w:t>е</w:t>
      </w:r>
      <w:r w:rsidRPr="006B157D">
        <w:rPr>
          <w:rStyle w:val="FontStyle24"/>
          <w:sz w:val="28"/>
          <w:szCs w:val="28"/>
        </w:rPr>
        <w:t xml:space="preserve"> Ленинградской области «Безопасность Ленинградской области»</w:t>
      </w:r>
    </w:p>
    <w:p w:rsidR="00A66275" w:rsidRPr="00307A7E" w:rsidRDefault="00A66275" w:rsidP="00A66275">
      <w:pPr>
        <w:pStyle w:val="ConsPlusTitle"/>
        <w:ind w:firstLine="709"/>
        <w:rPr>
          <w:sz w:val="28"/>
          <w:szCs w:val="28"/>
        </w:rPr>
      </w:pPr>
    </w:p>
    <w:p w:rsidR="00A66275" w:rsidRDefault="00A66275" w:rsidP="00A66275">
      <w:pPr>
        <w:pStyle w:val="ConsPlusTitle"/>
        <w:ind w:firstLine="709"/>
        <w:jc w:val="both"/>
        <w:rPr>
          <w:b w:val="0"/>
          <w:sz w:val="28"/>
          <w:szCs w:val="28"/>
        </w:rPr>
      </w:pPr>
      <w:proofErr w:type="gramStart"/>
      <w:r w:rsidRPr="00307A7E">
        <w:rPr>
          <w:b w:val="0"/>
          <w:sz w:val="28"/>
          <w:szCs w:val="28"/>
        </w:rPr>
        <w:t>Проект постановления Правительства Ленинградской области «О внесении изменений в постановление Правительства Ленинградской области от 14 ноября 2013 года № 396 «О</w:t>
      </w:r>
      <w:r>
        <w:rPr>
          <w:b w:val="0"/>
          <w:sz w:val="28"/>
          <w:szCs w:val="28"/>
        </w:rPr>
        <w:t xml:space="preserve"> </w:t>
      </w:r>
      <w:r w:rsidRPr="00307A7E">
        <w:rPr>
          <w:b w:val="0"/>
          <w:sz w:val="28"/>
          <w:szCs w:val="28"/>
        </w:rPr>
        <w:t>государственной программ</w:t>
      </w:r>
      <w:r>
        <w:rPr>
          <w:b w:val="0"/>
          <w:sz w:val="28"/>
          <w:szCs w:val="28"/>
        </w:rPr>
        <w:t>е</w:t>
      </w:r>
      <w:r w:rsidRPr="00307A7E">
        <w:rPr>
          <w:b w:val="0"/>
          <w:sz w:val="28"/>
          <w:szCs w:val="28"/>
        </w:rPr>
        <w:t xml:space="preserve"> Ленинградской области «Безопасность Ленинградской области» (далее - Проект) разработан с целью </w:t>
      </w:r>
      <w:r>
        <w:rPr>
          <w:b w:val="0"/>
          <w:sz w:val="28"/>
          <w:szCs w:val="28"/>
        </w:rPr>
        <w:t>приведения</w:t>
      </w:r>
      <w:r w:rsidRPr="00307A7E">
        <w:rPr>
          <w:b w:val="0"/>
          <w:sz w:val="28"/>
          <w:szCs w:val="28"/>
        </w:rPr>
        <w:t xml:space="preserve"> в соответствие с </w:t>
      </w:r>
      <w:r>
        <w:rPr>
          <w:b w:val="0"/>
          <w:sz w:val="28"/>
          <w:szCs w:val="28"/>
        </w:rPr>
        <w:t>законодательством</w:t>
      </w:r>
      <w:r w:rsidRPr="00307A7E">
        <w:rPr>
          <w:b w:val="0"/>
          <w:sz w:val="28"/>
          <w:szCs w:val="28"/>
        </w:rPr>
        <w:t xml:space="preserve"> Российской Федерации </w:t>
      </w:r>
      <w:r>
        <w:rPr>
          <w:b w:val="0"/>
          <w:sz w:val="28"/>
          <w:szCs w:val="28"/>
        </w:rPr>
        <w:t>и Ленинградской области</w:t>
      </w:r>
      <w:r w:rsidRPr="00307A7E">
        <w:rPr>
          <w:b w:val="0"/>
          <w:sz w:val="28"/>
          <w:szCs w:val="28"/>
        </w:rPr>
        <w:t xml:space="preserve">, а также уточнения размера финансового обеспечения государственной программы Ленинградской области «Безопасность Ленинградской области» (далее </w:t>
      </w:r>
      <w:r w:rsidR="0076548E">
        <w:rPr>
          <w:b w:val="0"/>
          <w:sz w:val="28"/>
          <w:szCs w:val="28"/>
        </w:rPr>
        <w:t>-</w:t>
      </w:r>
      <w:r w:rsidRPr="00307A7E">
        <w:rPr>
          <w:b w:val="0"/>
          <w:sz w:val="28"/>
          <w:szCs w:val="28"/>
        </w:rPr>
        <w:t xml:space="preserve"> государственная программа).</w:t>
      </w:r>
      <w:proofErr w:type="gramEnd"/>
    </w:p>
    <w:p w:rsidR="00D34590" w:rsidRDefault="00D34590" w:rsidP="00D34590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307A7E">
        <w:rPr>
          <w:sz w:val="28"/>
          <w:szCs w:val="28"/>
        </w:rPr>
        <w:t>Вносимые изменения предусматривают приведение в соответствие объемов финансирования государственной программы с бюджетными ассигнованиями на 20</w:t>
      </w:r>
      <w:r>
        <w:rPr>
          <w:sz w:val="28"/>
          <w:szCs w:val="28"/>
        </w:rPr>
        <w:t>2</w:t>
      </w:r>
      <w:r w:rsidR="00652FD1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652FD1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652FD1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Pr="00307A7E">
        <w:rPr>
          <w:sz w:val="28"/>
          <w:szCs w:val="28"/>
        </w:rPr>
        <w:t xml:space="preserve">, предусмотренными </w:t>
      </w:r>
      <w:r>
        <w:rPr>
          <w:sz w:val="28"/>
          <w:szCs w:val="28"/>
        </w:rPr>
        <w:t>о</w:t>
      </w:r>
      <w:r w:rsidRPr="00307A7E">
        <w:rPr>
          <w:sz w:val="28"/>
          <w:szCs w:val="28"/>
        </w:rPr>
        <w:t>бластн</w:t>
      </w:r>
      <w:r w:rsidR="00CC2C76">
        <w:rPr>
          <w:sz w:val="28"/>
          <w:szCs w:val="28"/>
        </w:rPr>
        <w:t>ым</w:t>
      </w:r>
      <w:r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>закон</w:t>
      </w:r>
      <w:r w:rsidR="00CC2C76">
        <w:rPr>
          <w:sz w:val="28"/>
          <w:szCs w:val="28"/>
        </w:rPr>
        <w:t>ом</w:t>
      </w:r>
      <w:r w:rsidR="00652FD1">
        <w:rPr>
          <w:sz w:val="28"/>
          <w:szCs w:val="28"/>
        </w:rPr>
        <w:t xml:space="preserve"> Ленинградской области </w:t>
      </w:r>
      <w:r w:rsidR="00CC2C76">
        <w:rPr>
          <w:sz w:val="28"/>
          <w:szCs w:val="28"/>
        </w:rPr>
        <w:t xml:space="preserve">от 10.04.2023 №34-оз </w:t>
      </w:r>
      <w:r>
        <w:rPr>
          <w:sz w:val="28"/>
          <w:szCs w:val="28"/>
        </w:rPr>
        <w:t xml:space="preserve">«О внесении изменений в </w:t>
      </w:r>
      <w:r w:rsidRPr="003712FF">
        <w:rPr>
          <w:sz w:val="28"/>
          <w:szCs w:val="28"/>
        </w:rPr>
        <w:t>областно</w:t>
      </w:r>
      <w:r>
        <w:rPr>
          <w:sz w:val="28"/>
          <w:szCs w:val="28"/>
        </w:rPr>
        <w:t xml:space="preserve">й закон «Об областном </w:t>
      </w:r>
      <w:r w:rsidRPr="003712FF">
        <w:rPr>
          <w:sz w:val="28"/>
          <w:szCs w:val="28"/>
        </w:rPr>
        <w:t>бюджете Ленинградской области на 20</w:t>
      </w:r>
      <w:r>
        <w:rPr>
          <w:sz w:val="28"/>
          <w:szCs w:val="28"/>
        </w:rPr>
        <w:t>2</w:t>
      </w:r>
      <w:r w:rsidR="00652FD1">
        <w:rPr>
          <w:sz w:val="28"/>
          <w:szCs w:val="28"/>
        </w:rPr>
        <w:t>3</w:t>
      </w:r>
      <w:r w:rsidRPr="003712FF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</w:t>
      </w:r>
      <w:r w:rsidR="00652FD1">
        <w:rPr>
          <w:sz w:val="28"/>
          <w:szCs w:val="28"/>
        </w:rPr>
        <w:t>4</w:t>
      </w:r>
      <w:r w:rsidRPr="003712FF">
        <w:rPr>
          <w:sz w:val="28"/>
          <w:szCs w:val="28"/>
        </w:rPr>
        <w:t xml:space="preserve"> и 202</w:t>
      </w:r>
      <w:r w:rsidR="00652FD1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годов».</w:t>
      </w:r>
      <w:proofErr w:type="gramEnd"/>
    </w:p>
    <w:p w:rsidR="00A66275" w:rsidRDefault="00A66275" w:rsidP="00A66275">
      <w:pPr>
        <w:ind w:firstLine="709"/>
        <w:jc w:val="both"/>
        <w:rPr>
          <w:sz w:val="28"/>
          <w:szCs w:val="28"/>
        </w:rPr>
      </w:pPr>
      <w:proofErr w:type="gramStart"/>
      <w:r w:rsidRPr="00E86895">
        <w:rPr>
          <w:sz w:val="28"/>
          <w:szCs w:val="28"/>
        </w:rPr>
        <w:t xml:space="preserve">Изменения, вносимые в </w:t>
      </w:r>
      <w:r>
        <w:rPr>
          <w:sz w:val="28"/>
          <w:szCs w:val="28"/>
        </w:rPr>
        <w:t>государственную программу предусматривают</w:t>
      </w:r>
      <w:proofErr w:type="gramEnd"/>
      <w:r>
        <w:rPr>
          <w:sz w:val="28"/>
          <w:szCs w:val="28"/>
        </w:rPr>
        <w:t xml:space="preserve"> </w:t>
      </w:r>
      <w:r w:rsidR="00D34590">
        <w:rPr>
          <w:sz w:val="28"/>
          <w:szCs w:val="28"/>
        </w:rPr>
        <w:t>увеличение</w:t>
      </w:r>
      <w:r w:rsidR="007865AE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финансового обеспечения</w:t>
      </w:r>
      <w:r w:rsidR="0031231B">
        <w:rPr>
          <w:sz w:val="28"/>
          <w:szCs w:val="28"/>
        </w:rPr>
        <w:t xml:space="preserve"> за счет средств областного бюджета</w:t>
      </w:r>
      <w:r w:rsidRPr="00E86895">
        <w:rPr>
          <w:sz w:val="28"/>
          <w:szCs w:val="28"/>
        </w:rPr>
        <w:t xml:space="preserve"> в </w:t>
      </w:r>
      <w:r>
        <w:rPr>
          <w:sz w:val="28"/>
          <w:szCs w:val="28"/>
        </w:rPr>
        <w:t>20</w:t>
      </w:r>
      <w:r w:rsidR="00E00648">
        <w:rPr>
          <w:sz w:val="28"/>
          <w:szCs w:val="28"/>
        </w:rPr>
        <w:t>2</w:t>
      </w:r>
      <w:r w:rsidR="00652FD1">
        <w:rPr>
          <w:sz w:val="28"/>
          <w:szCs w:val="28"/>
        </w:rPr>
        <w:t>3</w:t>
      </w:r>
      <w:r w:rsidRPr="00E86895">
        <w:rPr>
          <w:sz w:val="28"/>
          <w:szCs w:val="28"/>
        </w:rPr>
        <w:t xml:space="preserve"> г</w:t>
      </w:r>
      <w:r>
        <w:rPr>
          <w:sz w:val="28"/>
          <w:szCs w:val="28"/>
        </w:rPr>
        <w:t>оду на</w:t>
      </w:r>
      <w:r w:rsidRPr="00E86895">
        <w:rPr>
          <w:sz w:val="28"/>
          <w:szCs w:val="28"/>
        </w:rPr>
        <w:t xml:space="preserve"> сумму </w:t>
      </w:r>
      <w:r w:rsidR="00652FD1">
        <w:rPr>
          <w:sz w:val="28"/>
          <w:szCs w:val="28"/>
        </w:rPr>
        <w:t>453 208,8</w:t>
      </w:r>
      <w:r w:rsidRPr="00E86895">
        <w:rPr>
          <w:sz w:val="28"/>
          <w:szCs w:val="28"/>
        </w:rPr>
        <w:t xml:space="preserve"> тыс.</w:t>
      </w:r>
      <w:r w:rsidR="00C32798">
        <w:rPr>
          <w:sz w:val="28"/>
          <w:szCs w:val="28"/>
        </w:rPr>
        <w:t xml:space="preserve"> </w:t>
      </w:r>
      <w:r w:rsidR="001D41B9">
        <w:rPr>
          <w:sz w:val="28"/>
          <w:szCs w:val="28"/>
        </w:rPr>
        <w:t>руб</w:t>
      </w:r>
      <w:r w:rsidR="00D34590">
        <w:rPr>
          <w:sz w:val="28"/>
          <w:szCs w:val="28"/>
        </w:rPr>
        <w:t>лей</w:t>
      </w:r>
      <w:r w:rsidR="007865AE">
        <w:rPr>
          <w:sz w:val="28"/>
          <w:szCs w:val="28"/>
        </w:rPr>
        <w:t xml:space="preserve"> и составило </w:t>
      </w:r>
      <w:r w:rsidR="00652FD1">
        <w:rPr>
          <w:sz w:val="28"/>
          <w:szCs w:val="28"/>
        </w:rPr>
        <w:t>3 512 860,0</w:t>
      </w:r>
      <w:r w:rsidR="007865AE">
        <w:rPr>
          <w:sz w:val="28"/>
          <w:szCs w:val="28"/>
        </w:rPr>
        <w:t xml:space="preserve"> тыс. руб</w:t>
      </w:r>
      <w:r w:rsidR="0014005F">
        <w:rPr>
          <w:sz w:val="28"/>
          <w:szCs w:val="28"/>
        </w:rPr>
        <w:t>лей, в 202</w:t>
      </w:r>
      <w:r w:rsidR="00652FD1">
        <w:rPr>
          <w:sz w:val="28"/>
          <w:szCs w:val="28"/>
        </w:rPr>
        <w:t>4</w:t>
      </w:r>
      <w:r w:rsidR="0014005F">
        <w:rPr>
          <w:sz w:val="28"/>
          <w:szCs w:val="28"/>
        </w:rPr>
        <w:t xml:space="preserve"> году на сумму </w:t>
      </w:r>
      <w:r w:rsidR="00652FD1">
        <w:rPr>
          <w:sz w:val="28"/>
          <w:szCs w:val="28"/>
        </w:rPr>
        <w:t>4 316,7 тыс. рублей</w:t>
      </w:r>
      <w:r w:rsidR="0014005F">
        <w:rPr>
          <w:sz w:val="28"/>
          <w:szCs w:val="28"/>
        </w:rPr>
        <w:t xml:space="preserve"> и составило 2</w:t>
      </w:r>
      <w:r w:rsidR="00652FD1">
        <w:rPr>
          <w:sz w:val="28"/>
          <w:szCs w:val="28"/>
        </w:rPr>
        <w:t> 750 511,7 тыс. рублей.</w:t>
      </w:r>
    </w:p>
    <w:p w:rsidR="005D565D" w:rsidRDefault="0031231B" w:rsidP="00D34590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462A42">
        <w:rPr>
          <w:sz w:val="28"/>
          <w:szCs w:val="28"/>
        </w:rPr>
        <w:t>Таким образом,</w:t>
      </w:r>
      <w:r w:rsidR="00A66275" w:rsidRPr="00462A42">
        <w:rPr>
          <w:sz w:val="28"/>
          <w:szCs w:val="28"/>
        </w:rPr>
        <w:t xml:space="preserve"> </w:t>
      </w:r>
      <w:r w:rsidR="00130412" w:rsidRPr="00462A42">
        <w:rPr>
          <w:sz w:val="28"/>
          <w:szCs w:val="28"/>
        </w:rPr>
        <w:t>П</w:t>
      </w:r>
      <w:r w:rsidR="00A66275" w:rsidRPr="00462A42">
        <w:rPr>
          <w:sz w:val="28"/>
          <w:szCs w:val="28"/>
        </w:rPr>
        <w:t>роектом постановления предлагается утвердить изменения в государственную программу Ленинградской области «Безопасность Ленингра</w:t>
      </w:r>
      <w:r w:rsidR="00E00648">
        <w:rPr>
          <w:sz w:val="28"/>
          <w:szCs w:val="28"/>
        </w:rPr>
        <w:t xml:space="preserve">дской области», утвержденную </w:t>
      </w:r>
      <w:r w:rsidR="00A66275" w:rsidRPr="00462A42">
        <w:rPr>
          <w:sz w:val="28"/>
          <w:szCs w:val="28"/>
        </w:rPr>
        <w:t xml:space="preserve">постановлением     Правительства Ленинградской области от 14 ноября 2013 года № 396, в целях приведения ее в соответствие с действующим законодательством и </w:t>
      </w:r>
      <w:r w:rsidR="00652FD1">
        <w:rPr>
          <w:sz w:val="28"/>
          <w:szCs w:val="28"/>
        </w:rPr>
        <w:t xml:space="preserve"> </w:t>
      </w:r>
      <w:r w:rsidR="00F6549B">
        <w:rPr>
          <w:sz w:val="28"/>
          <w:szCs w:val="28"/>
        </w:rPr>
        <w:t>областн</w:t>
      </w:r>
      <w:r w:rsidR="00CC2C76">
        <w:rPr>
          <w:sz w:val="28"/>
          <w:szCs w:val="28"/>
        </w:rPr>
        <w:t>ым</w:t>
      </w:r>
      <w:r w:rsidR="00F6549B">
        <w:rPr>
          <w:sz w:val="28"/>
          <w:szCs w:val="28"/>
        </w:rPr>
        <w:t xml:space="preserve"> закон</w:t>
      </w:r>
      <w:r w:rsidR="00CC2C76">
        <w:rPr>
          <w:sz w:val="28"/>
          <w:szCs w:val="28"/>
        </w:rPr>
        <w:t>ом</w:t>
      </w:r>
      <w:r w:rsidR="00F6549B">
        <w:rPr>
          <w:sz w:val="28"/>
          <w:szCs w:val="28"/>
        </w:rPr>
        <w:t xml:space="preserve"> Ленинградской области </w:t>
      </w:r>
      <w:r w:rsidR="00CC2C76">
        <w:rPr>
          <w:sz w:val="28"/>
          <w:szCs w:val="28"/>
        </w:rPr>
        <w:t xml:space="preserve">от 10.04.2023 №34-оз </w:t>
      </w:r>
      <w:bookmarkStart w:id="0" w:name="_GoBack"/>
      <w:bookmarkEnd w:id="0"/>
      <w:r w:rsidR="00F6549B">
        <w:rPr>
          <w:sz w:val="28"/>
          <w:szCs w:val="28"/>
        </w:rPr>
        <w:t>«О внесении изменений в областной закон «Об областном бюджете Ленинградской области на 202</w:t>
      </w:r>
      <w:r w:rsidR="00C975CA">
        <w:rPr>
          <w:sz w:val="28"/>
          <w:szCs w:val="28"/>
        </w:rPr>
        <w:t>3</w:t>
      </w:r>
      <w:r w:rsidR="00F6549B">
        <w:rPr>
          <w:sz w:val="28"/>
          <w:szCs w:val="28"/>
        </w:rPr>
        <w:t xml:space="preserve"> год и на плановый</w:t>
      </w:r>
      <w:proofErr w:type="gramEnd"/>
      <w:r w:rsidR="00F6549B">
        <w:rPr>
          <w:sz w:val="28"/>
          <w:szCs w:val="28"/>
        </w:rPr>
        <w:t xml:space="preserve"> период 202</w:t>
      </w:r>
      <w:r w:rsidR="00C975CA">
        <w:rPr>
          <w:sz w:val="28"/>
          <w:szCs w:val="28"/>
        </w:rPr>
        <w:t>4</w:t>
      </w:r>
      <w:r w:rsidR="00F6549B">
        <w:rPr>
          <w:sz w:val="28"/>
          <w:szCs w:val="28"/>
        </w:rPr>
        <w:t xml:space="preserve"> и 202</w:t>
      </w:r>
      <w:r w:rsidR="00C975CA">
        <w:rPr>
          <w:sz w:val="28"/>
          <w:szCs w:val="28"/>
        </w:rPr>
        <w:t>5</w:t>
      </w:r>
      <w:r w:rsidR="00D34590">
        <w:rPr>
          <w:sz w:val="28"/>
          <w:szCs w:val="28"/>
        </w:rPr>
        <w:t xml:space="preserve"> годов».</w:t>
      </w:r>
    </w:p>
    <w:p w:rsidR="00F6549B" w:rsidRDefault="00F6549B" w:rsidP="00A66275">
      <w:pPr>
        <w:ind w:right="-2"/>
        <w:jc w:val="both"/>
        <w:rPr>
          <w:sz w:val="28"/>
          <w:szCs w:val="28"/>
        </w:rPr>
      </w:pPr>
    </w:p>
    <w:p w:rsidR="00D34590" w:rsidRPr="00307A7E" w:rsidRDefault="00D34590" w:rsidP="00A66275">
      <w:pPr>
        <w:ind w:right="-2"/>
        <w:jc w:val="both"/>
        <w:rPr>
          <w:sz w:val="28"/>
          <w:szCs w:val="28"/>
        </w:rPr>
      </w:pPr>
    </w:p>
    <w:p w:rsidR="002916D8" w:rsidRDefault="002916D8" w:rsidP="00A6627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66275">
        <w:rPr>
          <w:sz w:val="28"/>
          <w:szCs w:val="28"/>
        </w:rPr>
        <w:t>редседател</w:t>
      </w:r>
      <w:r w:rsidR="001D41B9">
        <w:rPr>
          <w:sz w:val="28"/>
          <w:szCs w:val="28"/>
        </w:rPr>
        <w:t>ь</w:t>
      </w:r>
    </w:p>
    <w:p w:rsidR="00A66275" w:rsidRDefault="00A66275" w:rsidP="00A6627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307A7E">
        <w:rPr>
          <w:sz w:val="28"/>
          <w:szCs w:val="28"/>
        </w:rPr>
        <w:t>омитета правопорядка и</w:t>
      </w:r>
      <w:r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 xml:space="preserve">безопасности </w:t>
      </w:r>
    </w:p>
    <w:p w:rsidR="00A66275" w:rsidRDefault="00A66275" w:rsidP="00A66275">
      <w:pPr>
        <w:ind w:right="-2"/>
        <w:jc w:val="both"/>
        <w:rPr>
          <w:sz w:val="28"/>
          <w:szCs w:val="28"/>
        </w:rPr>
      </w:pPr>
      <w:r w:rsidRPr="00307A7E">
        <w:rPr>
          <w:sz w:val="28"/>
          <w:szCs w:val="28"/>
        </w:rPr>
        <w:t xml:space="preserve">Ленинградской области </w:t>
      </w:r>
      <w:r w:rsidRPr="00307A7E">
        <w:rPr>
          <w:sz w:val="28"/>
          <w:szCs w:val="28"/>
        </w:rPr>
        <w:tab/>
      </w:r>
      <w:r w:rsidRPr="00307A7E">
        <w:rPr>
          <w:sz w:val="28"/>
          <w:szCs w:val="28"/>
        </w:rPr>
        <w:tab/>
        <w:t xml:space="preserve">   </w:t>
      </w:r>
      <w:r w:rsidRPr="00307A7E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</w:t>
      </w:r>
      <w:r w:rsidRPr="00307A7E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</w:t>
      </w:r>
      <w:r w:rsidRPr="00307A7E">
        <w:rPr>
          <w:sz w:val="28"/>
          <w:szCs w:val="28"/>
        </w:rPr>
        <w:t xml:space="preserve"> </w:t>
      </w:r>
      <w:r w:rsidR="002916D8">
        <w:rPr>
          <w:sz w:val="28"/>
          <w:szCs w:val="28"/>
        </w:rPr>
        <w:t>В.Б. Рябцев</w:t>
      </w:r>
    </w:p>
    <w:p w:rsidR="00A66275" w:rsidRDefault="00A66275" w:rsidP="00A66275">
      <w:pPr>
        <w:ind w:right="-2"/>
        <w:jc w:val="both"/>
        <w:rPr>
          <w:sz w:val="28"/>
          <w:szCs w:val="28"/>
        </w:rPr>
      </w:pPr>
    </w:p>
    <w:p w:rsidR="00E00648" w:rsidRDefault="00E00648" w:rsidP="00A66275">
      <w:pPr>
        <w:ind w:right="-2"/>
        <w:jc w:val="both"/>
        <w:rPr>
          <w:sz w:val="28"/>
          <w:szCs w:val="28"/>
        </w:rPr>
      </w:pPr>
    </w:p>
    <w:p w:rsidR="00E00648" w:rsidRDefault="00E00648" w:rsidP="00A66275">
      <w:pPr>
        <w:ind w:right="-2"/>
        <w:jc w:val="both"/>
        <w:rPr>
          <w:sz w:val="28"/>
          <w:szCs w:val="28"/>
        </w:rPr>
      </w:pPr>
    </w:p>
    <w:p w:rsidR="0014005F" w:rsidRDefault="0014005F" w:rsidP="00A66275">
      <w:pPr>
        <w:ind w:right="-2"/>
        <w:jc w:val="both"/>
        <w:rPr>
          <w:sz w:val="28"/>
          <w:szCs w:val="28"/>
        </w:rPr>
      </w:pPr>
    </w:p>
    <w:p w:rsidR="00E00648" w:rsidRDefault="00E00648" w:rsidP="00A66275">
      <w:pPr>
        <w:ind w:right="-2"/>
        <w:jc w:val="both"/>
        <w:rPr>
          <w:sz w:val="28"/>
          <w:szCs w:val="28"/>
        </w:rPr>
      </w:pPr>
    </w:p>
    <w:p w:rsidR="00E00648" w:rsidRDefault="00E00648" w:rsidP="00A66275">
      <w:pPr>
        <w:ind w:right="-2"/>
        <w:jc w:val="both"/>
        <w:rPr>
          <w:sz w:val="28"/>
          <w:szCs w:val="28"/>
        </w:rPr>
      </w:pPr>
    </w:p>
    <w:p w:rsidR="005D565D" w:rsidRPr="00A3740C" w:rsidRDefault="005D565D" w:rsidP="00A66275">
      <w:pPr>
        <w:ind w:right="-2"/>
        <w:jc w:val="both"/>
        <w:rPr>
          <w:sz w:val="16"/>
          <w:szCs w:val="16"/>
        </w:rPr>
      </w:pPr>
    </w:p>
    <w:sectPr w:rsidR="005D565D" w:rsidRPr="00A3740C" w:rsidSect="00335A8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9A"/>
    <w:rsid w:val="000E7356"/>
    <w:rsid w:val="00116392"/>
    <w:rsid w:val="00130412"/>
    <w:rsid w:val="0014005F"/>
    <w:rsid w:val="001D41B9"/>
    <w:rsid w:val="002916D8"/>
    <w:rsid w:val="0031231B"/>
    <w:rsid w:val="00335A83"/>
    <w:rsid w:val="003B1343"/>
    <w:rsid w:val="00462A42"/>
    <w:rsid w:val="005A4D6D"/>
    <w:rsid w:val="005C41DA"/>
    <w:rsid w:val="005D565D"/>
    <w:rsid w:val="005E499B"/>
    <w:rsid w:val="00652FD1"/>
    <w:rsid w:val="0076548E"/>
    <w:rsid w:val="007865AE"/>
    <w:rsid w:val="008323AB"/>
    <w:rsid w:val="009E41F1"/>
    <w:rsid w:val="00A66275"/>
    <w:rsid w:val="00A9484E"/>
    <w:rsid w:val="00B22A28"/>
    <w:rsid w:val="00BD2BEE"/>
    <w:rsid w:val="00C32798"/>
    <w:rsid w:val="00C975CA"/>
    <w:rsid w:val="00CC2C76"/>
    <w:rsid w:val="00CC417C"/>
    <w:rsid w:val="00D34590"/>
    <w:rsid w:val="00D44489"/>
    <w:rsid w:val="00D8579A"/>
    <w:rsid w:val="00E00648"/>
    <w:rsid w:val="00E10CDC"/>
    <w:rsid w:val="00F6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9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579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24">
    <w:name w:val="Font Style24"/>
    <w:uiPriority w:val="99"/>
    <w:rsid w:val="00A6627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A66275"/>
    <w:pPr>
      <w:ind w:left="720"/>
      <w:contextualSpacing/>
    </w:pPr>
  </w:style>
  <w:style w:type="paragraph" w:customStyle="1" w:styleId="ConsPlusNormal">
    <w:name w:val="ConsPlusNormal"/>
    <w:link w:val="ConsPlusNormal0"/>
    <w:rsid w:val="00A66275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66275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9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579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24">
    <w:name w:val="Font Style24"/>
    <w:uiPriority w:val="99"/>
    <w:rsid w:val="00A6627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A66275"/>
    <w:pPr>
      <w:ind w:left="720"/>
      <w:contextualSpacing/>
    </w:pPr>
  </w:style>
  <w:style w:type="paragraph" w:customStyle="1" w:styleId="ConsPlusNormal">
    <w:name w:val="ConsPlusNormal"/>
    <w:link w:val="ConsPlusNormal0"/>
    <w:rsid w:val="00A66275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6627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Валерьевна Костюк</dc:creator>
  <cp:lastModifiedBy>Виктория Владимировна Гральник</cp:lastModifiedBy>
  <cp:revision>27</cp:revision>
  <cp:lastPrinted>2017-04-17T05:49:00Z</cp:lastPrinted>
  <dcterms:created xsi:type="dcterms:W3CDTF">2015-08-13T07:24:00Z</dcterms:created>
  <dcterms:modified xsi:type="dcterms:W3CDTF">2023-04-11T05:46:00Z</dcterms:modified>
</cp:coreProperties>
</file>