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EE1596">
      <w:pPr>
        <w:spacing w:line="240" w:lineRule="exact"/>
        <w:jc w:val="center"/>
        <w:rPr>
          <w:b/>
          <w:sz w:val="28"/>
          <w:szCs w:val="28"/>
        </w:rPr>
      </w:pPr>
      <w:bookmarkStart w:id="0" w:name="_GoBack"/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EE1596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504A27" w:rsidRPr="00766325">
        <w:rPr>
          <w:rFonts w:ascii="Times New Roman" w:hAnsi="Times New Roman"/>
          <w:b/>
          <w:sz w:val="28"/>
          <w:szCs w:val="28"/>
        </w:rPr>
        <w:t>О внесении изменени</w:t>
      </w:r>
      <w:r w:rsidR="00504A27">
        <w:rPr>
          <w:rFonts w:ascii="Times New Roman" w:hAnsi="Times New Roman"/>
          <w:b/>
          <w:sz w:val="28"/>
          <w:szCs w:val="28"/>
        </w:rPr>
        <w:t>й</w:t>
      </w:r>
      <w:r w:rsidR="00504A27" w:rsidRPr="00766325">
        <w:rPr>
          <w:rFonts w:ascii="Times New Roman" w:hAnsi="Times New Roman"/>
          <w:b/>
          <w:sz w:val="28"/>
          <w:szCs w:val="28"/>
        </w:rPr>
        <w:t xml:space="preserve"> в статью </w:t>
      </w:r>
      <w:r w:rsidR="00B51B08">
        <w:rPr>
          <w:rFonts w:ascii="Times New Roman" w:hAnsi="Times New Roman"/>
          <w:b/>
          <w:sz w:val="28"/>
          <w:szCs w:val="28"/>
        </w:rPr>
        <w:t>21</w:t>
      </w:r>
      <w:r w:rsidR="00504A27" w:rsidRPr="00766325">
        <w:rPr>
          <w:rFonts w:ascii="Times New Roman" w:hAnsi="Times New Roman"/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  <w:bookmarkEnd w:id="0"/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3503A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504A27">
        <w:rPr>
          <w:rFonts w:ascii="Times New Roman" w:hAnsi="Times New Roman"/>
          <w:sz w:val="28"/>
          <w:szCs w:val="28"/>
        </w:rPr>
        <w:t>«</w:t>
      </w:r>
      <w:r w:rsidR="00504A27" w:rsidRPr="00504A27">
        <w:rPr>
          <w:rFonts w:ascii="Times New Roman" w:hAnsi="Times New Roman"/>
          <w:sz w:val="28"/>
          <w:szCs w:val="28"/>
        </w:rPr>
        <w:t xml:space="preserve">О внесении изменений в статью </w:t>
      </w:r>
      <w:r w:rsidR="00B51B08">
        <w:rPr>
          <w:rFonts w:ascii="Times New Roman" w:hAnsi="Times New Roman"/>
          <w:sz w:val="28"/>
          <w:szCs w:val="28"/>
        </w:rPr>
        <w:t>21</w:t>
      </w:r>
      <w:r w:rsidR="00504A27" w:rsidRPr="00504A27">
        <w:rPr>
          <w:rFonts w:ascii="Times New Roman" w:hAnsi="Times New Roman"/>
          <w:sz w:val="28"/>
          <w:szCs w:val="28"/>
        </w:rPr>
        <w:t xml:space="preserve"> областного закона «Об образовании в Ленинградской области</w:t>
      </w:r>
      <w:r w:rsidRPr="00504A27">
        <w:rPr>
          <w:rFonts w:ascii="Times New Roman" w:hAnsi="Times New Roman"/>
          <w:sz w:val="28"/>
          <w:szCs w:val="28"/>
        </w:rPr>
        <w:t>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 w:rsidR="00504A27"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</w:t>
      </w:r>
      <w:r w:rsidR="00504A27">
        <w:rPr>
          <w:rFonts w:ascii="Times New Roman" w:hAnsi="Times New Roman"/>
          <w:sz w:val="28"/>
          <w:szCs w:val="28"/>
        </w:rPr>
        <w:t xml:space="preserve"> и принятия новый правовых актов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C612D"/>
    <w:rsid w:val="00AE1EAE"/>
    <w:rsid w:val="00B51B08"/>
    <w:rsid w:val="00BE27AF"/>
    <w:rsid w:val="00C01EE0"/>
    <w:rsid w:val="00C4305A"/>
    <w:rsid w:val="00E50B6B"/>
    <w:rsid w:val="00EE1596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dcterms:created xsi:type="dcterms:W3CDTF">2023-04-20T16:46:00Z</dcterms:created>
  <dcterms:modified xsi:type="dcterms:W3CDTF">2023-04-20T16:46:00Z</dcterms:modified>
</cp:coreProperties>
</file>