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D96" w:rsidRPr="00D66D96" w:rsidRDefault="00D66D96" w:rsidP="00A36B91">
      <w:pPr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66D96">
        <w:rPr>
          <w:rFonts w:ascii="Times New Roman" w:hAnsi="Times New Roman" w:cs="Times New Roman"/>
          <w:sz w:val="24"/>
          <w:szCs w:val="24"/>
        </w:rPr>
        <w:t>УСТАНОВЛЕН</w:t>
      </w:r>
    </w:p>
    <w:p w:rsidR="00A36B91" w:rsidRDefault="00D66D96" w:rsidP="00A36B91">
      <w:pPr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r w:rsidRPr="00D66D96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D548CD" w:rsidRDefault="00D548CD" w:rsidP="00A36B91">
      <w:pPr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19 декабря 2022 года № 151-оз</w:t>
      </w:r>
    </w:p>
    <w:p w:rsidR="00EC63CA" w:rsidRDefault="00D66D96" w:rsidP="00A36B91">
      <w:pPr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r w:rsidRPr="00D66D96">
        <w:rPr>
          <w:rFonts w:ascii="Times New Roman" w:hAnsi="Times New Roman" w:cs="Times New Roman"/>
          <w:sz w:val="24"/>
          <w:szCs w:val="24"/>
        </w:rPr>
        <w:t>(приложение 9)</w:t>
      </w:r>
    </w:p>
    <w:p w:rsidR="00A36B91" w:rsidRDefault="00A36B91" w:rsidP="00A36B91">
      <w:pPr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r w:rsidRPr="00A36B91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</w:p>
    <w:p w:rsidR="00771B03" w:rsidRPr="00D66D96" w:rsidRDefault="00771B03" w:rsidP="00771B03">
      <w:pPr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10 апреля 2023 года № 34-оз)</w:t>
      </w:r>
    </w:p>
    <w:p w:rsidR="00D66D96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6D96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6D96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6D96" w:rsidRPr="00D66D96" w:rsidRDefault="00172D36" w:rsidP="00D66D9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ПЕРЕЧЕНЬ </w:t>
      </w:r>
      <w:r>
        <w:rPr>
          <w:rFonts w:ascii="Times New Roman" w:hAnsi="Times New Roman" w:cs="Times New Roman"/>
          <w:b/>
          <w:sz w:val="26"/>
          <w:szCs w:val="26"/>
        </w:rPr>
        <w:br/>
        <w:t>случаев предоставления субсидий</w:t>
      </w:r>
      <w:r w:rsidRPr="00D66D9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66D96" w:rsidRPr="00D66D96">
        <w:rPr>
          <w:rFonts w:ascii="Times New Roman" w:hAnsi="Times New Roman" w:cs="Times New Roman"/>
          <w:b/>
          <w:sz w:val="26"/>
          <w:szCs w:val="26"/>
        </w:rPr>
        <w:t>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</w:t>
      </w:r>
    </w:p>
    <w:p w:rsidR="00D66D96" w:rsidRPr="00257423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7423" w:rsidRPr="00257423" w:rsidRDefault="00257423" w:rsidP="00D66D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9116"/>
      </w:tblGrid>
      <w:tr w:rsidR="00DD657B" w:rsidRPr="00257423" w:rsidTr="001110B7">
        <w:trPr>
          <w:trHeight w:val="20"/>
        </w:trPr>
        <w:tc>
          <w:tcPr>
            <w:tcW w:w="680" w:type="dxa"/>
            <w:shd w:val="clear" w:color="auto" w:fill="auto"/>
          </w:tcPr>
          <w:p w:rsidR="00DD657B" w:rsidRPr="00257423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D65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116" w:type="dxa"/>
            <w:shd w:val="clear" w:color="auto" w:fill="auto"/>
            <w:vAlign w:val="center"/>
          </w:tcPr>
          <w:p w:rsidR="00DD657B" w:rsidRPr="00257423" w:rsidRDefault="00B71DBF" w:rsidP="00DD6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D65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</w:t>
            </w:r>
            <w:r w:rsidR="00AC701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DD65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>государственной программы Ленинградской области, субсидии</w:t>
            </w:r>
          </w:p>
        </w:tc>
      </w:tr>
    </w:tbl>
    <w:p w:rsidR="00574393" w:rsidRPr="00AC701B" w:rsidRDefault="00574393" w:rsidP="001110B7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680"/>
        <w:gridCol w:w="9116"/>
      </w:tblGrid>
      <w:tr w:rsidR="00B71DBF" w:rsidRPr="00DD657B" w:rsidTr="001110B7">
        <w:trPr>
          <w:trHeight w:val="20"/>
          <w:tblHeader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257423" w:rsidRDefault="00B71DBF" w:rsidP="00D25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742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DBF" w:rsidRPr="00257423" w:rsidRDefault="00B71DBF" w:rsidP="00D25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5742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B71DBF" w:rsidRPr="00DD657B" w:rsidTr="001110B7">
        <w:trPr>
          <w:trHeight w:val="2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Государственная программа Ленинградской области "Развитие здравоохранения </w:t>
            </w: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 Ленинградской области"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9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Субсидии на возмещение затрат, связанных с оказанием государственных услуг в социальной сфере по санаторно-курортному лечению 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Государственная программа Ленинградской области "Социальная поддержка отдельных категорий граждан в Ленинградской области"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9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Возмещение (компенсация) акционерному обществу "Северо-Западная пригородная пассажирская компания" потерь в доходах, возникающих в результате предоставления права бесплатного проезда ветеранам Великой Отечественной войны и сопровождающим их лицам железнодорожным транспортом общего пользования </w:t>
            </w:r>
            <w:r w:rsidR="006E5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пригородном сообщении по территории Ленинградской области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9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(компенсация) акционерному обществу "Северо-Западная пригородная пассажирская компания" потерь в доходах, возникающих в результате установления льготного проезда отдельным категориям граждан – жителям Ленинградской области на железнодорожном транспорте пригородного сообщения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9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(компенсация) акционерному обществу "Северо-Западная пригородная пассажирская компания" части потерь в доходах, возникающих в результате установления льгот на проезд для обучающихся общеобразовательных организаций, студентов профессиональных образовательных организаций и образовательных организаций высшего образования, обучающихся по очной форме обучения, железнодорожным транспортом общего пользования в пригородном сообщении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9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затрат в связи с предоставлением дополнительной меры социальной поддержки отдельным категориям граждан, проживающих на территории Ленинградской области, в виде специального транспортного обслуживания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9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затрат в связи с предоставлением социальных услуг в Ленинградской области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9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затрат, связанных с осуществлением реализации единых социальных проездных билетов отдельным ка</w:t>
            </w:r>
            <w:r w:rsidR="006E5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тегориям граждан, проживающих в </w:t>
            </w: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Ленинградской области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недополученных доходов, возникающих при осуществлении регулярных перевозок автомобильным транспортом в связи с предоставлением льготного (бесплатного) проезда отдельным категориям граждан – жителям Ленинградской области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автобусов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Государственная программа Ленинградской области "Развитие физической культуры и спорта в Ленинградской области"</w:t>
            </w:r>
          </w:p>
        </w:tc>
      </w:tr>
      <w:tr w:rsidR="00B71DBF" w:rsidRPr="00DD657B" w:rsidTr="001110B7">
        <w:trPr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недополученных доходов концессионера при осуществлении специальных обязательств концессионера на стад</w:t>
            </w:r>
            <w:r w:rsidR="00D44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ии эксплуатации объекта спорта –</w:t>
            </w: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плавательный бассейн с местами для зрителей в г. Гатчина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Государственная программа Ленинградск</w:t>
            </w:r>
            <w:r w:rsidR="00CC2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ой области "Развитие культуры </w:t>
            </w:r>
            <w:r w:rsidR="00CC2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в </w:t>
            </w: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Ленинградской области"</w:t>
            </w:r>
          </w:p>
        </w:tc>
      </w:tr>
      <w:tr w:rsidR="00B71DBF" w:rsidRPr="00DD657B" w:rsidTr="001110B7">
        <w:trPr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организациям кинематографии на возме</w:t>
            </w:r>
            <w:r w:rsidR="00CC2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щение части затрат, связанных </w:t>
            </w:r>
            <w:r w:rsidR="00CC2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с </w:t>
            </w: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производством кинофильмов на территории Ленинградской области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Государственная программа Ленинградской области "Обеспечение устойчивого функционирования и развития коммунально</w:t>
            </w:r>
            <w:r w:rsidR="00CC2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и инженерной инфраструктуры </w:t>
            </w:r>
            <w:r w:rsidR="00CC2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и </w:t>
            </w: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повышение энергоэффективности в Ленинградской области"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части затрат в связи с выполнением работ по газификации индивидуальных домовладений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части затрат газоснабжающим организациям в связи с реализацией сжиженных углеводородных газов населению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части затрат юридических лиц, оказывающих жилищно-коммунальные услуги, на приобретение коммунальной спецтехники и оборудования в лизинг (сублизинг)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исполнение обязательств по кредитным договорам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проведение кадастровых работ по изготовлению технических планов и постановке объектов недвижимого имущества на государственный кадастровый учет и последующую государственную регистрацию права хозяйственного ведения на объекты недвижимого имущества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создание и развитие системы управления производственно-технологическим комплексом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ресурсоснабжающим организациям в связи с установлением льготных тарифов на коммунальные ресурсы (услуги) теплоснабжения и горячего водоснабжения, реализуемые населению на территории Ленинградской области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ресурсоснабжающим организациям в связи с установлением льготных тарифов на коммунальные ресурсы (ус</w:t>
            </w:r>
            <w:r w:rsidR="00CC2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луги) холодного водоснабжения и </w:t>
            </w: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(или) водоотведения, реализуемые населению на территории Ленинградской области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ресурсоснабжающим организациям, эксплуатирующим объекты водоснабжения и водоотведения, находящиеся в собственности Ленинградской области, на выполнение работ по капитальному ремонту объектов водоснабжения и водоотведения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Субсидии ресурсоснабжающим организациям, эксплуатирующим объекты водоснабжения и водоотведения, находящиеся в собственности Ленинградской </w:t>
            </w: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области, на лицензирование подземных водозаборов и исполнение обязательств недропользователя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5.11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ресурсоснабжающим организациям, эксплуатирующим объекты водоснабжения и водоотведения, находящиеся в собственности Ленинградской области, на оплату потребленной электроэнергии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5.12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ресурсоснабжающим организациям, эксплуатирующим объекты водоснабжения и водоотведения, находящиеся в собственности Ленинградской области, на приобретение и монтаж модульных очистных сооружений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5.13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ресурсоснабжающим организациям, эксплуатирующим объекты водоснабжения и водоотведения, находящиеся в собственности Ленинградской области, на формирование аварийного запаса материалов и оборудования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5.14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Субсидия на возмещение затрат, связанных со строительством инженерной инфраструктуры к территории жилого комплекса "Ржевка" в пос. Ковалево Всеволожского муниципального района Ленинградской области</w:t>
            </w:r>
          </w:p>
        </w:tc>
      </w:tr>
      <w:tr w:rsidR="00B71DBF" w:rsidRPr="00DD657B" w:rsidTr="001110B7">
        <w:trPr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Государственная программа Ленинградской области "Цифровое развитие Ленинградской области"</w:t>
            </w:r>
          </w:p>
        </w:tc>
      </w:tr>
      <w:tr w:rsidR="00B71DBF" w:rsidRPr="00DD657B" w:rsidTr="001110B7">
        <w:trPr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затрат оператора государственной информационной системы Ленинградской области "Региональная геоинформационная система"</w:t>
            </w:r>
          </w:p>
        </w:tc>
      </w:tr>
      <w:tr w:rsidR="00B71DBF" w:rsidRPr="00DD657B" w:rsidTr="001110B7">
        <w:trPr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юридическим лицам (за исключением государственных (муниципальных) учреждений) на финансовое обеспечение затрат по ремонту помещений, находящихся в государственной (муниципальной) собственности, в целях повышения доступности предоставления государственных и муниципальных услуг, в том числе в электронном виде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затрат, связанных с реализацией товаров, субъектам предпринимательской деятельности, осуществляющим трейдерскую деятельность на территории Ленинградской области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части затрат организациям потребительской кооперации, входящим в Ленинградский областной союз потребительских обществ, и юридическим лицам, единственным учредителем которых они являются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части затрат предприятиям Ленинградской области, связанных с продвижением продукции (услуг) на внешние рынки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7.4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части затрат субъектам малого и среднего предпринимательства, осуществляющим деятельность в сфере народных художественных промыслов и (или) ремесел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части затрат субъектам малого и среднего предпринимательства, связанных с заключением договоров финансовой аренды (лизинга)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части затрат субъектам малого и среднего предпринимательства, связанных с получением сертификатов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Возмещение части затрат субъектам малого и среднего предпринимательства, связанных с приобретением </w:t>
            </w:r>
            <w:r w:rsidR="00FD1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оборудования в целях создания и (или) развития, </w:t>
            </w:r>
            <w:r w:rsidR="00FD1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и </w:t>
            </w: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(или) модернизации производства товаров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части затрат субъектам малого и среднего предпринимательства, связанных с приобретением специализированных автомагазинов, прицепов для обслуживания сельских населенных пунктов Ле</w:t>
            </w:r>
            <w:r w:rsidR="00FD1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нинградской области и участия </w:t>
            </w:r>
            <w:r w:rsidR="00FD1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в </w:t>
            </w: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ярмарочных мероприятиях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части затрат субъектам малого и среднего предпринимательства, связанных с созданием и развитием объектов туристской индустрии на территории Ленинградской области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7.10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части затрат субъектам малого и среднего предпринимательства, связанных с уплатой процентов по кредитным договорам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7.11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части затрат субъектам малого и среднего предпринимательства, связанных с участием в выставочно-ярмарочных мероприятиях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7.12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части затрат субъектам малого и среднего предпринимательства, являющимся социальными предприятиями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7.13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части затрат, связанных с уплатой процентов по кредитным договорам, субъектам малого и среднего предпринимательства, реализующим проекты, направленные на увеличение количества объект</w:t>
            </w:r>
            <w:r w:rsidR="00FD1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 социальной направленности </w:t>
            </w:r>
            <w:r w:rsidR="00FD1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на </w:t>
            </w: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территории Ленинградской области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7.14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</w:t>
            </w:r>
            <w:r w:rsidR="00FD1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льный налоговый режим "Налог </w:t>
            </w:r>
            <w:r w:rsidR="00FD1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на </w:t>
            </w: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профессиональный доход", в субъектах Российской Федерации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7.15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Гранты в форме субсидий субъектам малого и </w:t>
            </w:r>
            <w:r w:rsidR="00FD1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среднего предпринимательства </w:t>
            </w:r>
            <w:r w:rsidR="00FD1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на </w:t>
            </w: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финансовое обеспечение затрат, связанных с реализацией бизнес-проектов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7.16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Гранты в форме субсидий субъектам предпринимательства – победителям конкурсов "Лучший по профессии в сфере потребительского рынка"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7.17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частным дошкольным образовательным организациям и индивидуальным предпринимателям, реализующим основные общеобразовательные программы дошкольного образования, для возмещения затрат, связанных с содержанием имущества и оказанием услуг по присмотру и уходу за детьми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7.18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юридическим лицам, 100 процентов акций (долей) которых принадлежит Ленинградской области, на осуществление капитальных вложений в объекты капитального строительства, находящиеся в собстве</w:t>
            </w:r>
            <w:r w:rsidR="00FD1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нности таких юридических лиц, </w:t>
            </w:r>
            <w:r w:rsidR="00FD1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и </w:t>
            </w: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(или) на приобретение ими объектов недвижимого имущества в целях реализации новых инвестиционных проектов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Государственная программа Ленинградской области "Развитие транспортной системы Ленинградской области"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автобусов на газомоторном топливе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8.5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Субсидии юридическим лицам на финансовое обеспечение затрат при приобретении дорожной техники и иного имущества, необходимого для функционирования </w:t>
            </w:r>
            <w:r w:rsidR="002C7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содержания и (или) ремонта автомобильных дорог, по договорам финансовой аренды (лизинга)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Государственная программа Ленинградской области "Развитие сельского хозяйства Ленинградской области"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 реализацию зерновых культур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9.2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Возмещение части затрат личных подсобных хозяйств и крестьянских (фермерских) хозяйств, не имеющих зоосанитарной защиты от проникновения вируса африканской чумы свиней, на прекращение содержания свиней и перепрофилирование хозяйств </w:t>
            </w:r>
            <w:r w:rsidR="002C7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альтернативные свиноводству виды животноводства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9.3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части затрат на приобретение высокопродуктивных пчелосемей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9.4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части затрат на приобретение кормов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9.5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части затрат на производство товарной пищевой рыбной продукции, произведенной из водных биоресурсов, добытых во внутренних водоемах Ленинградской области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9.6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части затрат на развитие малых форм хозяйствования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9.7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9.8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 оборудования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9.9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Государственная поддержка стимулирования увеличения производства масличных культур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9.10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Гранты в форме субсидий участникам мероприятия "Ленинградский гектар"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9.11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Гранты в форме субсидий участникам мероприятия "Ленинградский фермер"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9.12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Гранты по итогам ежегодных областных конкурсов по присвоению почетных званий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9.13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9.14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гидромелиоративных, культуртехни</w:t>
            </w:r>
            <w:r w:rsidR="002C7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ческих, агролесомелиоративных </w:t>
            </w:r>
            <w:r w:rsidR="002C7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и </w:t>
            </w: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фитомелиоративных мероприятий, а также мероприятий в области известкования кислых почв на пашне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9.15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сельского туризма</w:t>
            </w:r>
          </w:p>
        </w:tc>
      </w:tr>
      <w:tr w:rsidR="00B71DBF" w:rsidRPr="00DD657B" w:rsidTr="00B924D7">
        <w:trPr>
          <w:cantSplit/>
          <w:trHeight w:val="45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9.16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9.17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9.18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9.19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Стимулирование увеличения производства картофеля и овощей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9.20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9.21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Финансовое обеспечение части затрат при проведении мероприятий регионального значения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10.1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Гранты в форме субсидий из областного бюджета Ленинградской области юридическим лицам и индивидуальным предпринимателям на реализацию медиапроектов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10.2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Финансовое обеспечение затрат в связи с производством продукции и вещанием региональных телеканалов Ленинградской области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10.3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Финансовое обеспечение затрат в связи с производством продукции районными телерадиокомпаниями Ленинградской области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10.4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Финансовое обеспечение затрат в связи с производством продукции сетевыми средствами массовой информации Ленинградской области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10.5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Финансовое обеспечение затрат в связи с производством районных периодических печатных изданий Ленинградской области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10.6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Финансовое обеспечение затрат в связи с производством региональных периодических печатных изданий Ленинградской области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10.7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Финансовое обеспечение затрат в связи с реализацией социально значимых проектов в сфере книгоиздания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10.8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Финансовое обеспечение затрат, связанных с производством и распространением продукции в региональном телерадиоэфире федеральных средств массовой информации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затрат на оплату труда трудоустрое</w:t>
            </w:r>
            <w:r w:rsidR="00603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нных граждан, освободившихся </w:t>
            </w:r>
            <w:r w:rsidR="00603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из </w:t>
            </w: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 лишения свободы, трудоустроенных граждан, отбывающих уголовное наказание без изоляции от общества, трудоустроенных несовершеннолетних граждан в возрасте от 14 до 18 лет, трудоустроенных выпускников образовательных организаций и трудоустроенных инвалидов, на доплаты за наставничество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11.2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Возмещение затрат на создание рабочих мест </w:t>
            </w:r>
            <w:r w:rsidR="002C7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для трудоустройства инвалидов с </w:t>
            </w: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целью их интеграции в общество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11.3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11.4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11.5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общественных работ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11.6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на возмещение затрат, связанных с ок</w:t>
            </w:r>
            <w:r w:rsidR="00603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азанием государственных услуг </w:t>
            </w:r>
            <w:r w:rsidR="00603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в </w:t>
            </w: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социальной сфере по организации профессионального обучения и </w:t>
            </w: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дополнительного профессионального образования безработных граждан, включая обучение в другой местности</w:t>
            </w:r>
          </w:p>
        </w:tc>
      </w:tr>
      <w:tr w:rsidR="00B71DBF" w:rsidRPr="00DD657B" w:rsidTr="001110B7">
        <w:trPr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Государственная программа Ленинградской области "Развитие внутреннего и въездного туризма в Ленинградской области"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поддержки общественных инициатив на создание модульных некапитальных средств размещения (кемпингов и автокемпингов)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12.2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поддержки реализации общественных инициатив, направленных на развитие туристической инфраструктуры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12.3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Государственная поддержка развития инфраструктуры туризма</w:t>
            </w:r>
          </w:p>
        </w:tc>
      </w:tr>
      <w:tr w:rsidR="00B71DBF" w:rsidRPr="00DD657B" w:rsidTr="001110B7">
        <w:trPr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12.4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Разработка и реализация комплекса мер, направленных на повышение доступности </w:t>
            </w:r>
            <w:r w:rsidR="002C7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популяризации туризма для детей школьного возраста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Государственная программа Ленинградской области "Комплексное развитие сельских территорий Ленинградской области"</w:t>
            </w:r>
          </w:p>
        </w:tc>
      </w:tr>
      <w:tr w:rsidR="00B71DBF" w:rsidRPr="00DD657B" w:rsidTr="001110B7">
        <w:trPr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части затрат на переподготовку и повышение квалификации кадров, обучение персонала на производстве, проведение производственной практики студентов образовательных организаций сельскохозяйственного профиля</w:t>
            </w:r>
          </w:p>
        </w:tc>
      </w:tr>
      <w:tr w:rsidR="00B71DBF" w:rsidRPr="00DD657B" w:rsidTr="001110B7">
        <w:trPr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части затрат на проведение химических мер борьбы с борщевиком Сосновского на землях сельскохозяйственных товаропроизводителей</w:t>
            </w:r>
          </w:p>
        </w:tc>
      </w:tr>
      <w:tr w:rsidR="00B71DBF" w:rsidRPr="00DD657B" w:rsidTr="001110B7">
        <w:trPr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13.3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части затрат по строительству, реконструкции, капитальному ремонту автомобильных дорог, связывающих объекты сельскохозяйств</w:t>
            </w:r>
            <w:r w:rsidR="00603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енного назначения между собой и </w:t>
            </w: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(или) с дорогами общего пользования</w:t>
            </w:r>
          </w:p>
        </w:tc>
      </w:tr>
      <w:tr w:rsidR="00B71DBF" w:rsidRPr="00DD657B" w:rsidTr="001110B7">
        <w:trPr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13.4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комплексного развития сельских территорий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Непрограммные расходы органов государственной власти Ленинградской области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Возмещение затрат, связанных с предос</w:t>
            </w:r>
            <w:r w:rsidR="00603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тавлением услуг по содержанию </w:t>
            </w:r>
            <w:r w:rsidR="00603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и </w:t>
            </w: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эксплуатации помещений, занимаемых органами государственной власти Ленинградской области и государственными органами Ленинградской области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14.2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Возмещение недополученных доходов, возникающих при осуществлении </w:t>
            </w:r>
            <w:r w:rsidR="00603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регулярных перевозок автомобильным транспортом в связи с реализацией Соглашения по перевозке жителей Санкт-Петербурга и жителей Ленинградской области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организациям, осуществляющим технический учет и инвентаризацию объектов недвижимого имущества, на возмещение затрат по предоставлению информации на бесплатной основе в соотве</w:t>
            </w:r>
            <w:r w:rsidR="00603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тствии с Федеральным законом </w:t>
            </w:r>
            <w:r w:rsidR="00603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от 24 </w:t>
            </w: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июля 2007 года № 221-ФЗ "О кадастровой деятельности"</w:t>
            </w:r>
          </w:p>
        </w:tc>
      </w:tr>
      <w:tr w:rsidR="00B71DBF" w:rsidRPr="00DD657B" w:rsidTr="001110B7">
        <w:trPr>
          <w:cantSplit/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14.4</w:t>
            </w:r>
          </w:p>
        </w:tc>
        <w:tc>
          <w:tcPr>
            <w:tcW w:w="9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DBF" w:rsidRPr="00143C71" w:rsidRDefault="00B71DBF" w:rsidP="00E32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Финансовое обеспечение затрат, связанных с выплатой материальной поддержки работникам, изъявившим желание заключить контракт о прохождении военной службы</w:t>
            </w:r>
          </w:p>
        </w:tc>
      </w:tr>
    </w:tbl>
    <w:p w:rsidR="00D66D96" w:rsidRPr="00EF54D0" w:rsidRDefault="00D66D96" w:rsidP="00696F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66D96" w:rsidRPr="00EF54D0" w:rsidSect="00CC2129">
      <w:headerReference w:type="default" r:id="rId7"/>
      <w:pgSz w:w="11906" w:h="16838"/>
      <w:pgMar w:top="1134" w:right="737" w:bottom="102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13FC" w:rsidRDefault="00E213FC" w:rsidP="00BF377A">
      <w:pPr>
        <w:spacing w:after="0" w:line="240" w:lineRule="auto"/>
      </w:pPr>
      <w:r>
        <w:separator/>
      </w:r>
    </w:p>
  </w:endnote>
  <w:endnote w:type="continuationSeparator" w:id="0">
    <w:p w:rsidR="00E213FC" w:rsidRDefault="00E213FC" w:rsidP="00BF3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13FC" w:rsidRDefault="00E213FC" w:rsidP="00BF377A">
      <w:pPr>
        <w:spacing w:after="0" w:line="240" w:lineRule="auto"/>
      </w:pPr>
      <w:r>
        <w:separator/>
      </w:r>
    </w:p>
  </w:footnote>
  <w:footnote w:type="continuationSeparator" w:id="0">
    <w:p w:rsidR="00E213FC" w:rsidRDefault="00E213FC" w:rsidP="00BF3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936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F377A" w:rsidRPr="00BF377A" w:rsidRDefault="006C06D7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F37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F377A" w:rsidRPr="00BF37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F37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71B0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F37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43aff689-c11f-444f-9bf5-fb893e4a143a"/>
  </w:docVars>
  <w:rsids>
    <w:rsidRoot w:val="00D66D96"/>
    <w:rsid w:val="00015650"/>
    <w:rsid w:val="000355C3"/>
    <w:rsid w:val="000F40D9"/>
    <w:rsid w:val="001110B7"/>
    <w:rsid w:val="001274DC"/>
    <w:rsid w:val="00143C71"/>
    <w:rsid w:val="00172D36"/>
    <w:rsid w:val="0020107B"/>
    <w:rsid w:val="00211379"/>
    <w:rsid w:val="00240316"/>
    <w:rsid w:val="00242D84"/>
    <w:rsid w:val="00257423"/>
    <w:rsid w:val="002B61C4"/>
    <w:rsid w:val="002C7A53"/>
    <w:rsid w:val="002D5A15"/>
    <w:rsid w:val="00304856"/>
    <w:rsid w:val="00350E06"/>
    <w:rsid w:val="00352325"/>
    <w:rsid w:val="00364B59"/>
    <w:rsid w:val="00386487"/>
    <w:rsid w:val="00403163"/>
    <w:rsid w:val="00403C76"/>
    <w:rsid w:val="00436A43"/>
    <w:rsid w:val="004E4E46"/>
    <w:rsid w:val="004F22E6"/>
    <w:rsid w:val="00574393"/>
    <w:rsid w:val="00581BD7"/>
    <w:rsid w:val="00603B41"/>
    <w:rsid w:val="00612EBD"/>
    <w:rsid w:val="006338F9"/>
    <w:rsid w:val="00636F1E"/>
    <w:rsid w:val="006766E2"/>
    <w:rsid w:val="00696F0C"/>
    <w:rsid w:val="006B5FE8"/>
    <w:rsid w:val="006C06D7"/>
    <w:rsid w:val="006C56B8"/>
    <w:rsid w:val="006E0272"/>
    <w:rsid w:val="006E5BBF"/>
    <w:rsid w:val="0072185A"/>
    <w:rsid w:val="00754C48"/>
    <w:rsid w:val="00764CCD"/>
    <w:rsid w:val="00771B03"/>
    <w:rsid w:val="007C7C35"/>
    <w:rsid w:val="007D7FA6"/>
    <w:rsid w:val="0082107E"/>
    <w:rsid w:val="00855AE4"/>
    <w:rsid w:val="0085681A"/>
    <w:rsid w:val="00863038"/>
    <w:rsid w:val="00864BF0"/>
    <w:rsid w:val="008A1E5A"/>
    <w:rsid w:val="00971F3C"/>
    <w:rsid w:val="00A13216"/>
    <w:rsid w:val="00A36716"/>
    <w:rsid w:val="00A36B91"/>
    <w:rsid w:val="00AC701B"/>
    <w:rsid w:val="00AF712E"/>
    <w:rsid w:val="00B04333"/>
    <w:rsid w:val="00B71DBF"/>
    <w:rsid w:val="00B924D7"/>
    <w:rsid w:val="00B92D34"/>
    <w:rsid w:val="00B97B79"/>
    <w:rsid w:val="00BC264E"/>
    <w:rsid w:val="00BF377A"/>
    <w:rsid w:val="00BF6CB1"/>
    <w:rsid w:val="00C32BE9"/>
    <w:rsid w:val="00C366EA"/>
    <w:rsid w:val="00C66CD2"/>
    <w:rsid w:val="00C728FA"/>
    <w:rsid w:val="00CC2129"/>
    <w:rsid w:val="00D40FBB"/>
    <w:rsid w:val="00D4470D"/>
    <w:rsid w:val="00D548CD"/>
    <w:rsid w:val="00D66D96"/>
    <w:rsid w:val="00D67491"/>
    <w:rsid w:val="00D72CCE"/>
    <w:rsid w:val="00DC5563"/>
    <w:rsid w:val="00DD1D25"/>
    <w:rsid w:val="00DD657B"/>
    <w:rsid w:val="00DF64AA"/>
    <w:rsid w:val="00E213FC"/>
    <w:rsid w:val="00E32E7C"/>
    <w:rsid w:val="00EC63CA"/>
    <w:rsid w:val="00EF3B71"/>
    <w:rsid w:val="00EF54D0"/>
    <w:rsid w:val="00F0448C"/>
    <w:rsid w:val="00F25846"/>
    <w:rsid w:val="00F346B5"/>
    <w:rsid w:val="00F61182"/>
    <w:rsid w:val="00FD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186AD3-13E2-4266-BE16-EC7534908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F377A"/>
  </w:style>
  <w:style w:type="paragraph" w:styleId="a5">
    <w:name w:val="footer"/>
    <w:basedOn w:val="a"/>
    <w:link w:val="a6"/>
    <w:uiPriority w:val="99"/>
    <w:semiHidden/>
    <w:unhideWhenUsed/>
    <w:rsid w:val="00BF3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F37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9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07F1F0-33BF-4C2B-B8FF-AF061DBEB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2742</Words>
  <Characters>15630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2022-12-08T08:08:00Z</cp:lastPrinted>
  <dcterms:created xsi:type="dcterms:W3CDTF">2023-04-20T10:27:00Z</dcterms:created>
  <dcterms:modified xsi:type="dcterms:W3CDTF">2023-04-20T10:27:00Z</dcterms:modified>
</cp:coreProperties>
</file>