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DDC" w:rsidRPr="006C0B5F" w:rsidRDefault="00B76DDC" w:rsidP="00B76DDC">
      <w:pPr>
        <w:pStyle w:val="HEADERTEXT"/>
        <w:jc w:val="center"/>
        <w:rPr>
          <w:rFonts w:ascii="Times New Roman" w:hAnsi="Times New Roman" w:cs="Times New Roman"/>
          <w:bCs/>
          <w:color w:val="000001"/>
          <w:sz w:val="26"/>
          <w:szCs w:val="26"/>
        </w:rPr>
      </w:pPr>
      <w:r w:rsidRPr="006C0B5F">
        <w:rPr>
          <w:rFonts w:ascii="Times New Roman" w:hAnsi="Times New Roman" w:cs="Times New Roman"/>
          <w:bCs/>
          <w:color w:val="000001"/>
          <w:sz w:val="26"/>
          <w:szCs w:val="26"/>
        </w:rPr>
        <w:t xml:space="preserve">Пояснительная записка </w:t>
      </w:r>
    </w:p>
    <w:p w:rsidR="00B76DDC" w:rsidRPr="006C0B5F" w:rsidRDefault="00B76DDC" w:rsidP="00B76DDC">
      <w:pPr>
        <w:pStyle w:val="HEADERTEXT"/>
        <w:jc w:val="center"/>
        <w:rPr>
          <w:rFonts w:ascii="Times New Roman" w:hAnsi="Times New Roman" w:cs="Times New Roman"/>
          <w:bCs/>
          <w:color w:val="000001"/>
          <w:sz w:val="26"/>
          <w:szCs w:val="26"/>
        </w:rPr>
      </w:pPr>
      <w:r w:rsidRPr="006C0B5F">
        <w:rPr>
          <w:rFonts w:ascii="Times New Roman" w:hAnsi="Times New Roman" w:cs="Times New Roman"/>
          <w:bCs/>
          <w:color w:val="000001"/>
          <w:sz w:val="26"/>
          <w:szCs w:val="26"/>
        </w:rPr>
        <w:t>к проекту постановления Правительства Ленинградской области</w:t>
      </w:r>
    </w:p>
    <w:p w:rsidR="00B76DDC" w:rsidRPr="006C0B5F" w:rsidRDefault="00B76DDC" w:rsidP="00B76DDC">
      <w:pPr>
        <w:pStyle w:val="HEADERTEXT"/>
        <w:jc w:val="center"/>
        <w:rPr>
          <w:rFonts w:ascii="Times New Roman" w:hAnsi="Times New Roman" w:cs="Times New Roman"/>
          <w:b/>
          <w:bCs/>
          <w:color w:val="000001"/>
          <w:sz w:val="26"/>
          <w:szCs w:val="26"/>
        </w:rPr>
      </w:pPr>
      <w:r w:rsidRPr="006C0B5F">
        <w:rPr>
          <w:rFonts w:ascii="Times New Roman" w:hAnsi="Times New Roman" w:cs="Times New Roman"/>
          <w:bCs/>
          <w:color w:val="000001"/>
          <w:sz w:val="26"/>
          <w:szCs w:val="26"/>
        </w:rPr>
        <w:t>«О внесении изменений в постановление Правительства Ленинградской области от 14 ноября 2013 года № 395 «Об утверждении государственной программы Ленинградской области «</w:t>
      </w:r>
      <w:r w:rsidR="00065327" w:rsidRPr="006C0B5F">
        <w:rPr>
          <w:rFonts w:ascii="Times New Roman" w:hAnsi="Times New Roman" w:cs="Times New Roman"/>
          <w:bCs/>
          <w:color w:val="000001"/>
          <w:sz w:val="26"/>
          <w:szCs w:val="26"/>
        </w:rPr>
        <w:t xml:space="preserve">Цифровое развитие </w:t>
      </w:r>
      <w:r w:rsidRPr="006C0B5F">
        <w:rPr>
          <w:rFonts w:ascii="Times New Roman" w:hAnsi="Times New Roman" w:cs="Times New Roman"/>
          <w:bCs/>
          <w:color w:val="000001"/>
          <w:sz w:val="26"/>
          <w:szCs w:val="26"/>
        </w:rPr>
        <w:t>Ленинградской области» (далее</w:t>
      </w:r>
      <w:r w:rsidR="00BF600B" w:rsidRPr="006C0B5F">
        <w:rPr>
          <w:rFonts w:ascii="Times New Roman" w:hAnsi="Times New Roman" w:cs="Times New Roman"/>
          <w:bCs/>
          <w:color w:val="000001"/>
          <w:sz w:val="26"/>
          <w:szCs w:val="26"/>
        </w:rPr>
        <w:t xml:space="preserve"> –</w:t>
      </w:r>
      <w:r w:rsidRPr="006C0B5F">
        <w:rPr>
          <w:rFonts w:ascii="Times New Roman" w:hAnsi="Times New Roman" w:cs="Times New Roman"/>
          <w:bCs/>
          <w:color w:val="000001"/>
          <w:sz w:val="26"/>
          <w:szCs w:val="26"/>
        </w:rPr>
        <w:t xml:space="preserve"> проект)</w:t>
      </w:r>
    </w:p>
    <w:p w:rsidR="00B76DDC" w:rsidRDefault="00B76DDC" w:rsidP="00B76DDC">
      <w:pPr>
        <w:rPr>
          <w:sz w:val="26"/>
          <w:szCs w:val="26"/>
        </w:rPr>
      </w:pPr>
    </w:p>
    <w:p w:rsidR="00330E85" w:rsidRPr="002A2A5B" w:rsidRDefault="00E17768" w:rsidP="00C06BA2">
      <w:pPr>
        <w:pStyle w:val="HEADERTEXT"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proofErr w:type="gramStart"/>
      <w:r w:rsidRPr="006E052C">
        <w:rPr>
          <w:rFonts w:ascii="Times New Roman" w:hAnsi="Times New Roman" w:cs="Times New Roman"/>
          <w:color w:val="auto"/>
          <w:sz w:val="26"/>
          <w:szCs w:val="26"/>
        </w:rPr>
        <w:t xml:space="preserve">Внесение изменений в </w:t>
      </w:r>
      <w:r w:rsidRPr="002A2A5B">
        <w:rPr>
          <w:rFonts w:ascii="Times New Roman" w:hAnsi="Times New Roman" w:cs="Times New Roman"/>
          <w:color w:val="auto"/>
          <w:sz w:val="26"/>
          <w:szCs w:val="26"/>
        </w:rPr>
        <w:t xml:space="preserve">постановление Правительства Ленинградской области </w:t>
      </w:r>
      <w:r w:rsidR="00A538AD">
        <w:rPr>
          <w:rFonts w:ascii="Times New Roman" w:hAnsi="Times New Roman" w:cs="Times New Roman"/>
          <w:color w:val="auto"/>
          <w:sz w:val="26"/>
          <w:szCs w:val="26"/>
        </w:rPr>
        <w:t xml:space="preserve">          </w:t>
      </w:r>
      <w:r w:rsidRPr="002A2A5B">
        <w:rPr>
          <w:rFonts w:ascii="Times New Roman" w:hAnsi="Times New Roman" w:cs="Times New Roman"/>
          <w:color w:val="auto"/>
          <w:sz w:val="26"/>
          <w:szCs w:val="26"/>
        </w:rPr>
        <w:t>от 14 ноября 2013 года № 395 «Об утверждении государственной программы Ленинградской области «</w:t>
      </w:r>
      <w:r w:rsidR="00065327" w:rsidRPr="002A2A5B">
        <w:rPr>
          <w:rFonts w:ascii="Times New Roman" w:hAnsi="Times New Roman" w:cs="Times New Roman"/>
          <w:color w:val="auto"/>
          <w:sz w:val="26"/>
          <w:szCs w:val="26"/>
        </w:rPr>
        <w:t>Цифровое развитие</w:t>
      </w:r>
      <w:r w:rsidRPr="002A2A5B">
        <w:rPr>
          <w:rFonts w:ascii="Times New Roman" w:hAnsi="Times New Roman" w:cs="Times New Roman"/>
          <w:color w:val="auto"/>
          <w:sz w:val="26"/>
          <w:szCs w:val="26"/>
        </w:rPr>
        <w:t xml:space="preserve"> Ленинградской области» (далее – государственная программа) обусловлено</w:t>
      </w:r>
      <w:r w:rsidR="00C06BA2" w:rsidRPr="002A2A5B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C708E3" w:rsidRPr="002A2A5B">
        <w:rPr>
          <w:rFonts w:ascii="Times New Roman" w:hAnsi="Times New Roman" w:cs="Times New Roman"/>
          <w:color w:val="auto"/>
          <w:sz w:val="26"/>
          <w:szCs w:val="26"/>
        </w:rPr>
        <w:t>н</w:t>
      </w:r>
      <w:r w:rsidR="0013235A" w:rsidRPr="002A2A5B">
        <w:rPr>
          <w:rFonts w:ascii="Times New Roman" w:hAnsi="Times New Roman" w:cs="Times New Roman"/>
          <w:color w:val="auto"/>
          <w:sz w:val="26"/>
          <w:szCs w:val="26"/>
        </w:rPr>
        <w:t xml:space="preserve">еобходимостью приведения бюджетных ассигнований государственной программы в соответствие с </w:t>
      </w:r>
      <w:r w:rsidR="002A2A5B" w:rsidRPr="002A2A5B">
        <w:rPr>
          <w:rFonts w:ascii="Times New Roman" w:hAnsi="Times New Roman" w:cs="Times New Roman"/>
          <w:color w:val="auto"/>
          <w:sz w:val="26"/>
          <w:szCs w:val="26"/>
        </w:rPr>
        <w:t>проектом областного закона Ленинградской области «О внесении изменений в областной закон «Об областном бюджете Ленинградской области на 2023 год и на плановый период 2024</w:t>
      </w:r>
      <w:proofErr w:type="gramEnd"/>
      <w:r w:rsidR="002A2A5B" w:rsidRPr="002A2A5B">
        <w:rPr>
          <w:rFonts w:ascii="Times New Roman" w:hAnsi="Times New Roman" w:cs="Times New Roman"/>
          <w:color w:val="auto"/>
          <w:sz w:val="26"/>
          <w:szCs w:val="26"/>
        </w:rPr>
        <w:t xml:space="preserve"> и 2025 годов»</w:t>
      </w:r>
      <w:r w:rsidR="00C06BA2" w:rsidRPr="002A2A5B">
        <w:rPr>
          <w:rFonts w:ascii="Times New Roman" w:hAnsi="Times New Roman" w:cs="Times New Roman"/>
          <w:color w:val="auto"/>
          <w:sz w:val="26"/>
          <w:szCs w:val="26"/>
        </w:rPr>
        <w:t>.</w:t>
      </w:r>
    </w:p>
    <w:p w:rsidR="009B1F4A" w:rsidRDefault="00D967BA" w:rsidP="00D967BA">
      <w:pPr>
        <w:pStyle w:val="HEADERTEXT"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D967BA">
        <w:rPr>
          <w:rFonts w:ascii="Times New Roman" w:hAnsi="Times New Roman" w:cs="Times New Roman"/>
          <w:color w:val="auto"/>
          <w:sz w:val="26"/>
          <w:szCs w:val="26"/>
        </w:rPr>
        <w:t>В связи с подписанием Дополнительно</w:t>
      </w:r>
      <w:r w:rsidR="00EA226D">
        <w:rPr>
          <w:rFonts w:ascii="Times New Roman" w:hAnsi="Times New Roman" w:cs="Times New Roman"/>
          <w:color w:val="auto"/>
          <w:sz w:val="26"/>
          <w:szCs w:val="26"/>
        </w:rPr>
        <w:t>го</w:t>
      </w:r>
      <w:r w:rsidRPr="00D967BA">
        <w:rPr>
          <w:rFonts w:ascii="Times New Roman" w:hAnsi="Times New Roman" w:cs="Times New Roman"/>
          <w:color w:val="auto"/>
          <w:sz w:val="26"/>
          <w:szCs w:val="26"/>
        </w:rPr>
        <w:t xml:space="preserve"> соглашени</w:t>
      </w:r>
      <w:r w:rsidR="00225289">
        <w:rPr>
          <w:rFonts w:ascii="Times New Roman" w:hAnsi="Times New Roman" w:cs="Times New Roman"/>
          <w:color w:val="auto"/>
          <w:sz w:val="26"/>
          <w:szCs w:val="26"/>
        </w:rPr>
        <w:t>я</w:t>
      </w:r>
      <w:r w:rsidRPr="00D967BA">
        <w:rPr>
          <w:rFonts w:ascii="Times New Roman" w:hAnsi="Times New Roman" w:cs="Times New Roman"/>
          <w:color w:val="auto"/>
          <w:sz w:val="26"/>
          <w:szCs w:val="26"/>
        </w:rPr>
        <w:t xml:space="preserve"> к </w:t>
      </w:r>
      <w:r>
        <w:rPr>
          <w:rFonts w:ascii="Times New Roman" w:hAnsi="Times New Roman" w:cs="Times New Roman"/>
          <w:color w:val="auto"/>
          <w:sz w:val="26"/>
          <w:szCs w:val="26"/>
        </w:rPr>
        <w:t>с</w:t>
      </w:r>
      <w:r w:rsidRPr="00D967BA">
        <w:rPr>
          <w:rFonts w:ascii="Times New Roman" w:hAnsi="Times New Roman" w:cs="Times New Roman"/>
          <w:color w:val="auto"/>
          <w:sz w:val="26"/>
          <w:szCs w:val="26"/>
        </w:rPr>
        <w:t>оглашению о реализации регионального проекта «Кадры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D967BA">
        <w:rPr>
          <w:rFonts w:ascii="Times New Roman" w:hAnsi="Times New Roman" w:cs="Times New Roman"/>
          <w:color w:val="auto"/>
          <w:sz w:val="26"/>
          <w:szCs w:val="26"/>
        </w:rPr>
        <w:t xml:space="preserve">для цифровой экономики (Ленинградская область)» </w:t>
      </w:r>
      <w:r w:rsidR="00A538AD">
        <w:rPr>
          <w:rFonts w:ascii="Times New Roman" w:hAnsi="Times New Roman" w:cs="Times New Roman"/>
          <w:color w:val="auto"/>
          <w:sz w:val="26"/>
          <w:szCs w:val="26"/>
        </w:rPr>
        <w:t xml:space="preserve">          </w:t>
      </w:r>
      <w:r w:rsidRPr="00D967BA">
        <w:rPr>
          <w:rFonts w:ascii="Times New Roman" w:hAnsi="Times New Roman" w:cs="Times New Roman"/>
          <w:color w:val="auto"/>
          <w:sz w:val="26"/>
          <w:szCs w:val="26"/>
        </w:rPr>
        <w:t>на территории Ленинградской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D967BA">
        <w:rPr>
          <w:rFonts w:ascii="Times New Roman" w:hAnsi="Times New Roman" w:cs="Times New Roman"/>
          <w:color w:val="auto"/>
          <w:sz w:val="26"/>
          <w:szCs w:val="26"/>
        </w:rPr>
        <w:t>области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 от 22 декабря 2022 года № </w:t>
      </w:r>
      <w:r w:rsidRPr="00D967BA">
        <w:rPr>
          <w:rFonts w:ascii="Times New Roman" w:hAnsi="Times New Roman" w:cs="Times New Roman"/>
          <w:color w:val="auto"/>
          <w:sz w:val="26"/>
          <w:szCs w:val="26"/>
        </w:rPr>
        <w:t>071-2021-D3001-62/1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 реализация ф</w:t>
      </w:r>
      <w:r w:rsidRPr="00D967BA">
        <w:rPr>
          <w:rFonts w:ascii="Times New Roman" w:hAnsi="Times New Roman" w:cs="Times New Roman"/>
          <w:color w:val="auto"/>
          <w:sz w:val="26"/>
          <w:szCs w:val="26"/>
        </w:rPr>
        <w:t xml:space="preserve">едерального проекта «Кадры для цифровой экономики» завершена </w:t>
      </w:r>
      <w:r w:rsidR="00DB5858">
        <w:rPr>
          <w:rFonts w:ascii="Times New Roman" w:hAnsi="Times New Roman" w:cs="Times New Roman"/>
          <w:color w:val="auto"/>
          <w:sz w:val="26"/>
          <w:szCs w:val="26"/>
        </w:rPr>
        <w:t>в</w:t>
      </w:r>
      <w:r w:rsidRPr="00D967BA">
        <w:rPr>
          <w:rFonts w:ascii="Times New Roman" w:hAnsi="Times New Roman" w:cs="Times New Roman"/>
          <w:color w:val="auto"/>
          <w:sz w:val="26"/>
          <w:szCs w:val="26"/>
        </w:rPr>
        <w:t xml:space="preserve"> 2022 году. </w:t>
      </w:r>
    </w:p>
    <w:p w:rsidR="00DB5858" w:rsidRDefault="00DB5858" w:rsidP="00D967BA">
      <w:pPr>
        <w:pStyle w:val="HEADERTEXT"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proofErr w:type="gramStart"/>
      <w:r>
        <w:rPr>
          <w:rFonts w:ascii="Times New Roman" w:hAnsi="Times New Roman" w:cs="Times New Roman"/>
          <w:color w:val="auto"/>
          <w:sz w:val="26"/>
          <w:szCs w:val="26"/>
        </w:rPr>
        <w:t xml:space="preserve">В связи с утверждением на заседании организационного штаба по проектному управлению в Ленинградской области паспорта приоритетного проекта «Эффективный учет и анализ потребления коммунальных ресурсов Ленинградской области» (пункт 3.2. протокола заседания Организационного штаба по проектному управлению </w:t>
      </w:r>
      <w:r w:rsidR="00A538AD">
        <w:rPr>
          <w:rFonts w:ascii="Times New Roman" w:hAnsi="Times New Roman" w:cs="Times New Roman"/>
          <w:color w:val="auto"/>
          <w:sz w:val="26"/>
          <w:szCs w:val="26"/>
        </w:rPr>
        <w:t xml:space="preserve">                           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в Ленинградской области от 29.11.2022 № 31) и наличия финансирования </w:t>
      </w:r>
      <w:r w:rsidR="00A538AD">
        <w:rPr>
          <w:rFonts w:ascii="Times New Roman" w:hAnsi="Times New Roman" w:cs="Times New Roman"/>
          <w:color w:val="auto"/>
          <w:sz w:val="26"/>
          <w:szCs w:val="26"/>
        </w:rPr>
        <w:t xml:space="preserve">                          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на его реализацию, предусмотренного </w:t>
      </w:r>
      <w:r w:rsidRPr="002A2A5B">
        <w:rPr>
          <w:rFonts w:ascii="Times New Roman" w:hAnsi="Times New Roman" w:cs="Times New Roman"/>
          <w:color w:val="auto"/>
          <w:sz w:val="26"/>
          <w:szCs w:val="26"/>
        </w:rPr>
        <w:t>проект</w:t>
      </w:r>
      <w:r>
        <w:rPr>
          <w:rFonts w:ascii="Times New Roman" w:hAnsi="Times New Roman" w:cs="Times New Roman"/>
          <w:color w:val="auto"/>
          <w:sz w:val="26"/>
          <w:szCs w:val="26"/>
        </w:rPr>
        <w:t>ом</w:t>
      </w:r>
      <w:r w:rsidRPr="002A2A5B">
        <w:rPr>
          <w:rFonts w:ascii="Times New Roman" w:hAnsi="Times New Roman" w:cs="Times New Roman"/>
          <w:color w:val="auto"/>
          <w:sz w:val="26"/>
          <w:szCs w:val="26"/>
        </w:rPr>
        <w:t xml:space="preserve"> областного закона Ленинградской области «О внесении изменений в областной закон «Об</w:t>
      </w:r>
      <w:proofErr w:type="gramEnd"/>
      <w:r w:rsidRPr="002A2A5B">
        <w:rPr>
          <w:rFonts w:ascii="Times New Roman" w:hAnsi="Times New Roman" w:cs="Times New Roman"/>
          <w:color w:val="auto"/>
          <w:sz w:val="26"/>
          <w:szCs w:val="26"/>
        </w:rPr>
        <w:t xml:space="preserve"> областном </w:t>
      </w:r>
      <w:proofErr w:type="gramStart"/>
      <w:r w:rsidRPr="002A2A5B">
        <w:rPr>
          <w:rFonts w:ascii="Times New Roman" w:hAnsi="Times New Roman" w:cs="Times New Roman"/>
          <w:color w:val="auto"/>
          <w:sz w:val="26"/>
          <w:szCs w:val="26"/>
        </w:rPr>
        <w:t>бюджете</w:t>
      </w:r>
      <w:proofErr w:type="gramEnd"/>
      <w:r w:rsidRPr="002A2A5B">
        <w:rPr>
          <w:rFonts w:ascii="Times New Roman" w:hAnsi="Times New Roman" w:cs="Times New Roman"/>
          <w:color w:val="auto"/>
          <w:sz w:val="26"/>
          <w:szCs w:val="26"/>
        </w:rPr>
        <w:t xml:space="preserve"> Ленинградской области на 2023 год и на плановый период 2024 и 2025 годов»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 в государственную программу отдельным структурным элементом включено мероприятие по реализации приоритетного проекта.</w:t>
      </w:r>
    </w:p>
    <w:p w:rsidR="005E7607" w:rsidRDefault="005E7607" w:rsidP="00D967BA">
      <w:pPr>
        <w:pStyle w:val="HEADERTEXT"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>Уточнено, что мероприятия по п</w:t>
      </w:r>
      <w:r w:rsidRPr="005E7607">
        <w:rPr>
          <w:rFonts w:ascii="Times New Roman" w:hAnsi="Times New Roman" w:cs="Times New Roman"/>
          <w:color w:val="auto"/>
          <w:sz w:val="26"/>
          <w:szCs w:val="26"/>
        </w:rPr>
        <w:t>овышению качества и доступности, а также оптимизация предоставления государственных и муниципальных услуг, процессов государственного управления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 относятся к комплексу процессных мероприятий.</w:t>
      </w:r>
    </w:p>
    <w:p w:rsidR="008B55CD" w:rsidRDefault="008B55CD" w:rsidP="008B55CD">
      <w:pPr>
        <w:pStyle w:val="HEADERTEXT"/>
        <w:ind w:firstLine="709"/>
        <w:jc w:val="both"/>
        <w:rPr>
          <w:rFonts w:ascii="Times New Roman" w:hAnsi="Times New Roman" w:cs="Times New Roman"/>
          <w:bCs/>
          <w:color w:val="auto"/>
          <w:sz w:val="26"/>
          <w:szCs w:val="26"/>
        </w:rPr>
      </w:pPr>
      <w:proofErr w:type="gramStart"/>
      <w:r w:rsidRPr="007565C5">
        <w:rPr>
          <w:rFonts w:ascii="Times New Roman" w:hAnsi="Times New Roman" w:cs="Times New Roman"/>
          <w:bCs/>
          <w:color w:val="auto"/>
          <w:sz w:val="26"/>
          <w:szCs w:val="26"/>
        </w:rPr>
        <w:t>С учетом увеличения объема финансовых а</w:t>
      </w:r>
      <w:r>
        <w:rPr>
          <w:rFonts w:ascii="Times New Roman" w:hAnsi="Times New Roman" w:cs="Times New Roman"/>
          <w:bCs/>
          <w:color w:val="auto"/>
          <w:sz w:val="26"/>
          <w:szCs w:val="26"/>
        </w:rPr>
        <w:t>ссигнований ГБУ ЛО «МФЦ» на 2022 - 2025</w:t>
      </w:r>
      <w:r w:rsidRPr="007565C5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год</w:t>
      </w:r>
      <w:r>
        <w:rPr>
          <w:rFonts w:ascii="Times New Roman" w:hAnsi="Times New Roman" w:cs="Times New Roman"/>
          <w:bCs/>
          <w:color w:val="auto"/>
          <w:sz w:val="26"/>
          <w:szCs w:val="26"/>
        </w:rPr>
        <w:t>а</w:t>
      </w:r>
      <w:r w:rsidRPr="007565C5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плановое значение показателя «Количество услуг по обеспечению предоставления государственных, муниципальных и иных услуг в многофункциональных центрах предоставления государственных (муниципальных) услуг» у</w:t>
      </w:r>
      <w:r>
        <w:rPr>
          <w:rFonts w:ascii="Times New Roman" w:hAnsi="Times New Roman" w:cs="Times New Roman"/>
          <w:bCs/>
          <w:color w:val="auto"/>
          <w:sz w:val="26"/>
          <w:szCs w:val="26"/>
        </w:rPr>
        <w:t>величено</w:t>
      </w:r>
      <w:r w:rsidRPr="008B55CD">
        <w:rPr>
          <w:rFonts w:ascii="Times New Roman" w:hAnsi="Times New Roman" w:cs="Times New Roman"/>
          <w:bCs/>
          <w:color w:val="auto"/>
          <w:sz w:val="26"/>
          <w:szCs w:val="26"/>
        </w:rPr>
        <w:t>:</w:t>
      </w:r>
      <w:r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в 2022 году </w:t>
      </w:r>
      <w:r w:rsidRPr="007565C5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с </w:t>
      </w:r>
      <w:r w:rsidRPr="008B55CD">
        <w:rPr>
          <w:rFonts w:ascii="Times New Roman" w:hAnsi="Times New Roman" w:cs="Times New Roman"/>
          <w:bCs/>
          <w:color w:val="auto"/>
          <w:sz w:val="26"/>
          <w:szCs w:val="26"/>
        </w:rPr>
        <w:t>4</w:t>
      </w:r>
      <w:r>
        <w:rPr>
          <w:rFonts w:ascii="Times New Roman" w:hAnsi="Times New Roman" w:cs="Times New Roman"/>
          <w:bCs/>
          <w:color w:val="auto"/>
          <w:sz w:val="26"/>
          <w:szCs w:val="26"/>
        </w:rPr>
        <w:t> </w:t>
      </w:r>
      <w:r w:rsidRPr="008B55CD">
        <w:rPr>
          <w:rFonts w:ascii="Times New Roman" w:hAnsi="Times New Roman" w:cs="Times New Roman"/>
          <w:bCs/>
          <w:color w:val="auto"/>
          <w:sz w:val="26"/>
          <w:szCs w:val="26"/>
        </w:rPr>
        <w:t>696</w:t>
      </w:r>
      <w:r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</w:t>
      </w:r>
      <w:r w:rsidRPr="008B55CD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212 </w:t>
      </w:r>
      <w:r w:rsidRPr="0095056B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ед. до </w:t>
      </w:r>
      <w:r w:rsidR="00AF36C3" w:rsidRPr="00AF36C3">
        <w:rPr>
          <w:rFonts w:ascii="Times New Roman" w:hAnsi="Times New Roman" w:cs="Times New Roman"/>
          <w:bCs/>
          <w:color w:val="auto"/>
          <w:sz w:val="26"/>
          <w:szCs w:val="26"/>
        </w:rPr>
        <w:t>4 982 341</w:t>
      </w:r>
      <w:r w:rsidRPr="0095056B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ед</w:t>
      </w:r>
      <w:r w:rsidRPr="007565C5">
        <w:rPr>
          <w:rFonts w:ascii="Times New Roman" w:hAnsi="Times New Roman" w:cs="Times New Roman"/>
          <w:bCs/>
          <w:color w:val="auto"/>
          <w:sz w:val="26"/>
          <w:szCs w:val="26"/>
        </w:rPr>
        <w:t>.</w:t>
      </w:r>
      <w:r>
        <w:rPr>
          <w:rFonts w:ascii="Times New Roman" w:hAnsi="Times New Roman" w:cs="Times New Roman"/>
          <w:bCs/>
          <w:color w:val="auto"/>
          <w:sz w:val="26"/>
          <w:szCs w:val="26"/>
        </w:rPr>
        <w:t xml:space="preserve">, в 2024 году с </w:t>
      </w:r>
      <w:r w:rsidRPr="008B55CD">
        <w:rPr>
          <w:rFonts w:ascii="Times New Roman" w:hAnsi="Times New Roman" w:cs="Times New Roman"/>
          <w:bCs/>
          <w:color w:val="auto"/>
          <w:sz w:val="26"/>
          <w:szCs w:val="26"/>
        </w:rPr>
        <w:t>4</w:t>
      </w:r>
      <w:r>
        <w:rPr>
          <w:rFonts w:ascii="Times New Roman" w:hAnsi="Times New Roman" w:cs="Times New Roman"/>
          <w:bCs/>
          <w:color w:val="auto"/>
          <w:sz w:val="26"/>
          <w:szCs w:val="26"/>
        </w:rPr>
        <w:t> </w:t>
      </w:r>
      <w:r w:rsidRPr="008B55CD">
        <w:rPr>
          <w:rFonts w:ascii="Times New Roman" w:hAnsi="Times New Roman" w:cs="Times New Roman"/>
          <w:bCs/>
          <w:color w:val="auto"/>
          <w:sz w:val="26"/>
          <w:szCs w:val="26"/>
        </w:rPr>
        <w:t>669</w:t>
      </w:r>
      <w:r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</w:t>
      </w:r>
      <w:r w:rsidRPr="008B55CD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436 </w:t>
      </w:r>
      <w:r w:rsidRPr="0095056B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ед. до </w:t>
      </w:r>
      <w:r w:rsidR="00AF36C3" w:rsidRPr="00AF36C3">
        <w:rPr>
          <w:rFonts w:ascii="Times New Roman" w:hAnsi="Times New Roman" w:cs="Times New Roman"/>
          <w:bCs/>
          <w:color w:val="auto"/>
          <w:sz w:val="26"/>
          <w:szCs w:val="26"/>
        </w:rPr>
        <w:t>4 726 514</w:t>
      </w:r>
      <w:r w:rsidRPr="0095056B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ед</w:t>
      </w:r>
      <w:proofErr w:type="gramEnd"/>
      <w:r w:rsidRPr="007565C5">
        <w:rPr>
          <w:rFonts w:ascii="Times New Roman" w:hAnsi="Times New Roman" w:cs="Times New Roman"/>
          <w:bCs/>
          <w:color w:val="auto"/>
          <w:sz w:val="26"/>
          <w:szCs w:val="26"/>
        </w:rPr>
        <w:t>.</w:t>
      </w:r>
      <w:r>
        <w:rPr>
          <w:rFonts w:ascii="Times New Roman" w:hAnsi="Times New Roman" w:cs="Times New Roman"/>
          <w:bCs/>
          <w:color w:val="auto"/>
          <w:sz w:val="26"/>
          <w:szCs w:val="26"/>
        </w:rPr>
        <w:t>, в 202</w:t>
      </w:r>
      <w:r w:rsidR="00EA226D">
        <w:rPr>
          <w:rFonts w:ascii="Times New Roman" w:hAnsi="Times New Roman" w:cs="Times New Roman"/>
          <w:bCs/>
          <w:color w:val="auto"/>
          <w:sz w:val="26"/>
          <w:szCs w:val="26"/>
        </w:rPr>
        <w:t>5</w:t>
      </w:r>
      <w:r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году </w:t>
      </w:r>
      <w:r w:rsidR="00A538AD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      </w:t>
      </w:r>
      <w:r w:rsidRPr="00EA226D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с 4 669 795 ед. до </w:t>
      </w:r>
      <w:r w:rsidR="00AF36C3" w:rsidRPr="00EA226D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4 </w:t>
      </w:r>
      <w:r w:rsidR="00EA226D" w:rsidRPr="00EA226D">
        <w:rPr>
          <w:rFonts w:ascii="Times New Roman" w:hAnsi="Times New Roman" w:cs="Times New Roman"/>
          <w:bCs/>
          <w:color w:val="auto"/>
          <w:sz w:val="26"/>
          <w:szCs w:val="26"/>
        </w:rPr>
        <w:t>724</w:t>
      </w:r>
      <w:r w:rsidR="00AF36C3" w:rsidRPr="00EA226D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</w:t>
      </w:r>
      <w:r w:rsidR="00EA226D" w:rsidRPr="00EA226D">
        <w:rPr>
          <w:rFonts w:ascii="Times New Roman" w:hAnsi="Times New Roman" w:cs="Times New Roman"/>
          <w:bCs/>
          <w:color w:val="auto"/>
          <w:sz w:val="26"/>
          <w:szCs w:val="26"/>
        </w:rPr>
        <w:t>375</w:t>
      </w:r>
      <w:r w:rsidRPr="00EA226D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ед.</w:t>
      </w:r>
    </w:p>
    <w:p w:rsidR="005E7607" w:rsidRDefault="005E7607" w:rsidP="00D967BA">
      <w:pPr>
        <w:pStyle w:val="HEADERTEXT"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>В приложении 1 к государственной программе указаны фактически</w:t>
      </w:r>
      <w:r w:rsidR="005614A6">
        <w:rPr>
          <w:rFonts w:ascii="Times New Roman" w:hAnsi="Times New Roman" w:cs="Times New Roman"/>
          <w:color w:val="auto"/>
          <w:sz w:val="26"/>
          <w:szCs w:val="26"/>
        </w:rPr>
        <w:t>е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 значения </w:t>
      </w:r>
      <w:r w:rsidR="005614A6">
        <w:rPr>
          <w:rFonts w:ascii="Times New Roman" w:hAnsi="Times New Roman" w:cs="Times New Roman"/>
          <w:color w:val="auto"/>
          <w:sz w:val="26"/>
          <w:szCs w:val="26"/>
        </w:rPr>
        <w:t>показателей</w:t>
      </w:r>
      <w:r w:rsidRPr="005E7607">
        <w:rPr>
          <w:rFonts w:ascii="Times New Roman" w:hAnsi="Times New Roman" w:cs="Times New Roman"/>
          <w:color w:val="auto"/>
          <w:sz w:val="26"/>
          <w:szCs w:val="26"/>
        </w:rPr>
        <w:t xml:space="preserve"> (индикатор</w:t>
      </w:r>
      <w:r w:rsidR="005614A6">
        <w:rPr>
          <w:rFonts w:ascii="Times New Roman" w:hAnsi="Times New Roman" w:cs="Times New Roman"/>
          <w:color w:val="auto"/>
          <w:sz w:val="26"/>
          <w:szCs w:val="26"/>
        </w:rPr>
        <w:t>ов</w:t>
      </w:r>
      <w:bookmarkStart w:id="0" w:name="_GoBack"/>
      <w:bookmarkEnd w:id="0"/>
      <w:r w:rsidRPr="005E7607">
        <w:rPr>
          <w:rFonts w:ascii="Times New Roman" w:hAnsi="Times New Roman" w:cs="Times New Roman"/>
          <w:color w:val="auto"/>
          <w:sz w:val="26"/>
          <w:szCs w:val="26"/>
        </w:rPr>
        <w:t xml:space="preserve">) государственной программы Ленинградской области </w:t>
      </w:r>
      <w:r>
        <w:rPr>
          <w:rFonts w:ascii="Times New Roman" w:hAnsi="Times New Roman" w:cs="Times New Roman"/>
          <w:color w:val="auto"/>
          <w:sz w:val="26"/>
          <w:szCs w:val="26"/>
        </w:rPr>
        <w:t>«</w:t>
      </w:r>
      <w:r w:rsidRPr="005E7607">
        <w:rPr>
          <w:rFonts w:ascii="Times New Roman" w:hAnsi="Times New Roman" w:cs="Times New Roman"/>
          <w:color w:val="auto"/>
          <w:sz w:val="26"/>
          <w:szCs w:val="26"/>
        </w:rPr>
        <w:t>Цифровое развитие Ленинградской области</w:t>
      </w:r>
      <w:r>
        <w:rPr>
          <w:rFonts w:ascii="Times New Roman" w:hAnsi="Times New Roman" w:cs="Times New Roman"/>
          <w:color w:val="auto"/>
          <w:sz w:val="26"/>
          <w:szCs w:val="26"/>
        </w:rPr>
        <w:t>» за 2022 год.</w:t>
      </w:r>
    </w:p>
    <w:p w:rsidR="005E7607" w:rsidRDefault="005E7607" w:rsidP="00D967BA">
      <w:pPr>
        <w:pStyle w:val="HEADERTEXT"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 В приложении 1 к государственной программе уточнено фактическое значение показателя «</w:t>
      </w:r>
      <w:r w:rsidRPr="005E7607">
        <w:rPr>
          <w:rFonts w:ascii="Times New Roman" w:hAnsi="Times New Roman" w:cs="Times New Roman"/>
          <w:color w:val="auto"/>
          <w:sz w:val="26"/>
          <w:szCs w:val="26"/>
        </w:rPr>
        <w:t>Средний срок простоя объектов критической информационной инфраструктуры в результате компьютерных атак» за 2021 год</w:t>
      </w:r>
      <w:r>
        <w:rPr>
          <w:rFonts w:ascii="Times New Roman" w:hAnsi="Times New Roman" w:cs="Times New Roman"/>
          <w:color w:val="auto"/>
          <w:sz w:val="26"/>
          <w:szCs w:val="26"/>
        </w:rPr>
        <w:t>.</w:t>
      </w:r>
    </w:p>
    <w:p w:rsidR="005E7607" w:rsidRDefault="004934FE" w:rsidP="00D967BA">
      <w:pPr>
        <w:pStyle w:val="HEADERTEXT"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>В соответствии с требованием п</w:t>
      </w:r>
      <w:r w:rsidRPr="004934FE">
        <w:rPr>
          <w:rFonts w:ascii="Times New Roman" w:hAnsi="Times New Roman" w:cs="Times New Roman"/>
          <w:color w:val="auto"/>
          <w:sz w:val="26"/>
          <w:szCs w:val="26"/>
        </w:rPr>
        <w:t>риказ</w:t>
      </w:r>
      <w:r>
        <w:rPr>
          <w:rFonts w:ascii="Times New Roman" w:hAnsi="Times New Roman" w:cs="Times New Roman"/>
          <w:color w:val="auto"/>
          <w:sz w:val="26"/>
          <w:szCs w:val="26"/>
        </w:rPr>
        <w:t>а</w:t>
      </w:r>
      <w:r w:rsidRPr="004934FE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К</w:t>
      </w:r>
      <w:r w:rsidRPr="004934FE">
        <w:rPr>
          <w:rFonts w:ascii="Times New Roman" w:hAnsi="Times New Roman" w:cs="Times New Roman"/>
          <w:color w:val="auto"/>
          <w:sz w:val="26"/>
          <w:szCs w:val="26"/>
        </w:rPr>
        <w:t xml:space="preserve">омитета экономического развития и инвестиционной деятельности Ленинградской области от 13.06.2013 </w:t>
      </w:r>
      <w:r>
        <w:rPr>
          <w:rFonts w:ascii="Times New Roman" w:hAnsi="Times New Roman" w:cs="Times New Roman"/>
          <w:color w:val="auto"/>
          <w:sz w:val="26"/>
          <w:szCs w:val="26"/>
        </w:rPr>
        <w:t>№</w:t>
      </w:r>
      <w:r w:rsidRPr="004934FE">
        <w:rPr>
          <w:rFonts w:ascii="Times New Roman" w:hAnsi="Times New Roman" w:cs="Times New Roman"/>
          <w:color w:val="auto"/>
          <w:sz w:val="26"/>
          <w:szCs w:val="26"/>
        </w:rPr>
        <w:t xml:space="preserve"> 15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A538AD">
        <w:rPr>
          <w:rFonts w:ascii="Times New Roman" w:hAnsi="Times New Roman" w:cs="Times New Roman"/>
          <w:color w:val="auto"/>
          <w:sz w:val="26"/>
          <w:szCs w:val="26"/>
        </w:rPr>
        <w:t xml:space="preserve">                       </w:t>
      </w:r>
      <w:r>
        <w:rPr>
          <w:rFonts w:ascii="Times New Roman" w:hAnsi="Times New Roman" w:cs="Times New Roman"/>
          <w:color w:val="auto"/>
          <w:sz w:val="26"/>
          <w:szCs w:val="26"/>
        </w:rPr>
        <w:t>«</w:t>
      </w:r>
      <w:r w:rsidRPr="007A0F3D">
        <w:rPr>
          <w:rFonts w:ascii="Times New Roman" w:hAnsi="Times New Roman" w:cs="Times New Roman"/>
          <w:color w:val="auto"/>
          <w:sz w:val="26"/>
          <w:szCs w:val="26"/>
        </w:rPr>
        <w:t>Об утверждении Методических указаний по разработке и реализации государственных программ Ленинградской области</w:t>
      </w:r>
      <w:r>
        <w:rPr>
          <w:rFonts w:ascii="Times New Roman" w:hAnsi="Times New Roman" w:cs="Times New Roman"/>
          <w:color w:val="auto"/>
          <w:sz w:val="26"/>
          <w:szCs w:val="26"/>
        </w:rPr>
        <w:t>» (далее – Приказ № 15) в</w:t>
      </w:r>
      <w:r w:rsidR="005E7607">
        <w:rPr>
          <w:rFonts w:ascii="Times New Roman" w:hAnsi="Times New Roman" w:cs="Times New Roman"/>
          <w:color w:val="auto"/>
          <w:sz w:val="26"/>
          <w:szCs w:val="26"/>
        </w:rPr>
        <w:t xml:space="preserve"> приложении 3 </w:t>
      </w:r>
      <w:r w:rsidR="00A538AD">
        <w:rPr>
          <w:rFonts w:ascii="Times New Roman" w:hAnsi="Times New Roman" w:cs="Times New Roman"/>
          <w:color w:val="auto"/>
          <w:sz w:val="26"/>
          <w:szCs w:val="26"/>
        </w:rPr>
        <w:t xml:space="preserve">                            </w:t>
      </w:r>
      <w:r w:rsidR="005E7607">
        <w:rPr>
          <w:rFonts w:ascii="Times New Roman" w:hAnsi="Times New Roman" w:cs="Times New Roman"/>
          <w:color w:val="auto"/>
          <w:sz w:val="26"/>
          <w:szCs w:val="26"/>
        </w:rPr>
        <w:t xml:space="preserve">к государственной программе для уровня </w:t>
      </w:r>
      <w:r w:rsidR="00AE33FF">
        <w:rPr>
          <w:rFonts w:ascii="Times New Roman" w:hAnsi="Times New Roman" w:cs="Times New Roman"/>
          <w:color w:val="auto"/>
          <w:sz w:val="26"/>
          <w:szCs w:val="26"/>
        </w:rPr>
        <w:t>п</w:t>
      </w:r>
      <w:r w:rsidR="005E7607">
        <w:rPr>
          <w:rFonts w:ascii="Times New Roman" w:hAnsi="Times New Roman" w:cs="Times New Roman"/>
          <w:color w:val="auto"/>
          <w:sz w:val="26"/>
          <w:szCs w:val="26"/>
        </w:rPr>
        <w:t xml:space="preserve">одпрограммы в столбце </w:t>
      </w:r>
      <w:r w:rsidR="00AE33FF">
        <w:rPr>
          <w:rFonts w:ascii="Times New Roman" w:hAnsi="Times New Roman" w:cs="Times New Roman"/>
          <w:color w:val="auto"/>
          <w:sz w:val="26"/>
          <w:szCs w:val="26"/>
        </w:rPr>
        <w:t>«</w:t>
      </w:r>
      <w:r w:rsidR="005E7607" w:rsidRPr="00AE33FF">
        <w:rPr>
          <w:rFonts w:ascii="Times New Roman" w:hAnsi="Times New Roman" w:cs="Times New Roman"/>
          <w:color w:val="auto"/>
          <w:sz w:val="26"/>
          <w:szCs w:val="26"/>
        </w:rPr>
        <w:t>Ответственный исполнитель, соисполнитель, участник</w:t>
      </w:r>
      <w:r w:rsidR="00AE33FF">
        <w:rPr>
          <w:rFonts w:ascii="Times New Roman" w:hAnsi="Times New Roman" w:cs="Times New Roman"/>
          <w:color w:val="auto"/>
          <w:sz w:val="26"/>
          <w:szCs w:val="26"/>
        </w:rPr>
        <w:t>»</w:t>
      </w:r>
      <w:r w:rsidR="005E7607" w:rsidRPr="00AE33FF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5E7607">
        <w:rPr>
          <w:rFonts w:ascii="Times New Roman" w:hAnsi="Times New Roman" w:cs="Times New Roman"/>
          <w:color w:val="auto"/>
          <w:sz w:val="26"/>
          <w:szCs w:val="26"/>
        </w:rPr>
        <w:t>указан соисполнитель</w:t>
      </w:r>
      <w:r w:rsidR="00AE33FF">
        <w:rPr>
          <w:rFonts w:ascii="Times New Roman" w:hAnsi="Times New Roman" w:cs="Times New Roman"/>
          <w:color w:val="auto"/>
          <w:sz w:val="26"/>
          <w:szCs w:val="26"/>
        </w:rPr>
        <w:t>.</w:t>
      </w:r>
    </w:p>
    <w:p w:rsidR="007A0F3D" w:rsidRPr="00D967BA" w:rsidRDefault="007A0F3D" w:rsidP="007A0F3D">
      <w:pPr>
        <w:pStyle w:val="HEADERTEXT"/>
        <w:ind w:firstLine="709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lastRenderedPageBreak/>
        <w:t xml:space="preserve">Во исполнение подпункта д) пункта 12 </w:t>
      </w:r>
      <w:r w:rsidR="004934FE">
        <w:rPr>
          <w:rFonts w:ascii="Times New Roman" w:hAnsi="Times New Roman" w:cs="Times New Roman"/>
          <w:color w:val="auto"/>
          <w:sz w:val="26"/>
          <w:szCs w:val="26"/>
        </w:rPr>
        <w:t>П</w:t>
      </w:r>
      <w:r w:rsidRPr="007A0F3D">
        <w:rPr>
          <w:rFonts w:ascii="Times New Roman" w:hAnsi="Times New Roman" w:cs="Times New Roman"/>
          <w:color w:val="auto"/>
          <w:sz w:val="26"/>
          <w:szCs w:val="26"/>
        </w:rPr>
        <w:t>риказ</w:t>
      </w:r>
      <w:r>
        <w:rPr>
          <w:rFonts w:ascii="Times New Roman" w:hAnsi="Times New Roman" w:cs="Times New Roman"/>
          <w:color w:val="auto"/>
          <w:sz w:val="26"/>
          <w:szCs w:val="26"/>
        </w:rPr>
        <w:t>а</w:t>
      </w:r>
      <w:r w:rsidRPr="007A0F3D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auto"/>
          <w:sz w:val="26"/>
          <w:szCs w:val="26"/>
        </w:rPr>
        <w:t>№</w:t>
      </w:r>
      <w:r w:rsidRPr="007A0F3D">
        <w:rPr>
          <w:rFonts w:ascii="Times New Roman" w:hAnsi="Times New Roman" w:cs="Times New Roman"/>
          <w:color w:val="auto"/>
          <w:sz w:val="26"/>
          <w:szCs w:val="26"/>
        </w:rPr>
        <w:t xml:space="preserve"> 15 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 государственная программа дополнена Приложением 4 «</w:t>
      </w:r>
      <w:r w:rsidRPr="007A0F3D">
        <w:rPr>
          <w:rFonts w:ascii="Times New Roman" w:hAnsi="Times New Roman" w:cs="Times New Roman"/>
          <w:color w:val="auto"/>
          <w:sz w:val="26"/>
          <w:szCs w:val="26"/>
        </w:rPr>
        <w:t xml:space="preserve">Сведения о фактических расходах на реализацию государственной программы Ленинградской области </w:t>
      </w:r>
      <w:r>
        <w:rPr>
          <w:rFonts w:ascii="Times New Roman" w:hAnsi="Times New Roman" w:cs="Times New Roman"/>
          <w:color w:val="auto"/>
          <w:sz w:val="26"/>
          <w:szCs w:val="26"/>
        </w:rPr>
        <w:t>«</w:t>
      </w:r>
      <w:r w:rsidRPr="007A0F3D">
        <w:rPr>
          <w:rFonts w:ascii="Times New Roman" w:hAnsi="Times New Roman" w:cs="Times New Roman"/>
          <w:color w:val="auto"/>
          <w:sz w:val="26"/>
          <w:szCs w:val="26"/>
        </w:rPr>
        <w:t>Цифровое</w:t>
      </w:r>
      <w:r>
        <w:rPr>
          <w:rFonts w:ascii="Times New Roman" w:hAnsi="Times New Roman" w:cs="Times New Roman"/>
          <w:color w:val="auto"/>
          <w:sz w:val="26"/>
          <w:szCs w:val="26"/>
        </w:rPr>
        <w:t xml:space="preserve"> развитие Ленинградской области».</w:t>
      </w:r>
    </w:p>
    <w:p w:rsidR="003273E2" w:rsidRDefault="003273E2" w:rsidP="00C7588C">
      <w:pPr>
        <w:jc w:val="both"/>
        <w:rPr>
          <w:sz w:val="26"/>
          <w:szCs w:val="26"/>
        </w:rPr>
      </w:pPr>
    </w:p>
    <w:p w:rsidR="00416D65" w:rsidRPr="006C0B5F" w:rsidRDefault="00416D65" w:rsidP="005A3C1E">
      <w:pPr>
        <w:jc w:val="both"/>
        <w:rPr>
          <w:sz w:val="26"/>
          <w:szCs w:val="26"/>
        </w:rPr>
      </w:pPr>
      <w:r w:rsidRPr="006C0B5F">
        <w:rPr>
          <w:sz w:val="26"/>
          <w:szCs w:val="26"/>
        </w:rPr>
        <w:t xml:space="preserve">Председатель </w:t>
      </w:r>
      <w:r w:rsidR="00A320E3" w:rsidRPr="006C0B5F">
        <w:rPr>
          <w:sz w:val="26"/>
          <w:szCs w:val="26"/>
        </w:rPr>
        <w:t xml:space="preserve">Комитета </w:t>
      </w:r>
    </w:p>
    <w:p w:rsidR="00A320E3" w:rsidRPr="006C0B5F" w:rsidRDefault="00A80643" w:rsidP="005A3C1E">
      <w:pPr>
        <w:jc w:val="both"/>
        <w:rPr>
          <w:sz w:val="26"/>
          <w:szCs w:val="26"/>
        </w:rPr>
      </w:pPr>
      <w:r>
        <w:rPr>
          <w:sz w:val="26"/>
          <w:szCs w:val="26"/>
        </w:rPr>
        <w:t>цифрового развития</w:t>
      </w:r>
      <w:r w:rsidR="00A320E3" w:rsidRPr="006C0B5F">
        <w:rPr>
          <w:sz w:val="26"/>
          <w:szCs w:val="26"/>
        </w:rPr>
        <w:t xml:space="preserve"> </w:t>
      </w:r>
    </w:p>
    <w:p w:rsidR="00A320E3" w:rsidRPr="006C0B5F" w:rsidRDefault="00A320E3" w:rsidP="005A3C1E">
      <w:pPr>
        <w:jc w:val="both"/>
        <w:rPr>
          <w:sz w:val="26"/>
          <w:szCs w:val="26"/>
        </w:rPr>
      </w:pPr>
      <w:r w:rsidRPr="006C0B5F">
        <w:rPr>
          <w:sz w:val="26"/>
          <w:szCs w:val="26"/>
        </w:rPr>
        <w:t xml:space="preserve">Ленинградской области                                                           </w:t>
      </w:r>
      <w:r w:rsidR="00416D65" w:rsidRPr="006C0B5F">
        <w:rPr>
          <w:sz w:val="26"/>
          <w:szCs w:val="26"/>
        </w:rPr>
        <w:t xml:space="preserve">              </w:t>
      </w:r>
      <w:r w:rsidRPr="006C0B5F">
        <w:rPr>
          <w:sz w:val="26"/>
          <w:szCs w:val="26"/>
        </w:rPr>
        <w:t xml:space="preserve"> </w:t>
      </w:r>
      <w:r w:rsidR="00025CA8" w:rsidRPr="006C0B5F">
        <w:rPr>
          <w:sz w:val="26"/>
          <w:szCs w:val="26"/>
        </w:rPr>
        <w:t xml:space="preserve">  </w:t>
      </w:r>
      <w:r w:rsidRPr="006C0B5F">
        <w:rPr>
          <w:sz w:val="26"/>
          <w:szCs w:val="26"/>
        </w:rPr>
        <w:t xml:space="preserve">  </w:t>
      </w:r>
      <w:r w:rsidR="00EE7A6F">
        <w:rPr>
          <w:sz w:val="26"/>
          <w:szCs w:val="26"/>
        </w:rPr>
        <w:t xml:space="preserve">           </w:t>
      </w:r>
      <w:r w:rsidR="000F1C4A">
        <w:rPr>
          <w:sz w:val="26"/>
          <w:szCs w:val="26"/>
        </w:rPr>
        <w:t>А</w:t>
      </w:r>
      <w:r w:rsidR="00416D65" w:rsidRPr="006C0B5F">
        <w:rPr>
          <w:sz w:val="26"/>
          <w:szCs w:val="26"/>
        </w:rPr>
        <w:t>.</w:t>
      </w:r>
      <w:r w:rsidR="000F1C4A">
        <w:rPr>
          <w:sz w:val="26"/>
          <w:szCs w:val="26"/>
        </w:rPr>
        <w:t>С</w:t>
      </w:r>
      <w:r w:rsidR="00416D65" w:rsidRPr="006C0B5F">
        <w:rPr>
          <w:sz w:val="26"/>
          <w:szCs w:val="26"/>
        </w:rPr>
        <w:t xml:space="preserve">. </w:t>
      </w:r>
      <w:r w:rsidR="000F1C4A">
        <w:rPr>
          <w:sz w:val="26"/>
          <w:szCs w:val="26"/>
        </w:rPr>
        <w:t>Сытник</w:t>
      </w:r>
    </w:p>
    <w:sectPr w:rsidR="00A320E3" w:rsidRPr="006C0B5F" w:rsidSect="00487F6A">
      <w:pgSz w:w="11906" w:h="16838"/>
      <w:pgMar w:top="851" w:right="567" w:bottom="127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0A3B2692"/>
    <w:multiLevelType w:val="hybridMultilevel"/>
    <w:tmpl w:val="C57A4B80"/>
    <w:lvl w:ilvl="0" w:tplc="5130F968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4716A13"/>
    <w:multiLevelType w:val="hybridMultilevel"/>
    <w:tmpl w:val="31B09EE8"/>
    <w:lvl w:ilvl="0" w:tplc="DA907DE6">
      <w:start w:val="1"/>
      <w:numFmt w:val="bullet"/>
      <w:lvlText w:val=""/>
      <w:lvlJc w:val="left"/>
      <w:pPr>
        <w:ind w:left="90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014509A"/>
    <w:multiLevelType w:val="hybridMultilevel"/>
    <w:tmpl w:val="AF7E1038"/>
    <w:lvl w:ilvl="0" w:tplc="E52200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B6713A"/>
    <w:multiLevelType w:val="hybridMultilevel"/>
    <w:tmpl w:val="1F72AC58"/>
    <w:lvl w:ilvl="0" w:tplc="DA907DE6">
      <w:start w:val="1"/>
      <w:numFmt w:val="bullet"/>
      <w:lvlText w:val=""/>
      <w:lvlJc w:val="left"/>
      <w:pPr>
        <w:ind w:left="643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>
    <w:nsid w:val="4AC93D9B"/>
    <w:multiLevelType w:val="hybridMultilevel"/>
    <w:tmpl w:val="526C7D34"/>
    <w:lvl w:ilvl="0" w:tplc="DA907DE6">
      <w:start w:val="1"/>
      <w:numFmt w:val="bullet"/>
      <w:lvlText w:val="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>
    <w:nsid w:val="65B93EA7"/>
    <w:multiLevelType w:val="multilevel"/>
    <w:tmpl w:val="5B2C3882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7">
    <w:nsid w:val="6645226D"/>
    <w:multiLevelType w:val="hybridMultilevel"/>
    <w:tmpl w:val="FC284E4C"/>
    <w:lvl w:ilvl="0" w:tplc="04190017">
      <w:start w:val="1"/>
      <w:numFmt w:val="lowerLetter"/>
      <w:lvlText w:val="%1)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72D2368D"/>
    <w:multiLevelType w:val="hybridMultilevel"/>
    <w:tmpl w:val="879841DC"/>
    <w:lvl w:ilvl="0" w:tplc="1E3E7D4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73BC52F9"/>
    <w:multiLevelType w:val="multilevel"/>
    <w:tmpl w:val="5B2C3882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num w:numId="1">
    <w:abstractNumId w:val="8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5"/>
  </w:num>
  <w:num w:numId="5">
    <w:abstractNumId w:val="9"/>
  </w:num>
  <w:num w:numId="6">
    <w:abstractNumId w:val="2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3"/>
  </w:num>
  <w:num w:numId="10">
    <w:abstractNumId w:val="0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DDC"/>
    <w:rsid w:val="00002CF0"/>
    <w:rsid w:val="00002F22"/>
    <w:rsid w:val="00025CA8"/>
    <w:rsid w:val="00062AAF"/>
    <w:rsid w:val="00063F79"/>
    <w:rsid w:val="00065327"/>
    <w:rsid w:val="000932E6"/>
    <w:rsid w:val="000B13EC"/>
    <w:rsid w:val="000F1C4A"/>
    <w:rsid w:val="001078DE"/>
    <w:rsid w:val="00120B40"/>
    <w:rsid w:val="0013235A"/>
    <w:rsid w:val="0019455F"/>
    <w:rsid w:val="001A56A2"/>
    <w:rsid w:val="001A6D7F"/>
    <w:rsid w:val="001D2B3F"/>
    <w:rsid w:val="0020765F"/>
    <w:rsid w:val="00222C70"/>
    <w:rsid w:val="00225289"/>
    <w:rsid w:val="002A2A5B"/>
    <w:rsid w:val="002B02B0"/>
    <w:rsid w:val="002D57C4"/>
    <w:rsid w:val="002D6E5C"/>
    <w:rsid w:val="002F1E8C"/>
    <w:rsid w:val="003064BD"/>
    <w:rsid w:val="00321830"/>
    <w:rsid w:val="003273E2"/>
    <w:rsid w:val="00330E85"/>
    <w:rsid w:val="00337F1C"/>
    <w:rsid w:val="00343DE1"/>
    <w:rsid w:val="003455A5"/>
    <w:rsid w:val="003532CA"/>
    <w:rsid w:val="0035589F"/>
    <w:rsid w:val="0037304F"/>
    <w:rsid w:val="003D38A0"/>
    <w:rsid w:val="003E1A6B"/>
    <w:rsid w:val="003F3A87"/>
    <w:rsid w:val="004012F1"/>
    <w:rsid w:val="00415C14"/>
    <w:rsid w:val="00416D65"/>
    <w:rsid w:val="00424BB8"/>
    <w:rsid w:val="00481354"/>
    <w:rsid w:val="00487F6A"/>
    <w:rsid w:val="004934FE"/>
    <w:rsid w:val="004A7D67"/>
    <w:rsid w:val="004B485E"/>
    <w:rsid w:val="004B5857"/>
    <w:rsid w:val="004C4C1B"/>
    <w:rsid w:val="004C749F"/>
    <w:rsid w:val="004E59C4"/>
    <w:rsid w:val="004F3763"/>
    <w:rsid w:val="00500D58"/>
    <w:rsid w:val="00504DDA"/>
    <w:rsid w:val="005455E6"/>
    <w:rsid w:val="00555ED4"/>
    <w:rsid w:val="005614A6"/>
    <w:rsid w:val="00585C9C"/>
    <w:rsid w:val="00591645"/>
    <w:rsid w:val="005958BF"/>
    <w:rsid w:val="005A3C1E"/>
    <w:rsid w:val="005B1A31"/>
    <w:rsid w:val="005D0737"/>
    <w:rsid w:val="005E7607"/>
    <w:rsid w:val="0060472B"/>
    <w:rsid w:val="0060793D"/>
    <w:rsid w:val="0061517C"/>
    <w:rsid w:val="006545E0"/>
    <w:rsid w:val="00656F8E"/>
    <w:rsid w:val="00691105"/>
    <w:rsid w:val="00692F21"/>
    <w:rsid w:val="006C0B5F"/>
    <w:rsid w:val="006E052C"/>
    <w:rsid w:val="006E1013"/>
    <w:rsid w:val="00700894"/>
    <w:rsid w:val="00702D31"/>
    <w:rsid w:val="007152E7"/>
    <w:rsid w:val="007455E5"/>
    <w:rsid w:val="007552D3"/>
    <w:rsid w:val="007565C5"/>
    <w:rsid w:val="0076148A"/>
    <w:rsid w:val="00766D21"/>
    <w:rsid w:val="00771EC5"/>
    <w:rsid w:val="00781697"/>
    <w:rsid w:val="00782046"/>
    <w:rsid w:val="00785BD5"/>
    <w:rsid w:val="007A0F3D"/>
    <w:rsid w:val="007B6488"/>
    <w:rsid w:val="007C5B46"/>
    <w:rsid w:val="007D4131"/>
    <w:rsid w:val="007E4A9D"/>
    <w:rsid w:val="007E6FE8"/>
    <w:rsid w:val="007F62C7"/>
    <w:rsid w:val="00800F1E"/>
    <w:rsid w:val="00813165"/>
    <w:rsid w:val="00817457"/>
    <w:rsid w:val="00853699"/>
    <w:rsid w:val="00855364"/>
    <w:rsid w:val="008953C6"/>
    <w:rsid w:val="00896C8E"/>
    <w:rsid w:val="008B55CD"/>
    <w:rsid w:val="008B7D76"/>
    <w:rsid w:val="008F0EAA"/>
    <w:rsid w:val="00936E43"/>
    <w:rsid w:val="00941C88"/>
    <w:rsid w:val="009434C9"/>
    <w:rsid w:val="0095056B"/>
    <w:rsid w:val="0097305E"/>
    <w:rsid w:val="009B1F4A"/>
    <w:rsid w:val="009B2C51"/>
    <w:rsid w:val="009F2DA8"/>
    <w:rsid w:val="00A15627"/>
    <w:rsid w:val="00A320E3"/>
    <w:rsid w:val="00A3244A"/>
    <w:rsid w:val="00A37E5D"/>
    <w:rsid w:val="00A538AD"/>
    <w:rsid w:val="00A638E1"/>
    <w:rsid w:val="00A80643"/>
    <w:rsid w:val="00AC77E8"/>
    <w:rsid w:val="00AE33FF"/>
    <w:rsid w:val="00AF134B"/>
    <w:rsid w:val="00AF1F28"/>
    <w:rsid w:val="00AF36C3"/>
    <w:rsid w:val="00B00FB8"/>
    <w:rsid w:val="00B03FD4"/>
    <w:rsid w:val="00B35013"/>
    <w:rsid w:val="00B46E81"/>
    <w:rsid w:val="00B50FCB"/>
    <w:rsid w:val="00B62B39"/>
    <w:rsid w:val="00B647DA"/>
    <w:rsid w:val="00B76DDC"/>
    <w:rsid w:val="00BA16B1"/>
    <w:rsid w:val="00BF53D8"/>
    <w:rsid w:val="00BF600B"/>
    <w:rsid w:val="00C06BA2"/>
    <w:rsid w:val="00C11088"/>
    <w:rsid w:val="00C43729"/>
    <w:rsid w:val="00C55660"/>
    <w:rsid w:val="00C708E3"/>
    <w:rsid w:val="00C7588C"/>
    <w:rsid w:val="00C9597F"/>
    <w:rsid w:val="00CB116A"/>
    <w:rsid w:val="00CE420F"/>
    <w:rsid w:val="00CE6EC2"/>
    <w:rsid w:val="00D4703D"/>
    <w:rsid w:val="00D60325"/>
    <w:rsid w:val="00D967BA"/>
    <w:rsid w:val="00DB01AA"/>
    <w:rsid w:val="00DB5858"/>
    <w:rsid w:val="00DB5AC3"/>
    <w:rsid w:val="00DB756C"/>
    <w:rsid w:val="00DC6160"/>
    <w:rsid w:val="00E071D8"/>
    <w:rsid w:val="00E12292"/>
    <w:rsid w:val="00E17768"/>
    <w:rsid w:val="00E62EA4"/>
    <w:rsid w:val="00EA226D"/>
    <w:rsid w:val="00EA4A31"/>
    <w:rsid w:val="00ED25B6"/>
    <w:rsid w:val="00EE381C"/>
    <w:rsid w:val="00EE7A6F"/>
    <w:rsid w:val="00F15FF4"/>
    <w:rsid w:val="00F23F79"/>
    <w:rsid w:val="00F2635B"/>
    <w:rsid w:val="00F4319B"/>
    <w:rsid w:val="00F63A2B"/>
    <w:rsid w:val="00F65C94"/>
    <w:rsid w:val="00F67D8D"/>
    <w:rsid w:val="00F8499B"/>
    <w:rsid w:val="00FA6DC9"/>
    <w:rsid w:val="00FB4F61"/>
    <w:rsid w:val="00FD7E24"/>
    <w:rsid w:val="00FF0E7C"/>
    <w:rsid w:val="00FF2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DDC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1">
    <w:name w:val="heading 1"/>
    <w:basedOn w:val="a"/>
    <w:link w:val="10"/>
    <w:uiPriority w:val="9"/>
    <w:qFormat/>
    <w:rsid w:val="004B5857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53C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.HEADERTEXT"/>
    <w:uiPriority w:val="99"/>
    <w:rsid w:val="00B76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lang w:eastAsia="ru-RU"/>
    </w:rPr>
  </w:style>
  <w:style w:type="paragraph" w:styleId="a3">
    <w:name w:val="List Paragraph"/>
    <w:aliases w:val="ТЗ список,Абзац списка литеральный,Булет1,1Булет,Bullet List,FooterText,numbered"/>
    <w:basedOn w:val="a"/>
    <w:link w:val="a4"/>
    <w:uiPriority w:val="34"/>
    <w:qFormat/>
    <w:rsid w:val="00337F1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012F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12F1"/>
    <w:rPr>
      <w:rFonts w:ascii="Tahoma" w:hAnsi="Tahoma" w:cs="Tahoma"/>
      <w:sz w:val="16"/>
      <w:szCs w:val="16"/>
    </w:rPr>
  </w:style>
  <w:style w:type="paragraph" w:styleId="a7">
    <w:name w:val="No Spacing"/>
    <w:basedOn w:val="a"/>
    <w:uiPriority w:val="1"/>
    <w:qFormat/>
    <w:rsid w:val="0076148A"/>
    <w:rPr>
      <w:rFonts w:ascii="Calibri" w:hAnsi="Calibri" w:cs="Calibri"/>
      <w:sz w:val="22"/>
      <w:szCs w:val="22"/>
    </w:rPr>
  </w:style>
  <w:style w:type="character" w:customStyle="1" w:styleId="a4">
    <w:name w:val="Абзац списка Знак"/>
    <w:aliases w:val="ТЗ список Знак,Абзац списка литеральный Знак,Булет1 Знак,1Булет Знак,Bullet List Знак,FooterText Знак,numbered Знак"/>
    <w:link w:val="a3"/>
    <w:uiPriority w:val="34"/>
    <w:locked/>
    <w:rsid w:val="00120B40"/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4B58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List Number 2"/>
    <w:basedOn w:val="a"/>
    <w:rsid w:val="007C5B46"/>
    <w:pPr>
      <w:numPr>
        <w:numId w:val="10"/>
      </w:numPr>
      <w:ind w:left="0" w:firstLine="680"/>
      <w:jc w:val="both"/>
    </w:pPr>
    <w:rPr>
      <w:rFonts w:eastAsia="Times New Roman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8953C6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8"/>
    </w:rPr>
  </w:style>
  <w:style w:type="paragraph" w:customStyle="1" w:styleId="11">
    <w:name w:val="Знак Знак1 Знак"/>
    <w:basedOn w:val="a"/>
    <w:rsid w:val="004C74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onsPlusNormal">
    <w:name w:val="ConsPlusNormal"/>
    <w:link w:val="ConsPlusNormal0"/>
    <w:qFormat/>
    <w:rsid w:val="007A0F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7A0F3D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DDC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1">
    <w:name w:val="heading 1"/>
    <w:basedOn w:val="a"/>
    <w:link w:val="10"/>
    <w:uiPriority w:val="9"/>
    <w:qFormat/>
    <w:rsid w:val="004B5857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53C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.HEADERTEXT"/>
    <w:uiPriority w:val="99"/>
    <w:rsid w:val="00B76D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lang w:eastAsia="ru-RU"/>
    </w:rPr>
  </w:style>
  <w:style w:type="paragraph" w:styleId="a3">
    <w:name w:val="List Paragraph"/>
    <w:aliases w:val="ТЗ список,Абзац списка литеральный,Булет1,1Булет,Bullet List,FooterText,numbered"/>
    <w:basedOn w:val="a"/>
    <w:link w:val="a4"/>
    <w:uiPriority w:val="34"/>
    <w:qFormat/>
    <w:rsid w:val="00337F1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012F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12F1"/>
    <w:rPr>
      <w:rFonts w:ascii="Tahoma" w:hAnsi="Tahoma" w:cs="Tahoma"/>
      <w:sz w:val="16"/>
      <w:szCs w:val="16"/>
    </w:rPr>
  </w:style>
  <w:style w:type="paragraph" w:styleId="a7">
    <w:name w:val="No Spacing"/>
    <w:basedOn w:val="a"/>
    <w:uiPriority w:val="1"/>
    <w:qFormat/>
    <w:rsid w:val="0076148A"/>
    <w:rPr>
      <w:rFonts w:ascii="Calibri" w:hAnsi="Calibri" w:cs="Calibri"/>
      <w:sz w:val="22"/>
      <w:szCs w:val="22"/>
    </w:rPr>
  </w:style>
  <w:style w:type="character" w:customStyle="1" w:styleId="a4">
    <w:name w:val="Абзац списка Знак"/>
    <w:aliases w:val="ТЗ список Знак,Абзац списка литеральный Знак,Булет1 Знак,1Булет Знак,Bullet List Знак,FooterText Знак,numbered Знак"/>
    <w:link w:val="a3"/>
    <w:uiPriority w:val="34"/>
    <w:locked/>
    <w:rsid w:val="00120B40"/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4B58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List Number 2"/>
    <w:basedOn w:val="a"/>
    <w:rsid w:val="007C5B46"/>
    <w:pPr>
      <w:numPr>
        <w:numId w:val="10"/>
      </w:numPr>
      <w:ind w:left="0" w:firstLine="680"/>
      <w:jc w:val="both"/>
    </w:pPr>
    <w:rPr>
      <w:rFonts w:eastAsia="Times New Roman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8953C6"/>
    <w:rPr>
      <w:rFonts w:asciiTheme="majorHAnsi" w:eastAsiaTheme="majorEastAsia" w:hAnsiTheme="majorHAnsi" w:cstheme="majorBidi"/>
      <w:i/>
      <w:iCs/>
      <w:color w:val="404040" w:themeColor="text1" w:themeTint="BF"/>
      <w:sz w:val="28"/>
      <w:szCs w:val="28"/>
    </w:rPr>
  </w:style>
  <w:style w:type="paragraph" w:customStyle="1" w:styleId="11">
    <w:name w:val="Знак Знак1 Знак"/>
    <w:basedOn w:val="a"/>
    <w:rsid w:val="004C74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onsPlusNormal">
    <w:name w:val="ConsPlusNormal"/>
    <w:link w:val="ConsPlusNormal0"/>
    <w:qFormat/>
    <w:rsid w:val="007A0F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7A0F3D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0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4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2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Юрьевич Шашин</dc:creator>
  <cp:lastModifiedBy>Александр Борисович Варфоломеев</cp:lastModifiedBy>
  <cp:revision>34</cp:revision>
  <cp:lastPrinted>2023-04-03T12:20:00Z</cp:lastPrinted>
  <dcterms:created xsi:type="dcterms:W3CDTF">2021-03-26T10:10:00Z</dcterms:created>
  <dcterms:modified xsi:type="dcterms:W3CDTF">2023-04-03T13:43:00Z</dcterms:modified>
</cp:coreProperties>
</file>