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2F2" w:rsidRPr="007C0335" w:rsidRDefault="001832F2" w:rsidP="00AC57A7">
      <w:pPr>
        <w:spacing w:after="0" w:line="240" w:lineRule="auto"/>
        <w:ind w:firstLine="5103"/>
        <w:jc w:val="right"/>
        <w:rPr>
          <w:rFonts w:ascii="Times New Roman" w:hAnsi="Times New Roman" w:cs="Times New Roman"/>
          <w:sz w:val="28"/>
          <w:szCs w:val="28"/>
        </w:rPr>
      </w:pPr>
      <w:r w:rsidRPr="001B1D3F">
        <w:rPr>
          <w:rFonts w:ascii="Times New Roman" w:hAnsi="Times New Roman" w:cs="Times New Roman"/>
          <w:sz w:val="28"/>
          <w:szCs w:val="28"/>
        </w:rPr>
        <w:t xml:space="preserve">                 </w:t>
      </w:r>
      <w:r w:rsidR="00E031FA" w:rsidRPr="007C0335">
        <w:rPr>
          <w:rFonts w:ascii="Times New Roman" w:hAnsi="Times New Roman" w:cs="Times New Roman"/>
          <w:sz w:val="28"/>
          <w:szCs w:val="28"/>
        </w:rPr>
        <w:t>Приложение</w:t>
      </w:r>
      <w:r w:rsidR="00970A74" w:rsidRPr="007C0335">
        <w:rPr>
          <w:rFonts w:ascii="Times New Roman" w:hAnsi="Times New Roman" w:cs="Times New Roman"/>
          <w:sz w:val="28"/>
          <w:szCs w:val="28"/>
        </w:rPr>
        <w:t xml:space="preserve"> </w:t>
      </w:r>
    </w:p>
    <w:p w:rsidR="001832F2" w:rsidRPr="007C0335" w:rsidRDefault="00970A74" w:rsidP="00AC57A7">
      <w:pPr>
        <w:spacing w:after="0" w:line="240" w:lineRule="auto"/>
        <w:ind w:firstLine="5103"/>
        <w:jc w:val="right"/>
        <w:rPr>
          <w:rFonts w:ascii="Times New Roman" w:hAnsi="Times New Roman" w:cs="Times New Roman"/>
          <w:sz w:val="28"/>
          <w:szCs w:val="28"/>
        </w:rPr>
      </w:pPr>
      <w:r w:rsidRPr="007C0335">
        <w:rPr>
          <w:rFonts w:ascii="Times New Roman" w:hAnsi="Times New Roman" w:cs="Times New Roman"/>
          <w:sz w:val="28"/>
          <w:szCs w:val="28"/>
        </w:rPr>
        <w:t xml:space="preserve">к постановлению Правительства </w:t>
      </w:r>
    </w:p>
    <w:p w:rsidR="001832F2" w:rsidRPr="007C0335" w:rsidRDefault="008E0CF7" w:rsidP="00AC57A7">
      <w:pPr>
        <w:spacing w:after="0" w:line="240" w:lineRule="auto"/>
        <w:ind w:firstLine="5103"/>
        <w:jc w:val="right"/>
        <w:rPr>
          <w:rFonts w:ascii="Times New Roman" w:hAnsi="Times New Roman" w:cs="Times New Roman"/>
          <w:sz w:val="28"/>
          <w:szCs w:val="28"/>
        </w:rPr>
      </w:pPr>
      <w:r w:rsidRPr="007C0335">
        <w:rPr>
          <w:rFonts w:ascii="Times New Roman" w:hAnsi="Times New Roman" w:cs="Times New Roman"/>
          <w:sz w:val="28"/>
          <w:szCs w:val="28"/>
        </w:rPr>
        <w:t xml:space="preserve"> </w:t>
      </w:r>
      <w:r w:rsidR="00970A74" w:rsidRPr="007C0335">
        <w:rPr>
          <w:rFonts w:ascii="Times New Roman" w:hAnsi="Times New Roman" w:cs="Times New Roman"/>
          <w:sz w:val="28"/>
          <w:szCs w:val="28"/>
        </w:rPr>
        <w:t xml:space="preserve">Ленинградской области </w:t>
      </w:r>
    </w:p>
    <w:p w:rsidR="000A2FB6" w:rsidRPr="007C0335" w:rsidRDefault="000A2FB6" w:rsidP="00AC57A7">
      <w:pPr>
        <w:spacing w:after="0" w:line="240" w:lineRule="auto"/>
        <w:jc w:val="center"/>
        <w:rPr>
          <w:rFonts w:ascii="Times New Roman" w:hAnsi="Times New Roman" w:cs="Times New Roman"/>
          <w:sz w:val="28"/>
          <w:szCs w:val="28"/>
        </w:rPr>
      </w:pPr>
    </w:p>
    <w:p w:rsidR="00E031FA" w:rsidRPr="007C0335" w:rsidRDefault="00E031FA" w:rsidP="00AC57A7">
      <w:pPr>
        <w:spacing w:after="0" w:line="240" w:lineRule="auto"/>
        <w:jc w:val="center"/>
        <w:rPr>
          <w:rFonts w:ascii="Times New Roman" w:hAnsi="Times New Roman" w:cs="Times New Roman"/>
          <w:sz w:val="28"/>
          <w:szCs w:val="28"/>
        </w:rPr>
      </w:pPr>
      <w:r w:rsidRPr="007C0335">
        <w:rPr>
          <w:rFonts w:ascii="Times New Roman" w:hAnsi="Times New Roman" w:cs="Times New Roman"/>
          <w:sz w:val="28"/>
          <w:szCs w:val="28"/>
        </w:rPr>
        <w:t xml:space="preserve">ИЗМЕНЕНИЯ, </w:t>
      </w:r>
    </w:p>
    <w:p w:rsidR="001832F2" w:rsidRPr="007C0335" w:rsidRDefault="00E031FA" w:rsidP="00AC57A7">
      <w:pPr>
        <w:spacing w:after="0" w:line="240" w:lineRule="auto"/>
        <w:jc w:val="center"/>
        <w:rPr>
          <w:rFonts w:ascii="Times New Roman" w:hAnsi="Times New Roman" w:cs="Times New Roman"/>
          <w:sz w:val="28"/>
          <w:szCs w:val="28"/>
        </w:rPr>
      </w:pPr>
      <w:r w:rsidRPr="007C0335">
        <w:rPr>
          <w:rFonts w:ascii="Times New Roman" w:hAnsi="Times New Roman" w:cs="Times New Roman"/>
          <w:sz w:val="28"/>
          <w:szCs w:val="28"/>
        </w:rPr>
        <w:t xml:space="preserve">которые вносятся в государственную программу Ленинградской области </w:t>
      </w:r>
      <w:r w:rsidR="00ED28E9" w:rsidRPr="007C0335">
        <w:rPr>
          <w:rFonts w:ascii="Times New Roman" w:hAnsi="Times New Roman" w:cs="Times New Roman"/>
          <w:sz w:val="28"/>
          <w:szCs w:val="28"/>
        </w:rPr>
        <w:t>"</w:t>
      </w:r>
      <w:r w:rsidRPr="007C0335">
        <w:rPr>
          <w:rFonts w:ascii="Times New Roman" w:hAnsi="Times New Roman" w:cs="Times New Roman"/>
          <w:sz w:val="28"/>
          <w:szCs w:val="28"/>
        </w:rPr>
        <w:t xml:space="preserve">Развитие </w:t>
      </w:r>
      <w:r w:rsidR="00DD5862" w:rsidRPr="007C0335">
        <w:rPr>
          <w:rFonts w:ascii="Times New Roman" w:hAnsi="Times New Roman" w:cs="Times New Roman"/>
          <w:sz w:val="28"/>
          <w:szCs w:val="28"/>
        </w:rPr>
        <w:t>транспортной системы</w:t>
      </w:r>
      <w:r w:rsidRPr="007C0335">
        <w:rPr>
          <w:rFonts w:ascii="Times New Roman" w:hAnsi="Times New Roman" w:cs="Times New Roman"/>
          <w:sz w:val="28"/>
          <w:szCs w:val="28"/>
        </w:rPr>
        <w:t xml:space="preserve"> Ленинградской области</w:t>
      </w:r>
      <w:r w:rsidR="00ED28E9" w:rsidRPr="007C0335">
        <w:rPr>
          <w:rFonts w:ascii="Times New Roman" w:hAnsi="Times New Roman" w:cs="Times New Roman"/>
          <w:sz w:val="28"/>
          <w:szCs w:val="28"/>
        </w:rPr>
        <w:t>"</w:t>
      </w:r>
      <w:r w:rsidRPr="007C0335">
        <w:rPr>
          <w:rFonts w:ascii="Times New Roman" w:hAnsi="Times New Roman" w:cs="Times New Roman"/>
          <w:sz w:val="28"/>
          <w:szCs w:val="28"/>
        </w:rPr>
        <w:t xml:space="preserve">, утвержденную постановлением Правительства Ленинградской области </w:t>
      </w:r>
    </w:p>
    <w:p w:rsidR="00110755" w:rsidRPr="007C0335" w:rsidRDefault="00E031FA" w:rsidP="00AC57A7">
      <w:pPr>
        <w:spacing w:after="0" w:line="240" w:lineRule="auto"/>
        <w:jc w:val="center"/>
        <w:rPr>
          <w:rFonts w:ascii="Times New Roman" w:hAnsi="Times New Roman" w:cs="Times New Roman"/>
          <w:sz w:val="28"/>
          <w:szCs w:val="28"/>
        </w:rPr>
      </w:pPr>
      <w:r w:rsidRPr="007C0335">
        <w:rPr>
          <w:rFonts w:ascii="Times New Roman" w:hAnsi="Times New Roman" w:cs="Times New Roman"/>
          <w:sz w:val="28"/>
          <w:szCs w:val="28"/>
        </w:rPr>
        <w:t>от 14 ноября 2013 года № 397</w:t>
      </w:r>
    </w:p>
    <w:p w:rsidR="00091305" w:rsidRDefault="00091305" w:rsidP="00AC57A7">
      <w:pPr>
        <w:pStyle w:val="ConsPlusNormal"/>
        <w:ind w:firstLine="708"/>
        <w:jc w:val="right"/>
        <w:rPr>
          <w:rFonts w:ascii="Times New Roman" w:hAnsi="Times New Roman"/>
          <w:sz w:val="28"/>
          <w:szCs w:val="28"/>
        </w:rPr>
      </w:pPr>
    </w:p>
    <w:p w:rsidR="009D3A83" w:rsidRDefault="009D3A83" w:rsidP="00AC57A7">
      <w:pPr>
        <w:spacing w:after="0" w:line="240" w:lineRule="auto"/>
        <w:ind w:firstLine="708"/>
        <w:jc w:val="both"/>
        <w:rPr>
          <w:rFonts w:ascii="Times New Roman" w:hAnsi="Times New Roman" w:cs="Times New Roman"/>
          <w:sz w:val="28"/>
          <w:szCs w:val="28"/>
        </w:rPr>
      </w:pPr>
    </w:p>
    <w:p w:rsidR="005854AF" w:rsidRPr="00A34BEF" w:rsidRDefault="005854AF" w:rsidP="00AC57A7">
      <w:pPr>
        <w:pStyle w:val="a3"/>
        <w:numPr>
          <w:ilvl w:val="0"/>
          <w:numId w:val="31"/>
        </w:numPr>
        <w:jc w:val="both"/>
        <w:rPr>
          <w:rFonts w:ascii="Times New Roman" w:hAnsi="Times New Roman"/>
          <w:sz w:val="28"/>
          <w:szCs w:val="28"/>
        </w:rPr>
      </w:pPr>
      <w:r w:rsidRPr="00A34BEF">
        <w:rPr>
          <w:rFonts w:ascii="Times New Roman" w:hAnsi="Times New Roman"/>
          <w:sz w:val="28"/>
          <w:szCs w:val="28"/>
        </w:rPr>
        <w:t>В паспорте государственной программы Ленинградской области "Развитие транспортной системы Ленинградской области" (далее – государственная программа) позицию "Финансовое обеспечение государственной программы - всего, в том числе по годам реализации" изложить в следующей редакции:</w:t>
      </w:r>
    </w:p>
    <w:p w:rsidR="005854AF" w:rsidRPr="00A34BEF" w:rsidRDefault="005854AF" w:rsidP="00AC57A7">
      <w:pPr>
        <w:spacing w:after="0" w:line="240" w:lineRule="auto"/>
        <w:ind w:firstLine="708"/>
        <w:jc w:val="both"/>
        <w:rPr>
          <w:rFonts w:ascii="Times New Roman" w:hAnsi="Times New Roman" w:cs="Times New Roman"/>
          <w:sz w:val="28"/>
          <w:szCs w:val="28"/>
        </w:rPr>
      </w:pPr>
      <w:r w:rsidRPr="00A34BEF">
        <w:rPr>
          <w:rFonts w:ascii="Times New Roman" w:hAnsi="Times New Roman" w:cs="Times New Roman"/>
          <w:sz w:val="28"/>
          <w:szCs w:val="28"/>
        </w:rPr>
        <w:t>"</w:t>
      </w:r>
    </w:p>
    <w:tbl>
      <w:tblPr>
        <w:tblW w:w="13892" w:type="dxa"/>
        <w:tblInd w:w="771" w:type="dxa"/>
        <w:tblLayout w:type="fixed"/>
        <w:tblCellMar>
          <w:left w:w="62" w:type="dxa"/>
          <w:right w:w="62" w:type="dxa"/>
        </w:tblCellMar>
        <w:tblLook w:val="04A0" w:firstRow="1" w:lastRow="0" w:firstColumn="1" w:lastColumn="0" w:noHBand="0" w:noVBand="1"/>
      </w:tblPr>
      <w:tblGrid>
        <w:gridCol w:w="3119"/>
        <w:gridCol w:w="10773"/>
      </w:tblGrid>
      <w:tr w:rsidR="005854AF" w:rsidRPr="00A34BEF" w:rsidTr="005854AF">
        <w:trPr>
          <w:trHeight w:val="2295"/>
        </w:trPr>
        <w:tc>
          <w:tcPr>
            <w:tcW w:w="3119" w:type="dxa"/>
            <w:tcBorders>
              <w:top w:val="single" w:sz="4" w:space="0" w:color="auto"/>
              <w:left w:val="single" w:sz="4" w:space="0" w:color="auto"/>
              <w:bottom w:val="single" w:sz="4" w:space="0" w:color="auto"/>
              <w:right w:val="single" w:sz="4" w:space="0" w:color="auto"/>
            </w:tcBorders>
            <w:hideMark/>
          </w:tcPr>
          <w:p w:rsidR="005854AF" w:rsidRPr="00A34BEF" w:rsidRDefault="005854AF" w:rsidP="00AC57A7">
            <w:pPr>
              <w:spacing w:after="0" w:line="240" w:lineRule="auto"/>
              <w:jc w:val="both"/>
              <w:rPr>
                <w:rFonts w:ascii="Times New Roman" w:hAnsi="Times New Roman" w:cs="Times New Roman"/>
                <w:sz w:val="28"/>
                <w:szCs w:val="28"/>
              </w:rPr>
            </w:pPr>
            <w:r w:rsidRPr="00A34BEF">
              <w:rPr>
                <w:rFonts w:ascii="Times New Roman" w:hAnsi="Times New Roman" w:cs="Times New Roman"/>
                <w:sz w:val="28"/>
                <w:szCs w:val="28"/>
              </w:rPr>
              <w:t xml:space="preserve">Финансовое обеспечение государственной программы - всего, </w:t>
            </w:r>
            <w:r w:rsidR="007D60D4" w:rsidRPr="00A34BEF">
              <w:rPr>
                <w:rFonts w:ascii="Times New Roman" w:hAnsi="Times New Roman" w:cs="Times New Roman"/>
                <w:sz w:val="28"/>
                <w:szCs w:val="28"/>
              </w:rPr>
              <w:br/>
            </w:r>
            <w:r w:rsidRPr="00A34BEF">
              <w:rPr>
                <w:rFonts w:ascii="Times New Roman" w:hAnsi="Times New Roman" w:cs="Times New Roman"/>
                <w:sz w:val="28"/>
                <w:szCs w:val="28"/>
              </w:rPr>
              <w:t>в том числе по годам реализации</w:t>
            </w:r>
          </w:p>
        </w:tc>
        <w:tc>
          <w:tcPr>
            <w:tcW w:w="10773" w:type="dxa"/>
            <w:tcBorders>
              <w:top w:val="single" w:sz="4" w:space="0" w:color="auto"/>
              <w:left w:val="single" w:sz="4" w:space="0" w:color="auto"/>
              <w:bottom w:val="single" w:sz="4" w:space="0" w:color="auto"/>
              <w:right w:val="single" w:sz="4" w:space="0" w:color="auto"/>
            </w:tcBorders>
            <w:hideMark/>
          </w:tcPr>
          <w:p w:rsidR="005854AF" w:rsidRPr="00A34BEF" w:rsidRDefault="005854AF" w:rsidP="00AC57A7">
            <w:pPr>
              <w:spacing w:after="0" w:line="240" w:lineRule="auto"/>
              <w:ind w:firstLine="708"/>
              <w:jc w:val="both"/>
              <w:rPr>
                <w:rFonts w:ascii="Times New Roman" w:hAnsi="Times New Roman" w:cs="Times New Roman"/>
                <w:sz w:val="28"/>
                <w:szCs w:val="28"/>
              </w:rPr>
            </w:pPr>
            <w:r w:rsidRPr="00A34BEF">
              <w:rPr>
                <w:rFonts w:ascii="Times New Roman" w:hAnsi="Times New Roman" w:cs="Times New Roman"/>
                <w:sz w:val="28"/>
                <w:szCs w:val="28"/>
              </w:rPr>
              <w:t>Общий объем финансирования г</w:t>
            </w:r>
            <w:r w:rsidR="00524974" w:rsidRPr="00A34BEF">
              <w:rPr>
                <w:rFonts w:ascii="Times New Roman" w:hAnsi="Times New Roman" w:cs="Times New Roman"/>
                <w:sz w:val="28"/>
                <w:szCs w:val="28"/>
              </w:rPr>
              <w:t>осударственной программы на 2022</w:t>
            </w:r>
            <w:r w:rsidR="007C0715" w:rsidRPr="00A34BEF">
              <w:rPr>
                <w:rFonts w:ascii="Times New Roman" w:hAnsi="Times New Roman" w:cs="Times New Roman"/>
                <w:sz w:val="28"/>
                <w:szCs w:val="28"/>
              </w:rPr>
              <w:t>-2025</w:t>
            </w:r>
            <w:r w:rsidRPr="00A34BEF">
              <w:rPr>
                <w:rFonts w:ascii="Times New Roman" w:hAnsi="Times New Roman" w:cs="Times New Roman"/>
                <w:sz w:val="28"/>
                <w:szCs w:val="28"/>
              </w:rPr>
              <w:t xml:space="preserve"> годы </w:t>
            </w:r>
            <w:r w:rsidR="007D60D4" w:rsidRPr="00A34BEF">
              <w:rPr>
                <w:rFonts w:ascii="Times New Roman" w:hAnsi="Times New Roman" w:cs="Times New Roman"/>
                <w:sz w:val="28"/>
                <w:szCs w:val="28"/>
              </w:rPr>
              <w:br/>
            </w:r>
            <w:r w:rsidRPr="00A34BEF">
              <w:rPr>
                <w:rFonts w:ascii="Times New Roman" w:hAnsi="Times New Roman" w:cs="Times New Roman"/>
                <w:sz w:val="28"/>
                <w:szCs w:val="28"/>
              </w:rPr>
              <w:t xml:space="preserve">в ценах соответствующих лет составит </w:t>
            </w:r>
            <w:r w:rsidR="008445C9" w:rsidRPr="00A34BEF">
              <w:rPr>
                <w:rFonts w:ascii="Times New Roman" w:hAnsi="Times New Roman" w:cs="Times New Roman"/>
                <w:sz w:val="28"/>
                <w:szCs w:val="28"/>
              </w:rPr>
              <w:t xml:space="preserve">88696015,0 </w:t>
            </w:r>
            <w:r w:rsidRPr="00A34BEF">
              <w:rPr>
                <w:rFonts w:ascii="Times New Roman" w:hAnsi="Times New Roman" w:cs="Times New Roman"/>
                <w:sz w:val="28"/>
                <w:szCs w:val="28"/>
              </w:rPr>
              <w:t xml:space="preserve">тыс. рублей, в том числе по годам реализации: </w:t>
            </w:r>
          </w:p>
          <w:p w:rsidR="005854AF" w:rsidRPr="00A34BEF" w:rsidRDefault="005854AF" w:rsidP="00AC57A7">
            <w:pPr>
              <w:spacing w:after="0" w:line="240" w:lineRule="auto"/>
              <w:ind w:firstLine="708"/>
              <w:jc w:val="both"/>
              <w:rPr>
                <w:rFonts w:ascii="Times New Roman" w:hAnsi="Times New Roman" w:cs="Times New Roman"/>
                <w:sz w:val="28"/>
                <w:szCs w:val="28"/>
              </w:rPr>
            </w:pPr>
            <w:r w:rsidRPr="00A34BEF">
              <w:rPr>
                <w:rFonts w:ascii="Times New Roman" w:hAnsi="Times New Roman" w:cs="Times New Roman"/>
                <w:sz w:val="28"/>
                <w:szCs w:val="28"/>
              </w:rPr>
              <w:t xml:space="preserve">2022 год - </w:t>
            </w:r>
            <w:r w:rsidR="00261214" w:rsidRPr="00A34BEF">
              <w:rPr>
                <w:rFonts w:ascii="Times New Roman" w:hAnsi="Times New Roman" w:cs="Times New Roman"/>
                <w:sz w:val="28"/>
                <w:szCs w:val="28"/>
              </w:rPr>
              <w:t xml:space="preserve">25077880,0 </w:t>
            </w:r>
            <w:r w:rsidRPr="00A34BEF">
              <w:rPr>
                <w:rFonts w:ascii="Times New Roman" w:hAnsi="Times New Roman" w:cs="Times New Roman"/>
                <w:sz w:val="28"/>
                <w:szCs w:val="28"/>
              </w:rPr>
              <w:t xml:space="preserve">тыс. рублей; </w:t>
            </w:r>
          </w:p>
          <w:p w:rsidR="005854AF" w:rsidRPr="00A34BEF" w:rsidRDefault="005854AF" w:rsidP="00AC57A7">
            <w:pPr>
              <w:spacing w:after="0" w:line="240" w:lineRule="auto"/>
              <w:ind w:firstLine="708"/>
              <w:jc w:val="both"/>
              <w:rPr>
                <w:rFonts w:ascii="Times New Roman" w:hAnsi="Times New Roman" w:cs="Times New Roman"/>
                <w:sz w:val="28"/>
                <w:szCs w:val="28"/>
              </w:rPr>
            </w:pPr>
            <w:r w:rsidRPr="00A34BEF">
              <w:rPr>
                <w:rFonts w:ascii="Times New Roman" w:hAnsi="Times New Roman" w:cs="Times New Roman"/>
                <w:sz w:val="28"/>
                <w:szCs w:val="28"/>
              </w:rPr>
              <w:t xml:space="preserve">2023 год - </w:t>
            </w:r>
            <w:r w:rsidR="008445C9" w:rsidRPr="00A34BEF">
              <w:rPr>
                <w:rFonts w:ascii="Times New Roman" w:hAnsi="Times New Roman" w:cs="Times New Roman"/>
                <w:sz w:val="28"/>
                <w:szCs w:val="28"/>
              </w:rPr>
              <w:t xml:space="preserve">23976043,9 </w:t>
            </w:r>
            <w:r w:rsidRPr="00A34BEF">
              <w:rPr>
                <w:rFonts w:ascii="Times New Roman" w:hAnsi="Times New Roman" w:cs="Times New Roman"/>
                <w:sz w:val="28"/>
                <w:szCs w:val="28"/>
              </w:rPr>
              <w:t>тыс. рублей;</w:t>
            </w:r>
          </w:p>
          <w:p w:rsidR="005854AF" w:rsidRPr="00A34BEF" w:rsidRDefault="005854AF" w:rsidP="00AC57A7">
            <w:pPr>
              <w:spacing w:after="0" w:line="240" w:lineRule="auto"/>
              <w:ind w:firstLine="708"/>
              <w:jc w:val="both"/>
              <w:rPr>
                <w:rFonts w:ascii="Times New Roman" w:hAnsi="Times New Roman" w:cs="Times New Roman"/>
                <w:sz w:val="28"/>
                <w:szCs w:val="28"/>
              </w:rPr>
            </w:pPr>
            <w:r w:rsidRPr="00A34BEF">
              <w:rPr>
                <w:rFonts w:ascii="Times New Roman" w:hAnsi="Times New Roman" w:cs="Times New Roman"/>
                <w:sz w:val="28"/>
                <w:szCs w:val="28"/>
              </w:rPr>
              <w:t xml:space="preserve">2024 год - </w:t>
            </w:r>
            <w:r w:rsidR="008445C9" w:rsidRPr="00A34BEF">
              <w:rPr>
                <w:rFonts w:ascii="Times New Roman" w:hAnsi="Times New Roman" w:cs="Times New Roman"/>
                <w:sz w:val="28"/>
                <w:szCs w:val="28"/>
              </w:rPr>
              <w:t xml:space="preserve">18947788,6 </w:t>
            </w:r>
            <w:r w:rsidRPr="00A34BEF">
              <w:rPr>
                <w:rFonts w:ascii="Times New Roman" w:hAnsi="Times New Roman" w:cs="Times New Roman"/>
                <w:sz w:val="28"/>
                <w:szCs w:val="28"/>
              </w:rPr>
              <w:t>тыс. рублей</w:t>
            </w:r>
            <w:r w:rsidR="000352CB" w:rsidRPr="00A34BEF">
              <w:rPr>
                <w:rFonts w:ascii="Times New Roman" w:hAnsi="Times New Roman" w:cs="Times New Roman"/>
                <w:sz w:val="28"/>
                <w:szCs w:val="28"/>
              </w:rPr>
              <w:t>;</w:t>
            </w:r>
          </w:p>
          <w:p w:rsidR="000352CB" w:rsidRPr="00A34BEF" w:rsidRDefault="00261214" w:rsidP="00AC57A7">
            <w:pPr>
              <w:spacing w:after="0" w:line="240" w:lineRule="auto"/>
              <w:ind w:firstLine="708"/>
              <w:jc w:val="both"/>
              <w:rPr>
                <w:rFonts w:ascii="Times New Roman" w:hAnsi="Times New Roman" w:cs="Times New Roman"/>
                <w:sz w:val="28"/>
                <w:szCs w:val="28"/>
              </w:rPr>
            </w:pPr>
            <w:r w:rsidRPr="00A34BEF">
              <w:rPr>
                <w:rFonts w:ascii="Times New Roman" w:hAnsi="Times New Roman" w:cs="Times New Roman"/>
                <w:sz w:val="28"/>
                <w:szCs w:val="28"/>
              </w:rPr>
              <w:t xml:space="preserve">2025 год - </w:t>
            </w:r>
            <w:r w:rsidR="008445C9" w:rsidRPr="00A34BEF">
              <w:rPr>
                <w:rFonts w:ascii="Times New Roman" w:hAnsi="Times New Roman" w:cs="Times New Roman"/>
                <w:sz w:val="28"/>
                <w:szCs w:val="28"/>
              </w:rPr>
              <w:t xml:space="preserve">20694302,5 </w:t>
            </w:r>
            <w:r w:rsidRPr="00A34BEF">
              <w:rPr>
                <w:rFonts w:ascii="Times New Roman" w:hAnsi="Times New Roman" w:cs="Times New Roman"/>
                <w:sz w:val="28"/>
                <w:szCs w:val="28"/>
              </w:rPr>
              <w:t>т</w:t>
            </w:r>
            <w:r w:rsidR="000352CB" w:rsidRPr="00A34BEF">
              <w:rPr>
                <w:rFonts w:ascii="Times New Roman" w:hAnsi="Times New Roman" w:cs="Times New Roman"/>
                <w:sz w:val="28"/>
                <w:szCs w:val="28"/>
              </w:rPr>
              <w:t>ыс. рублей</w:t>
            </w:r>
          </w:p>
        </w:tc>
      </w:tr>
    </w:tbl>
    <w:p w:rsidR="005854AF" w:rsidRPr="00A34BEF" w:rsidRDefault="005854AF" w:rsidP="00AC57A7">
      <w:pPr>
        <w:spacing w:after="0" w:line="240" w:lineRule="auto"/>
        <w:ind w:firstLine="708"/>
        <w:jc w:val="right"/>
        <w:rPr>
          <w:rFonts w:ascii="Times New Roman" w:hAnsi="Times New Roman" w:cs="Times New Roman"/>
          <w:sz w:val="28"/>
          <w:szCs w:val="28"/>
        </w:rPr>
      </w:pPr>
      <w:r w:rsidRPr="00A34BEF">
        <w:rPr>
          <w:rFonts w:ascii="Times New Roman" w:hAnsi="Times New Roman" w:cs="Times New Roman"/>
          <w:sz w:val="28"/>
          <w:szCs w:val="28"/>
        </w:rPr>
        <w:t xml:space="preserve">".                                                                                                                                                                 </w:t>
      </w:r>
    </w:p>
    <w:p w:rsidR="00CD6652" w:rsidRPr="00A34BEF" w:rsidRDefault="00CD6652" w:rsidP="00AC57A7">
      <w:pPr>
        <w:widowControl w:val="0"/>
        <w:autoSpaceDE w:val="0"/>
        <w:autoSpaceDN w:val="0"/>
        <w:spacing w:before="220" w:after="0" w:line="240" w:lineRule="auto"/>
        <w:ind w:firstLine="540"/>
        <w:jc w:val="both"/>
        <w:rPr>
          <w:rFonts w:ascii="Times New Roman" w:eastAsia="Times New Roman" w:hAnsi="Times New Roman" w:cs="Times New Roman"/>
          <w:color w:val="000000"/>
          <w:sz w:val="28"/>
          <w:szCs w:val="28"/>
          <w:lang w:eastAsia="ru-RU"/>
        </w:rPr>
      </w:pPr>
      <w:r w:rsidRPr="00A34BEF">
        <w:rPr>
          <w:rFonts w:ascii="Times New Roman" w:eastAsia="Times New Roman" w:hAnsi="Times New Roman" w:cs="Times New Roman"/>
          <w:color w:val="000000"/>
          <w:sz w:val="28"/>
          <w:szCs w:val="28"/>
          <w:lang w:eastAsia="ru-RU"/>
        </w:rPr>
        <w:t>2.  В разделе I (Общая характеристика, основные проблемы и прогноз развития транспортного комплекса Ленинградской области):</w:t>
      </w:r>
    </w:p>
    <w:p w:rsidR="00CD6652" w:rsidRPr="00A34BEF" w:rsidRDefault="00CD6652" w:rsidP="00AC57A7">
      <w:pPr>
        <w:widowControl w:val="0"/>
        <w:autoSpaceDE w:val="0"/>
        <w:autoSpaceDN w:val="0"/>
        <w:spacing w:before="220" w:after="0" w:line="240" w:lineRule="auto"/>
        <w:ind w:firstLine="540"/>
        <w:jc w:val="both"/>
        <w:rPr>
          <w:rFonts w:ascii="Times New Roman" w:eastAsia="Times New Roman" w:hAnsi="Times New Roman" w:cs="Times New Roman"/>
          <w:color w:val="000000"/>
          <w:sz w:val="28"/>
          <w:szCs w:val="28"/>
          <w:lang w:eastAsia="ru-RU"/>
        </w:rPr>
      </w:pPr>
      <w:r w:rsidRPr="00A34BEF">
        <w:rPr>
          <w:rFonts w:ascii="Times New Roman" w:eastAsia="Times New Roman" w:hAnsi="Times New Roman" w:cs="Times New Roman"/>
          <w:color w:val="000000"/>
          <w:sz w:val="28"/>
          <w:szCs w:val="28"/>
          <w:lang w:eastAsia="ru-RU"/>
        </w:rPr>
        <w:t xml:space="preserve">1) "Сведения об автомобильных дорогах общего пользования регионального или межмуниципального значения Ленинградской области и сооружениях на них" изложить в следующей редакции:   </w:t>
      </w:r>
    </w:p>
    <w:p w:rsidR="00AC57A7" w:rsidRPr="00A34BEF" w:rsidRDefault="00AC57A7" w:rsidP="00AC57A7">
      <w:pPr>
        <w:spacing w:after="0" w:line="240" w:lineRule="auto"/>
        <w:ind w:firstLine="708"/>
        <w:jc w:val="both"/>
        <w:rPr>
          <w:rFonts w:ascii="Times New Roman" w:eastAsia="Times New Roman" w:hAnsi="Times New Roman" w:cs="Times New Roman"/>
          <w:color w:val="000000"/>
          <w:sz w:val="28"/>
          <w:szCs w:val="28"/>
          <w:lang w:eastAsia="ru-RU"/>
        </w:rPr>
      </w:pPr>
    </w:p>
    <w:p w:rsidR="00AC57A7" w:rsidRPr="00A34BEF" w:rsidRDefault="00AC57A7" w:rsidP="00AC57A7">
      <w:pPr>
        <w:spacing w:after="0" w:line="240" w:lineRule="auto"/>
        <w:ind w:firstLine="708"/>
        <w:jc w:val="both"/>
        <w:rPr>
          <w:rFonts w:ascii="Times New Roman" w:eastAsia="Times New Roman" w:hAnsi="Times New Roman" w:cs="Times New Roman"/>
          <w:color w:val="000000"/>
          <w:sz w:val="28"/>
          <w:szCs w:val="28"/>
          <w:lang w:eastAsia="ru-RU"/>
        </w:rPr>
      </w:pPr>
    </w:p>
    <w:p w:rsidR="00AC57A7" w:rsidRPr="00A34BEF" w:rsidRDefault="00AC57A7" w:rsidP="00AC57A7">
      <w:pPr>
        <w:spacing w:after="0" w:line="240" w:lineRule="auto"/>
        <w:ind w:firstLine="708"/>
        <w:jc w:val="both"/>
        <w:rPr>
          <w:rFonts w:ascii="Times New Roman" w:eastAsia="Times New Roman" w:hAnsi="Times New Roman" w:cs="Times New Roman"/>
          <w:color w:val="000000"/>
          <w:sz w:val="28"/>
          <w:szCs w:val="28"/>
          <w:lang w:eastAsia="ru-RU"/>
        </w:rPr>
      </w:pPr>
    </w:p>
    <w:p w:rsidR="00AC57A7" w:rsidRPr="00A34BEF" w:rsidRDefault="00AC57A7" w:rsidP="00AC57A7">
      <w:pPr>
        <w:spacing w:after="0" w:line="240" w:lineRule="auto"/>
        <w:ind w:firstLine="708"/>
        <w:jc w:val="both"/>
        <w:rPr>
          <w:rFonts w:ascii="Times New Roman" w:eastAsia="Times New Roman" w:hAnsi="Times New Roman" w:cs="Times New Roman"/>
          <w:color w:val="000000"/>
          <w:sz w:val="28"/>
          <w:szCs w:val="28"/>
          <w:lang w:eastAsia="ru-RU"/>
        </w:rPr>
      </w:pPr>
    </w:p>
    <w:p w:rsidR="00AC57A7" w:rsidRPr="00A34BEF" w:rsidRDefault="00AC57A7" w:rsidP="00AC57A7">
      <w:pPr>
        <w:spacing w:after="0" w:line="240" w:lineRule="auto"/>
        <w:ind w:firstLine="708"/>
        <w:jc w:val="both"/>
        <w:rPr>
          <w:rFonts w:ascii="Times New Roman" w:eastAsia="Times New Roman" w:hAnsi="Times New Roman" w:cs="Times New Roman"/>
          <w:color w:val="000000"/>
          <w:sz w:val="28"/>
          <w:szCs w:val="28"/>
          <w:lang w:eastAsia="ru-RU"/>
        </w:rPr>
      </w:pPr>
    </w:p>
    <w:p w:rsidR="006170CD" w:rsidRPr="00A34BEF" w:rsidRDefault="00CD6652" w:rsidP="00AC57A7">
      <w:pPr>
        <w:spacing w:after="0" w:line="240" w:lineRule="auto"/>
        <w:ind w:firstLine="708"/>
        <w:jc w:val="both"/>
        <w:rPr>
          <w:rFonts w:ascii="Times New Roman" w:hAnsi="Times New Roman" w:cs="Times New Roman"/>
          <w:sz w:val="28"/>
          <w:szCs w:val="28"/>
        </w:rPr>
      </w:pPr>
      <w:r w:rsidRPr="00A34BEF">
        <w:rPr>
          <w:rFonts w:ascii="Times New Roman" w:eastAsia="Times New Roman" w:hAnsi="Times New Roman" w:cs="Times New Roman"/>
          <w:color w:val="000000"/>
          <w:sz w:val="28"/>
          <w:szCs w:val="28"/>
          <w:lang w:eastAsia="ru-RU"/>
        </w:rPr>
        <w:lastRenderedPageBreak/>
        <w:t xml:space="preserve"> </w:t>
      </w:r>
      <w:r w:rsidR="006170CD" w:rsidRPr="00A34BEF">
        <w:rPr>
          <w:rFonts w:ascii="Times New Roman" w:hAnsi="Times New Roman" w:cs="Times New Roman"/>
          <w:sz w:val="28"/>
          <w:szCs w:val="28"/>
        </w:rPr>
        <w:t>"</w:t>
      </w:r>
    </w:p>
    <w:tbl>
      <w:tblPr>
        <w:tblW w:w="0" w:type="auto"/>
        <w:tblInd w:w="1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6"/>
        <w:gridCol w:w="4599"/>
        <w:gridCol w:w="2163"/>
        <w:gridCol w:w="2163"/>
      </w:tblGrid>
      <w:tr w:rsidR="00CD6652" w:rsidRPr="00A34BEF" w:rsidTr="006170CD">
        <w:trPr>
          <w:trHeight w:val="336"/>
        </w:trPr>
        <w:tc>
          <w:tcPr>
            <w:tcW w:w="1276"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 xml:space="preserve">N </w:t>
            </w:r>
            <w:proofErr w:type="gramStart"/>
            <w:r w:rsidRPr="00A34BEF">
              <w:rPr>
                <w:rFonts w:ascii="Times New Roman" w:eastAsiaTheme="minorEastAsia" w:hAnsi="Times New Roman" w:cs="Times New Roman"/>
                <w:sz w:val="24"/>
                <w:szCs w:val="24"/>
                <w:lang w:eastAsia="ru-RU"/>
              </w:rPr>
              <w:t>п</w:t>
            </w:r>
            <w:proofErr w:type="gramEnd"/>
            <w:r w:rsidRPr="00A34BEF">
              <w:rPr>
                <w:rFonts w:ascii="Times New Roman" w:eastAsiaTheme="minorEastAsia" w:hAnsi="Times New Roman" w:cs="Times New Roman"/>
                <w:sz w:val="24"/>
                <w:szCs w:val="24"/>
                <w:lang w:eastAsia="ru-RU"/>
              </w:rPr>
              <w:t>/п</w:t>
            </w:r>
          </w:p>
        </w:tc>
        <w:tc>
          <w:tcPr>
            <w:tcW w:w="4599"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Наименование показателя</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Единица измерения</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Значение показателя</w:t>
            </w:r>
          </w:p>
        </w:tc>
      </w:tr>
      <w:tr w:rsidR="00CD6652" w:rsidRPr="00A34BEF" w:rsidTr="006170CD">
        <w:trPr>
          <w:trHeight w:val="304"/>
        </w:trPr>
        <w:tc>
          <w:tcPr>
            <w:tcW w:w="1276" w:type="dxa"/>
            <w:vMerge w:val="restart"/>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1</w:t>
            </w:r>
          </w:p>
        </w:tc>
        <w:tc>
          <w:tcPr>
            <w:tcW w:w="4599" w:type="dxa"/>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Автомобильные дороги</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Общая протяженность дорог - всего</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Км</w:t>
            </w:r>
          </w:p>
        </w:tc>
        <w:tc>
          <w:tcPr>
            <w:tcW w:w="2163" w:type="dxa"/>
          </w:tcPr>
          <w:p w:rsidR="00CD6652" w:rsidRPr="00A34BEF" w:rsidRDefault="000352CB"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9216,440</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в том числе</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с усовершенствованным покрытием</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Км</w:t>
            </w:r>
          </w:p>
        </w:tc>
        <w:tc>
          <w:tcPr>
            <w:tcW w:w="2163" w:type="dxa"/>
          </w:tcPr>
          <w:p w:rsidR="00CD6652" w:rsidRPr="00A34BEF" w:rsidRDefault="006508DA"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6020,376</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с покрытием переходного типа</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Км</w:t>
            </w:r>
          </w:p>
        </w:tc>
        <w:tc>
          <w:tcPr>
            <w:tcW w:w="2163" w:type="dxa"/>
          </w:tcPr>
          <w:p w:rsidR="00CD6652" w:rsidRPr="00A34BEF" w:rsidRDefault="0084061A"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2845,747</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с грунтовым покрытием</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Км</w:t>
            </w:r>
          </w:p>
        </w:tc>
        <w:tc>
          <w:tcPr>
            <w:tcW w:w="2163" w:type="dxa"/>
          </w:tcPr>
          <w:p w:rsidR="00CD6652" w:rsidRPr="00A34BEF" w:rsidRDefault="0084061A"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350,317</w:t>
            </w:r>
          </w:p>
        </w:tc>
      </w:tr>
      <w:tr w:rsidR="00CD6652" w:rsidRPr="00A34BEF" w:rsidTr="006170CD">
        <w:trPr>
          <w:trHeight w:val="304"/>
        </w:trPr>
        <w:tc>
          <w:tcPr>
            <w:tcW w:w="1276" w:type="dxa"/>
            <w:vMerge w:val="restart"/>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2</w:t>
            </w:r>
          </w:p>
        </w:tc>
        <w:tc>
          <w:tcPr>
            <w:tcW w:w="4599" w:type="dxa"/>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Дорожные сооружения</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val="restart"/>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Эксплуатируемые мосты и путепроводы - всего</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Шт.</w:t>
            </w:r>
          </w:p>
        </w:tc>
        <w:tc>
          <w:tcPr>
            <w:tcW w:w="2163" w:type="dxa"/>
          </w:tcPr>
          <w:p w:rsidR="00CD6652" w:rsidRPr="00A34BEF" w:rsidRDefault="00FF42D9"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562</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roofErr w:type="spellStart"/>
            <w:r w:rsidRPr="00A34BEF">
              <w:rPr>
                <w:rFonts w:ascii="Times New Roman" w:eastAsiaTheme="minorEastAsia" w:hAnsi="Times New Roman" w:cs="Times New Roman"/>
                <w:sz w:val="24"/>
                <w:szCs w:val="24"/>
                <w:lang w:eastAsia="ru-RU"/>
              </w:rPr>
              <w:t>Пог</w:t>
            </w:r>
            <w:proofErr w:type="spellEnd"/>
            <w:r w:rsidRPr="00A34BEF">
              <w:rPr>
                <w:rFonts w:ascii="Times New Roman" w:eastAsiaTheme="minorEastAsia" w:hAnsi="Times New Roman" w:cs="Times New Roman"/>
                <w:sz w:val="24"/>
                <w:szCs w:val="24"/>
                <w:lang w:eastAsia="ru-RU"/>
              </w:rPr>
              <w:t>. м</w:t>
            </w:r>
          </w:p>
        </w:tc>
        <w:tc>
          <w:tcPr>
            <w:tcW w:w="2163" w:type="dxa"/>
          </w:tcPr>
          <w:p w:rsidR="00CD6652" w:rsidRPr="00A34BEF" w:rsidRDefault="004C0BA8"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21847,9</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в том числе</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val="restart"/>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капитальные мосты и путепроводы</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Шт.</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545</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roofErr w:type="spellStart"/>
            <w:r w:rsidRPr="00A34BEF">
              <w:rPr>
                <w:rFonts w:ascii="Times New Roman" w:eastAsiaTheme="minorEastAsia" w:hAnsi="Times New Roman" w:cs="Times New Roman"/>
                <w:sz w:val="24"/>
                <w:szCs w:val="24"/>
                <w:lang w:eastAsia="ru-RU"/>
              </w:rPr>
              <w:t>Пог</w:t>
            </w:r>
            <w:proofErr w:type="spellEnd"/>
            <w:r w:rsidRPr="00A34BEF">
              <w:rPr>
                <w:rFonts w:ascii="Times New Roman" w:eastAsiaTheme="minorEastAsia" w:hAnsi="Times New Roman" w:cs="Times New Roman"/>
                <w:sz w:val="24"/>
                <w:szCs w:val="24"/>
                <w:lang w:eastAsia="ru-RU"/>
              </w:rPr>
              <w:t>. м</w:t>
            </w:r>
          </w:p>
        </w:tc>
        <w:tc>
          <w:tcPr>
            <w:tcW w:w="2163" w:type="dxa"/>
          </w:tcPr>
          <w:p w:rsidR="00CD6652" w:rsidRPr="00A34BEF" w:rsidRDefault="0063024B"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21645,1</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из них</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val="restart"/>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мосты железобетонные и каменные</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Шт.</w:t>
            </w:r>
          </w:p>
        </w:tc>
        <w:tc>
          <w:tcPr>
            <w:tcW w:w="2163" w:type="dxa"/>
          </w:tcPr>
          <w:p w:rsidR="00CD6652" w:rsidRPr="00A34BEF" w:rsidRDefault="00497724"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467</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roofErr w:type="spellStart"/>
            <w:r w:rsidRPr="00A34BEF">
              <w:rPr>
                <w:rFonts w:ascii="Times New Roman" w:eastAsiaTheme="minorEastAsia" w:hAnsi="Times New Roman" w:cs="Times New Roman"/>
                <w:sz w:val="24"/>
                <w:szCs w:val="24"/>
                <w:lang w:eastAsia="ru-RU"/>
              </w:rPr>
              <w:t>Пог</w:t>
            </w:r>
            <w:proofErr w:type="spellEnd"/>
            <w:r w:rsidRPr="00A34BEF">
              <w:rPr>
                <w:rFonts w:ascii="Times New Roman" w:eastAsiaTheme="minorEastAsia" w:hAnsi="Times New Roman" w:cs="Times New Roman"/>
                <w:sz w:val="24"/>
                <w:szCs w:val="24"/>
                <w:lang w:eastAsia="ru-RU"/>
              </w:rPr>
              <w:t>. м</w:t>
            </w:r>
          </w:p>
        </w:tc>
        <w:tc>
          <w:tcPr>
            <w:tcW w:w="2163" w:type="dxa"/>
          </w:tcPr>
          <w:p w:rsidR="00CD6652" w:rsidRPr="00A34BEF" w:rsidRDefault="0031443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17376,7</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val="restart"/>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мосты металлические</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Шт.</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57</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roofErr w:type="spellStart"/>
            <w:r w:rsidRPr="00A34BEF">
              <w:rPr>
                <w:rFonts w:ascii="Times New Roman" w:eastAsiaTheme="minorEastAsia" w:hAnsi="Times New Roman" w:cs="Times New Roman"/>
                <w:sz w:val="24"/>
                <w:szCs w:val="24"/>
                <w:lang w:eastAsia="ru-RU"/>
              </w:rPr>
              <w:t>Пог</w:t>
            </w:r>
            <w:proofErr w:type="spellEnd"/>
            <w:r w:rsidRPr="00A34BEF">
              <w:rPr>
                <w:rFonts w:ascii="Times New Roman" w:eastAsiaTheme="minorEastAsia" w:hAnsi="Times New Roman" w:cs="Times New Roman"/>
                <w:sz w:val="24"/>
                <w:szCs w:val="24"/>
                <w:lang w:eastAsia="ru-RU"/>
              </w:rPr>
              <w:t>. м</w:t>
            </w:r>
          </w:p>
        </w:tc>
        <w:tc>
          <w:tcPr>
            <w:tcW w:w="2163" w:type="dxa"/>
          </w:tcPr>
          <w:p w:rsidR="00CD6652" w:rsidRPr="00A34BEF" w:rsidRDefault="0082671D"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2398,3</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val="restart"/>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путепроводы и эстакады</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Шт.</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21</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roofErr w:type="spellStart"/>
            <w:r w:rsidRPr="00A34BEF">
              <w:rPr>
                <w:rFonts w:ascii="Times New Roman" w:eastAsiaTheme="minorEastAsia" w:hAnsi="Times New Roman" w:cs="Times New Roman"/>
                <w:sz w:val="24"/>
                <w:szCs w:val="24"/>
                <w:lang w:eastAsia="ru-RU"/>
              </w:rPr>
              <w:t>Пог</w:t>
            </w:r>
            <w:proofErr w:type="spellEnd"/>
            <w:r w:rsidRPr="00A34BEF">
              <w:rPr>
                <w:rFonts w:ascii="Times New Roman" w:eastAsiaTheme="minorEastAsia" w:hAnsi="Times New Roman" w:cs="Times New Roman"/>
                <w:sz w:val="24"/>
                <w:szCs w:val="24"/>
                <w:lang w:eastAsia="ru-RU"/>
              </w:rPr>
              <w:t>. м</w:t>
            </w:r>
          </w:p>
        </w:tc>
        <w:tc>
          <w:tcPr>
            <w:tcW w:w="2163" w:type="dxa"/>
          </w:tcPr>
          <w:p w:rsidR="00CD6652" w:rsidRPr="00A34BEF" w:rsidRDefault="00702DAB"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1879,1</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val="restart"/>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мосты деревянные</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Шт.</w:t>
            </w: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17</w:t>
            </w:r>
          </w:p>
        </w:tc>
      </w:tr>
      <w:tr w:rsidR="00CD6652" w:rsidRPr="00A34BEF" w:rsidTr="006170CD">
        <w:trPr>
          <w:trHeight w:val="133"/>
        </w:trPr>
        <w:tc>
          <w:tcPr>
            <w:tcW w:w="1276"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4599" w:type="dxa"/>
            <w:vMerge/>
          </w:tcPr>
          <w:p w:rsidR="00CD6652" w:rsidRPr="00A34BEF" w:rsidRDefault="00CD6652" w:rsidP="00AC57A7">
            <w:pPr>
              <w:widowControl w:val="0"/>
              <w:autoSpaceDE w:val="0"/>
              <w:autoSpaceDN w:val="0"/>
              <w:spacing w:after="0" w:line="240" w:lineRule="auto"/>
              <w:rPr>
                <w:rFonts w:ascii="Times New Roman" w:eastAsiaTheme="minorEastAsia" w:hAnsi="Times New Roman" w:cs="Times New Roman"/>
                <w:sz w:val="24"/>
                <w:szCs w:val="24"/>
                <w:lang w:eastAsia="ru-RU"/>
              </w:rPr>
            </w:pPr>
          </w:p>
        </w:tc>
        <w:tc>
          <w:tcPr>
            <w:tcW w:w="2163" w:type="dxa"/>
          </w:tcPr>
          <w:p w:rsidR="00CD6652" w:rsidRPr="00A34BEF" w:rsidRDefault="00CD6652"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proofErr w:type="spellStart"/>
            <w:r w:rsidRPr="00A34BEF">
              <w:rPr>
                <w:rFonts w:ascii="Times New Roman" w:eastAsiaTheme="minorEastAsia" w:hAnsi="Times New Roman" w:cs="Times New Roman"/>
                <w:sz w:val="24"/>
                <w:szCs w:val="24"/>
                <w:lang w:eastAsia="ru-RU"/>
              </w:rPr>
              <w:t>Пог</w:t>
            </w:r>
            <w:proofErr w:type="spellEnd"/>
            <w:r w:rsidRPr="00A34BEF">
              <w:rPr>
                <w:rFonts w:ascii="Times New Roman" w:eastAsiaTheme="minorEastAsia" w:hAnsi="Times New Roman" w:cs="Times New Roman"/>
                <w:sz w:val="24"/>
                <w:szCs w:val="24"/>
                <w:lang w:eastAsia="ru-RU"/>
              </w:rPr>
              <w:t>. м</w:t>
            </w:r>
          </w:p>
        </w:tc>
        <w:tc>
          <w:tcPr>
            <w:tcW w:w="2163" w:type="dxa"/>
          </w:tcPr>
          <w:p w:rsidR="00CD6652" w:rsidRPr="00A34BEF" w:rsidRDefault="00702DAB" w:rsidP="00AC57A7">
            <w:pPr>
              <w:widowControl w:val="0"/>
              <w:autoSpaceDE w:val="0"/>
              <w:autoSpaceDN w:val="0"/>
              <w:spacing w:after="0" w:line="240" w:lineRule="auto"/>
              <w:jc w:val="center"/>
              <w:rPr>
                <w:rFonts w:ascii="Times New Roman" w:eastAsiaTheme="minorEastAsia" w:hAnsi="Times New Roman" w:cs="Times New Roman"/>
                <w:sz w:val="24"/>
                <w:szCs w:val="24"/>
                <w:lang w:eastAsia="ru-RU"/>
              </w:rPr>
            </w:pPr>
            <w:r w:rsidRPr="00A34BEF">
              <w:rPr>
                <w:rFonts w:ascii="Times New Roman" w:eastAsiaTheme="minorEastAsia" w:hAnsi="Times New Roman" w:cs="Times New Roman"/>
                <w:sz w:val="24"/>
                <w:szCs w:val="24"/>
                <w:lang w:eastAsia="ru-RU"/>
              </w:rPr>
              <w:t>193,8</w:t>
            </w:r>
          </w:p>
        </w:tc>
      </w:tr>
    </w:tbl>
    <w:p w:rsidR="001813BB" w:rsidRPr="00A34BEF" w:rsidRDefault="001813BB" w:rsidP="00AC57A7">
      <w:pPr>
        <w:widowControl w:val="0"/>
        <w:autoSpaceDE w:val="0"/>
        <w:autoSpaceDN w:val="0"/>
        <w:spacing w:before="220" w:after="0" w:line="240" w:lineRule="auto"/>
        <w:ind w:firstLine="540"/>
        <w:jc w:val="both"/>
        <w:rPr>
          <w:rFonts w:ascii="Times New Roman" w:eastAsia="Times New Roman" w:hAnsi="Times New Roman" w:cs="Times New Roman"/>
          <w:color w:val="000000"/>
          <w:sz w:val="28"/>
          <w:szCs w:val="28"/>
          <w:lang w:eastAsia="ru-RU"/>
        </w:rPr>
      </w:pPr>
      <w:r w:rsidRPr="00A34BEF">
        <w:rPr>
          <w:rFonts w:ascii="Times New Roman" w:eastAsia="Times New Roman" w:hAnsi="Times New Roman" w:cs="Times New Roman"/>
          <w:color w:val="000000"/>
          <w:sz w:val="28"/>
          <w:szCs w:val="28"/>
          <w:lang w:eastAsia="ru-RU"/>
        </w:rPr>
        <w:t xml:space="preserve">  Протяженность автомобильных дорог общего пользования регионального и межмуниципального значения, относящихся к I и II техническим катего</w:t>
      </w:r>
      <w:r w:rsidR="008650B2" w:rsidRPr="00A34BEF">
        <w:rPr>
          <w:rFonts w:ascii="Times New Roman" w:eastAsia="Times New Roman" w:hAnsi="Times New Roman" w:cs="Times New Roman"/>
          <w:color w:val="000000"/>
          <w:sz w:val="28"/>
          <w:szCs w:val="28"/>
          <w:lang w:eastAsia="ru-RU"/>
        </w:rPr>
        <w:t>риям, составила на 1 января 2023</w:t>
      </w:r>
      <w:r w:rsidRPr="00A34BEF">
        <w:rPr>
          <w:rFonts w:ascii="Times New Roman" w:eastAsia="Times New Roman" w:hAnsi="Times New Roman" w:cs="Times New Roman"/>
          <w:color w:val="000000"/>
          <w:sz w:val="28"/>
          <w:szCs w:val="28"/>
          <w:lang w:eastAsia="ru-RU"/>
        </w:rPr>
        <w:t xml:space="preserve"> года </w:t>
      </w:r>
      <w:r w:rsidR="0066015A" w:rsidRPr="00A34BEF">
        <w:rPr>
          <w:rFonts w:ascii="Times New Roman" w:eastAsia="Times New Roman" w:hAnsi="Times New Roman" w:cs="Times New Roman"/>
          <w:color w:val="000000"/>
          <w:sz w:val="28"/>
          <w:szCs w:val="28"/>
          <w:lang w:eastAsia="ru-RU"/>
        </w:rPr>
        <w:t>394,345 км (4,3 проц.). Порядка 72,1</w:t>
      </w:r>
      <w:r w:rsidRPr="00A34BEF">
        <w:rPr>
          <w:rFonts w:ascii="Times New Roman" w:eastAsia="Times New Roman" w:hAnsi="Times New Roman" w:cs="Times New Roman"/>
          <w:color w:val="000000"/>
          <w:sz w:val="28"/>
          <w:szCs w:val="28"/>
          <w:lang w:eastAsia="ru-RU"/>
        </w:rPr>
        <w:t xml:space="preserve"> проц. от общей протяженности автомобильных дорог регионального и межмуниципального значения в Ленинградской области приходится на дороги низких категорий - IV, V и </w:t>
      </w:r>
      <w:proofErr w:type="spellStart"/>
      <w:r w:rsidRPr="00A34BEF">
        <w:rPr>
          <w:rFonts w:ascii="Times New Roman" w:eastAsia="Times New Roman" w:hAnsi="Times New Roman" w:cs="Times New Roman"/>
          <w:color w:val="000000"/>
          <w:sz w:val="28"/>
          <w:szCs w:val="28"/>
          <w:lang w:eastAsia="ru-RU"/>
        </w:rPr>
        <w:t>бескатегорийные</w:t>
      </w:r>
      <w:proofErr w:type="spellEnd"/>
      <w:r w:rsidRPr="00A34BEF">
        <w:rPr>
          <w:rFonts w:ascii="Times New Roman" w:eastAsia="Times New Roman" w:hAnsi="Times New Roman" w:cs="Times New Roman"/>
          <w:color w:val="000000"/>
          <w:sz w:val="28"/>
          <w:szCs w:val="28"/>
          <w:lang w:eastAsia="ru-RU"/>
        </w:rPr>
        <w:t>.</w:t>
      </w:r>
    </w:p>
    <w:p w:rsidR="001A475D" w:rsidRPr="00A34BEF" w:rsidRDefault="001813BB" w:rsidP="00AC57A7">
      <w:pPr>
        <w:widowControl w:val="0"/>
        <w:autoSpaceDE w:val="0"/>
        <w:autoSpaceDN w:val="0"/>
        <w:spacing w:before="220" w:after="0" w:line="240" w:lineRule="auto"/>
        <w:ind w:firstLine="540"/>
        <w:jc w:val="both"/>
        <w:rPr>
          <w:rFonts w:ascii="Times New Roman" w:eastAsia="Times New Roman" w:hAnsi="Times New Roman" w:cs="Times New Roman"/>
          <w:color w:val="000000"/>
          <w:sz w:val="28"/>
          <w:szCs w:val="28"/>
          <w:lang w:eastAsia="ru-RU"/>
        </w:rPr>
      </w:pPr>
      <w:r w:rsidRPr="00A34BEF">
        <w:rPr>
          <w:rFonts w:ascii="Times New Roman" w:eastAsia="Times New Roman" w:hAnsi="Times New Roman" w:cs="Times New Roman"/>
          <w:color w:val="000000"/>
          <w:sz w:val="28"/>
          <w:szCs w:val="28"/>
          <w:lang w:eastAsia="ru-RU"/>
        </w:rPr>
        <w:t xml:space="preserve">Протяженность автомобильных дорог регионального значения, проходящих в границах населенных пунктов Ленинградской области, на дорожной сети регионального и межмуниципального значения составляет </w:t>
      </w:r>
      <w:r w:rsidR="006B1930" w:rsidRPr="00A34BEF">
        <w:rPr>
          <w:rFonts w:ascii="Times New Roman" w:eastAsia="Times New Roman" w:hAnsi="Times New Roman" w:cs="Times New Roman"/>
          <w:color w:val="000000"/>
          <w:sz w:val="28"/>
          <w:szCs w:val="28"/>
          <w:lang w:eastAsia="ru-RU"/>
        </w:rPr>
        <w:t>2002,113</w:t>
      </w:r>
      <w:r w:rsidRPr="00A34BEF">
        <w:rPr>
          <w:rFonts w:ascii="Times New Roman" w:eastAsia="Times New Roman" w:hAnsi="Times New Roman" w:cs="Times New Roman"/>
          <w:color w:val="000000"/>
          <w:sz w:val="28"/>
          <w:szCs w:val="28"/>
          <w:lang w:eastAsia="ru-RU"/>
        </w:rPr>
        <w:t xml:space="preserve"> км</w:t>
      </w:r>
      <w:proofErr w:type="gramStart"/>
      <w:r w:rsidR="00AC57A7" w:rsidRPr="00A34BEF">
        <w:rPr>
          <w:rFonts w:ascii="Times New Roman" w:eastAsia="Times New Roman" w:hAnsi="Times New Roman" w:cs="Times New Roman"/>
          <w:color w:val="000000"/>
          <w:sz w:val="28"/>
          <w:szCs w:val="28"/>
          <w:lang w:eastAsia="ru-RU"/>
        </w:rPr>
        <w:t>. ".</w:t>
      </w:r>
      <w:proofErr w:type="gramEnd"/>
    </w:p>
    <w:p w:rsidR="00CD6652" w:rsidRPr="00A34BEF" w:rsidRDefault="00CD6652" w:rsidP="00AC57A7">
      <w:pPr>
        <w:widowControl w:val="0"/>
        <w:autoSpaceDE w:val="0"/>
        <w:autoSpaceDN w:val="0"/>
        <w:spacing w:before="220" w:after="0" w:line="240" w:lineRule="auto"/>
        <w:ind w:firstLine="540"/>
        <w:jc w:val="both"/>
        <w:rPr>
          <w:rFonts w:ascii="Times New Roman" w:eastAsia="Times New Roman" w:hAnsi="Times New Roman" w:cs="Times New Roman"/>
          <w:color w:val="000000"/>
          <w:sz w:val="28"/>
          <w:szCs w:val="28"/>
          <w:lang w:eastAsia="ru-RU"/>
        </w:rPr>
      </w:pPr>
    </w:p>
    <w:p w:rsidR="00E45C5E" w:rsidRPr="00A34BEF" w:rsidRDefault="00673192" w:rsidP="00AC57A7">
      <w:pPr>
        <w:spacing w:line="240" w:lineRule="auto"/>
        <w:ind w:firstLine="540"/>
        <w:jc w:val="both"/>
        <w:rPr>
          <w:rFonts w:ascii="Times New Roman" w:hAnsi="Times New Roman" w:cs="Times New Roman"/>
          <w:sz w:val="28"/>
          <w:szCs w:val="28"/>
        </w:rPr>
      </w:pPr>
      <w:r w:rsidRPr="00A34BEF">
        <w:rPr>
          <w:rFonts w:ascii="Times New Roman" w:hAnsi="Times New Roman" w:cs="Times New Roman"/>
          <w:sz w:val="28"/>
          <w:szCs w:val="28"/>
        </w:rPr>
        <w:t xml:space="preserve">3. </w:t>
      </w:r>
      <w:r w:rsidR="00E45C5E" w:rsidRPr="00A34BEF">
        <w:rPr>
          <w:rFonts w:ascii="Times New Roman" w:hAnsi="Times New Roman" w:cs="Times New Roman"/>
          <w:sz w:val="28"/>
          <w:szCs w:val="28"/>
        </w:rPr>
        <w:t>В разделе</w:t>
      </w:r>
      <w:r w:rsidRPr="00A34BEF">
        <w:rPr>
          <w:rFonts w:ascii="Times New Roman" w:hAnsi="Times New Roman" w:cs="Times New Roman"/>
          <w:sz w:val="28"/>
          <w:szCs w:val="28"/>
        </w:rPr>
        <w:t xml:space="preserve"> </w:t>
      </w:r>
      <w:r w:rsidRPr="00A34BEF">
        <w:rPr>
          <w:rFonts w:ascii="Times New Roman" w:hAnsi="Times New Roman" w:cs="Times New Roman"/>
          <w:sz w:val="28"/>
          <w:szCs w:val="28"/>
          <w:lang w:val="en-US"/>
        </w:rPr>
        <w:t>III</w:t>
      </w:r>
      <w:r w:rsidRPr="00A34BEF">
        <w:rPr>
          <w:rFonts w:ascii="Times New Roman" w:hAnsi="Times New Roman" w:cs="Times New Roman"/>
          <w:sz w:val="28"/>
          <w:szCs w:val="28"/>
        </w:rPr>
        <w:t xml:space="preserve"> (Информация о проектах и комплексах процессных мероприятий государственной программы Ленинградской области "Развитие транспортной системы Ленинградской области"):</w:t>
      </w:r>
    </w:p>
    <w:p w:rsidR="008254EE" w:rsidRPr="00A34BEF" w:rsidRDefault="00673192" w:rsidP="00AC57A7">
      <w:pPr>
        <w:pStyle w:val="ac"/>
        <w:ind w:firstLine="540"/>
        <w:jc w:val="both"/>
        <w:rPr>
          <w:rFonts w:ascii="Times New Roman" w:hAnsi="Times New Roman" w:cs="Times New Roman"/>
          <w:sz w:val="28"/>
          <w:szCs w:val="28"/>
        </w:rPr>
      </w:pPr>
      <w:r w:rsidRPr="00A34BEF">
        <w:rPr>
          <w:rFonts w:ascii="Times New Roman" w:hAnsi="Times New Roman" w:cs="Times New Roman"/>
          <w:sz w:val="28"/>
          <w:szCs w:val="28"/>
        </w:rPr>
        <w:t xml:space="preserve">в подразделе </w:t>
      </w:r>
      <w:r w:rsidR="00FA7C90" w:rsidRPr="00A34BEF">
        <w:rPr>
          <w:rFonts w:ascii="Times New Roman" w:hAnsi="Times New Roman" w:cs="Times New Roman"/>
          <w:sz w:val="28"/>
          <w:szCs w:val="28"/>
        </w:rPr>
        <w:t>6</w:t>
      </w:r>
      <w:r w:rsidR="008254EE" w:rsidRPr="00A34BEF">
        <w:rPr>
          <w:rFonts w:ascii="Times New Roman" w:hAnsi="Times New Roman" w:cs="Times New Roman"/>
          <w:sz w:val="28"/>
          <w:szCs w:val="28"/>
        </w:rPr>
        <w:t xml:space="preserve"> (</w:t>
      </w:r>
      <w:r w:rsidR="00FA7C90" w:rsidRPr="00A34BEF">
        <w:rPr>
          <w:rFonts w:ascii="Times New Roman" w:hAnsi="Times New Roman" w:cs="Times New Roman"/>
          <w:sz w:val="28"/>
          <w:szCs w:val="28"/>
        </w:rPr>
        <w:t>Мероприятия, направленные на достижение цели федерального проекта "Безопасность дорожного движения"</w:t>
      </w:r>
      <w:r w:rsidR="008254EE" w:rsidRPr="00A34BEF">
        <w:rPr>
          <w:rFonts w:ascii="Times New Roman" w:hAnsi="Times New Roman" w:cs="Times New Roman"/>
          <w:sz w:val="28"/>
          <w:szCs w:val="28"/>
        </w:rPr>
        <w:t>)</w:t>
      </w:r>
      <w:r w:rsidR="00FA7C90" w:rsidRPr="00A34BEF">
        <w:rPr>
          <w:rFonts w:ascii="Times New Roman" w:hAnsi="Times New Roman" w:cs="Times New Roman"/>
          <w:sz w:val="28"/>
          <w:szCs w:val="28"/>
        </w:rPr>
        <w:t xml:space="preserve"> пункт 6.4. изложить в следующей редакции</w:t>
      </w:r>
      <w:r w:rsidR="008254EE" w:rsidRPr="00A34BEF">
        <w:rPr>
          <w:rFonts w:ascii="Times New Roman" w:hAnsi="Times New Roman" w:cs="Times New Roman"/>
          <w:sz w:val="28"/>
          <w:szCs w:val="28"/>
        </w:rPr>
        <w:t>:</w:t>
      </w:r>
    </w:p>
    <w:p w:rsidR="00CD1004" w:rsidRPr="00A34BEF" w:rsidRDefault="008E71BD" w:rsidP="00CD1004">
      <w:pPr>
        <w:pStyle w:val="ac"/>
        <w:jc w:val="both"/>
        <w:rPr>
          <w:rFonts w:ascii="Times New Roman" w:hAnsi="Times New Roman" w:cs="Times New Roman"/>
          <w:sz w:val="28"/>
          <w:szCs w:val="28"/>
        </w:rPr>
      </w:pPr>
      <w:r w:rsidRPr="00A34BEF">
        <w:rPr>
          <w:rFonts w:ascii="Times New Roman" w:hAnsi="Times New Roman" w:cs="Times New Roman"/>
          <w:sz w:val="28"/>
          <w:szCs w:val="28"/>
        </w:rPr>
        <w:t>"</w:t>
      </w:r>
      <w:r w:rsidR="003A605E" w:rsidRPr="00A34BEF">
        <w:rPr>
          <w:rFonts w:ascii="Times New Roman" w:hAnsi="Times New Roman" w:cs="Times New Roman"/>
          <w:sz w:val="28"/>
          <w:szCs w:val="28"/>
        </w:rPr>
        <w:t xml:space="preserve">6.4. </w:t>
      </w:r>
      <w:r w:rsidRPr="00A34BEF">
        <w:rPr>
          <w:rFonts w:ascii="Times New Roman" w:hAnsi="Times New Roman" w:cs="Times New Roman"/>
          <w:sz w:val="28"/>
          <w:szCs w:val="28"/>
        </w:rPr>
        <w:t xml:space="preserve">Устройство недостающих, восстановление существующих и обеспечение </w:t>
      </w:r>
      <w:proofErr w:type="gramStart"/>
      <w:r w:rsidRPr="00A34BEF">
        <w:rPr>
          <w:rFonts w:ascii="Times New Roman" w:hAnsi="Times New Roman" w:cs="Times New Roman"/>
          <w:sz w:val="28"/>
          <w:szCs w:val="28"/>
        </w:rPr>
        <w:t>функционирования элементов обустройства автомобильных дорог общего пользования регионального</w:t>
      </w:r>
      <w:proofErr w:type="gramEnd"/>
      <w:r w:rsidRPr="00A34BEF">
        <w:rPr>
          <w:rFonts w:ascii="Times New Roman" w:hAnsi="Times New Roman" w:cs="Times New Roman"/>
          <w:sz w:val="28"/>
          <w:szCs w:val="28"/>
        </w:rPr>
        <w:t xml:space="preserve"> и межмуниципального значения, непосредственно влияющих на обеспечение безопасности дорожного движения. </w:t>
      </w:r>
    </w:p>
    <w:p w:rsidR="00CD1004" w:rsidRPr="00A34BEF" w:rsidRDefault="00CD1004" w:rsidP="00CD1004">
      <w:pPr>
        <w:pStyle w:val="ac"/>
        <w:ind w:firstLine="708"/>
        <w:jc w:val="both"/>
        <w:rPr>
          <w:rFonts w:ascii="Times New Roman" w:hAnsi="Times New Roman" w:cs="Times New Roman"/>
          <w:sz w:val="28"/>
          <w:szCs w:val="28"/>
        </w:rPr>
      </w:pPr>
      <w:proofErr w:type="gramStart"/>
      <w:r w:rsidRPr="00A34BEF">
        <w:rPr>
          <w:rFonts w:ascii="Times New Roman" w:hAnsi="Times New Roman" w:cs="Times New Roman"/>
          <w:sz w:val="28"/>
          <w:szCs w:val="28"/>
        </w:rPr>
        <w:t xml:space="preserve">В рамках мероприятия, направленного на достижение цели федерального проекта "Безопасность дорожного движения", планируется выполнение мероприятий по устройству недостающих, восстановлению существующих </w:t>
      </w:r>
      <w:r w:rsidRPr="00A34BEF">
        <w:rPr>
          <w:rFonts w:ascii="Times New Roman" w:hAnsi="Times New Roman" w:cs="Times New Roman"/>
          <w:sz w:val="28"/>
          <w:szCs w:val="28"/>
        </w:rPr>
        <w:br/>
        <w:t xml:space="preserve"> обеспечению функционирования элементов обустройства автомобильных дорог общего пользования регионального </w:t>
      </w:r>
      <w:r w:rsidRPr="00A34BEF">
        <w:rPr>
          <w:rFonts w:ascii="Times New Roman" w:hAnsi="Times New Roman" w:cs="Times New Roman"/>
          <w:sz w:val="28"/>
          <w:szCs w:val="28"/>
        </w:rPr>
        <w:br/>
        <w:t xml:space="preserve">и межмуниципального значения, непосредственно влияющих на обеспечение безопасности дорожного движения, </w:t>
      </w:r>
      <w:r w:rsidRPr="00A34BEF">
        <w:rPr>
          <w:rFonts w:ascii="Times New Roman" w:hAnsi="Times New Roman" w:cs="Times New Roman"/>
          <w:sz w:val="28"/>
          <w:szCs w:val="28"/>
        </w:rPr>
        <w:br/>
        <w:t>а также нанесение горизонтальной дорожной разметки и проведение аудита дорожной безопасности автомобильных дорог регионального и межмуниципального значения, выявление опасных участков концентрации</w:t>
      </w:r>
      <w:proofErr w:type="gramEnd"/>
      <w:r w:rsidRPr="00A34BEF">
        <w:rPr>
          <w:rFonts w:ascii="Times New Roman" w:hAnsi="Times New Roman" w:cs="Times New Roman"/>
          <w:sz w:val="28"/>
          <w:szCs w:val="28"/>
        </w:rPr>
        <w:t xml:space="preserve"> ДТП, разработка </w:t>
      </w:r>
      <w:r w:rsidRPr="00A34BEF">
        <w:rPr>
          <w:rFonts w:ascii="Times New Roman" w:hAnsi="Times New Roman" w:cs="Times New Roman"/>
          <w:sz w:val="28"/>
          <w:szCs w:val="28"/>
        </w:rPr>
        <w:br/>
        <w:t>и выполнение мероприятий по их сокращению.</w:t>
      </w:r>
    </w:p>
    <w:p w:rsidR="00CD1004" w:rsidRPr="00A34BEF" w:rsidRDefault="00CD1004" w:rsidP="00CD1004">
      <w:pPr>
        <w:pStyle w:val="ac"/>
        <w:ind w:firstLine="708"/>
        <w:jc w:val="both"/>
        <w:rPr>
          <w:rFonts w:ascii="Times New Roman" w:hAnsi="Times New Roman" w:cs="Times New Roman"/>
          <w:sz w:val="28"/>
          <w:szCs w:val="28"/>
        </w:rPr>
      </w:pPr>
      <w:proofErr w:type="gramStart"/>
      <w:r w:rsidRPr="00A34BEF">
        <w:rPr>
          <w:rFonts w:ascii="Times New Roman" w:hAnsi="Times New Roman" w:cs="Times New Roman"/>
          <w:sz w:val="28"/>
          <w:szCs w:val="28"/>
        </w:rPr>
        <w:t xml:space="preserve">Потребность в оснащении участков концентрации ДТП на автомобильных дорогах регионального значения Ленинградской области указанными элементами обустройства определена Комитетом по дорожному хозяйству Ленинградской области на основании предложений Управления ГИБДД ГУ МВД России по г. Санкт-Петербургу </w:t>
      </w:r>
      <w:r w:rsidRPr="00A34BEF">
        <w:rPr>
          <w:rFonts w:ascii="Times New Roman" w:hAnsi="Times New Roman" w:cs="Times New Roman"/>
          <w:sz w:val="28"/>
          <w:szCs w:val="28"/>
        </w:rPr>
        <w:br/>
      </w:r>
      <w:r w:rsidRPr="00A34BEF">
        <w:rPr>
          <w:rFonts w:ascii="Times New Roman" w:hAnsi="Times New Roman" w:cs="Times New Roman"/>
          <w:sz w:val="28"/>
          <w:szCs w:val="28"/>
        </w:rPr>
        <w:lastRenderedPageBreak/>
        <w:t>и Ленинградской области, результатов аудита дорожной безопасности и согласована с территориальными отделами ГИБДД, администрациями муниципальных образований Ленинградской области.</w:t>
      </w:r>
      <w:proofErr w:type="gramEnd"/>
    </w:p>
    <w:p w:rsidR="00CD1004" w:rsidRPr="00A34BEF" w:rsidRDefault="00CD1004" w:rsidP="00CD1004">
      <w:pPr>
        <w:pStyle w:val="ac"/>
        <w:ind w:firstLine="708"/>
        <w:jc w:val="both"/>
        <w:rPr>
          <w:rFonts w:ascii="Times New Roman" w:hAnsi="Times New Roman" w:cs="Times New Roman"/>
          <w:sz w:val="28"/>
          <w:szCs w:val="28"/>
        </w:rPr>
      </w:pPr>
      <w:r w:rsidRPr="00A34BEF">
        <w:rPr>
          <w:rFonts w:ascii="Times New Roman" w:hAnsi="Times New Roman" w:cs="Times New Roman"/>
          <w:sz w:val="28"/>
          <w:szCs w:val="28"/>
        </w:rPr>
        <w:t>Реализацию мероприятия планируется осуществлять за счет средств областного бюджета Ленинградской области.</w:t>
      </w:r>
    </w:p>
    <w:p w:rsidR="00CD1004" w:rsidRPr="00A34BEF" w:rsidRDefault="00CD1004" w:rsidP="00CD1004">
      <w:pPr>
        <w:pStyle w:val="ac"/>
        <w:ind w:firstLine="708"/>
        <w:jc w:val="both"/>
        <w:rPr>
          <w:rFonts w:ascii="Times New Roman" w:hAnsi="Times New Roman" w:cs="Times New Roman"/>
          <w:sz w:val="28"/>
          <w:szCs w:val="28"/>
        </w:rPr>
      </w:pPr>
      <w:proofErr w:type="gramStart"/>
      <w:r w:rsidRPr="00A34BEF">
        <w:rPr>
          <w:rFonts w:ascii="Times New Roman" w:hAnsi="Times New Roman" w:cs="Times New Roman"/>
          <w:sz w:val="28"/>
          <w:szCs w:val="28"/>
        </w:rPr>
        <w:t xml:space="preserve">Распределение средств, направленных на устройство недостающих, восстановление существующих и обеспечение функционирования элементов обустройства автомобильных дорог общего пользования регионального </w:t>
      </w:r>
      <w:r w:rsidRPr="00A34BEF">
        <w:rPr>
          <w:rFonts w:ascii="Times New Roman" w:hAnsi="Times New Roman" w:cs="Times New Roman"/>
          <w:sz w:val="28"/>
          <w:szCs w:val="28"/>
        </w:rPr>
        <w:br/>
        <w:t>и межмуниципального значения, непосредственно влияющих на обеспечение безопасности дорожного движения, осуществляется в соответствии с распоряжением Комитета по дорожному хозяйству Ленинградской области в пределах бюджетных ассигнований, предусмотренных на указанные цели в сводной бюджетной росписи областного бюджета Ленинградской области, и доведенных лимитов бюджетных обязательств</w:t>
      </w:r>
      <w:proofErr w:type="gramEnd"/>
      <w:r w:rsidRPr="00A34BEF">
        <w:rPr>
          <w:rFonts w:ascii="Times New Roman" w:hAnsi="Times New Roman" w:cs="Times New Roman"/>
          <w:sz w:val="28"/>
          <w:szCs w:val="28"/>
        </w:rPr>
        <w:t xml:space="preserve"> на соответствующий финансовый год </w:t>
      </w:r>
      <w:r w:rsidRPr="00A34BEF">
        <w:rPr>
          <w:rFonts w:ascii="Times New Roman" w:hAnsi="Times New Roman" w:cs="Times New Roman"/>
          <w:sz w:val="28"/>
          <w:szCs w:val="28"/>
        </w:rPr>
        <w:br/>
        <w:t>в соответствии с бюджетной сметой.</w:t>
      </w:r>
    </w:p>
    <w:p w:rsidR="008E71BD" w:rsidRPr="00A34BEF" w:rsidRDefault="00CD1004" w:rsidP="00CD1004">
      <w:pPr>
        <w:pStyle w:val="ac"/>
        <w:ind w:firstLine="540"/>
        <w:jc w:val="both"/>
        <w:rPr>
          <w:rFonts w:ascii="Times New Roman" w:hAnsi="Times New Roman" w:cs="Times New Roman"/>
          <w:sz w:val="28"/>
          <w:szCs w:val="28"/>
        </w:rPr>
      </w:pPr>
      <w:proofErr w:type="gramStart"/>
      <w:r w:rsidRPr="00A34BEF">
        <w:rPr>
          <w:rFonts w:ascii="Times New Roman" w:hAnsi="Times New Roman" w:cs="Times New Roman"/>
          <w:sz w:val="28"/>
          <w:szCs w:val="28"/>
        </w:rPr>
        <w:t>В реализации мероприятий, направленных на достижение цели федерального проекта "Безопасность дорожного движения", будут принимать участие ГКУ "</w:t>
      </w:r>
      <w:proofErr w:type="spellStart"/>
      <w:r w:rsidRPr="00A34BEF">
        <w:rPr>
          <w:rFonts w:ascii="Times New Roman" w:hAnsi="Times New Roman" w:cs="Times New Roman"/>
          <w:sz w:val="28"/>
          <w:szCs w:val="28"/>
        </w:rPr>
        <w:t>Ленавтодор</w:t>
      </w:r>
      <w:proofErr w:type="spellEnd"/>
      <w:r w:rsidRPr="00A34BEF">
        <w:rPr>
          <w:rFonts w:ascii="Times New Roman" w:hAnsi="Times New Roman" w:cs="Times New Roman"/>
          <w:sz w:val="28"/>
          <w:szCs w:val="28"/>
        </w:rPr>
        <w:t>", ГКУ "ЦБДД", администрации муниципальных образований Ленинградской области, а также организации и физические лица, определяемые в порядке, установленном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r w:rsidR="008E71BD" w:rsidRPr="00A34BEF">
        <w:rPr>
          <w:rFonts w:ascii="Times New Roman" w:hAnsi="Times New Roman" w:cs="Times New Roman"/>
          <w:sz w:val="28"/>
          <w:szCs w:val="28"/>
        </w:rPr>
        <w:t>"</w:t>
      </w:r>
      <w:r w:rsidRPr="00A34BEF">
        <w:rPr>
          <w:rFonts w:ascii="Times New Roman" w:hAnsi="Times New Roman" w:cs="Times New Roman"/>
          <w:sz w:val="28"/>
          <w:szCs w:val="28"/>
        </w:rPr>
        <w:t>.</w:t>
      </w:r>
      <w:proofErr w:type="gramEnd"/>
    </w:p>
    <w:p w:rsidR="00FC6B74" w:rsidRPr="00A34BEF" w:rsidRDefault="00FC6B74" w:rsidP="00AC57A7">
      <w:pPr>
        <w:pStyle w:val="ac"/>
        <w:ind w:firstLine="540"/>
        <w:rPr>
          <w:rFonts w:ascii="Times New Roman" w:hAnsi="Times New Roman" w:cs="Times New Roman"/>
          <w:sz w:val="28"/>
          <w:szCs w:val="28"/>
        </w:rPr>
      </w:pPr>
      <w:r w:rsidRPr="00A34BEF">
        <w:rPr>
          <w:rFonts w:ascii="Times New Roman" w:hAnsi="Times New Roman" w:cs="Times New Roman"/>
          <w:sz w:val="28"/>
          <w:szCs w:val="28"/>
        </w:rPr>
        <w:t>4.  В подразделе 8</w:t>
      </w:r>
      <w:r w:rsidR="00525896" w:rsidRPr="00A34BEF">
        <w:rPr>
          <w:rFonts w:ascii="Times New Roman" w:hAnsi="Times New Roman" w:cs="Times New Roman"/>
          <w:sz w:val="28"/>
          <w:szCs w:val="28"/>
        </w:rPr>
        <w:t>-1</w:t>
      </w:r>
      <w:r w:rsidRPr="00A34BEF">
        <w:rPr>
          <w:rFonts w:ascii="Times New Roman" w:hAnsi="Times New Roman" w:cs="Times New Roman"/>
          <w:sz w:val="28"/>
          <w:szCs w:val="28"/>
        </w:rPr>
        <w:t xml:space="preserve">  (Мероприятия, направленные на достижение цели федерального проекта </w:t>
      </w:r>
      <w:r w:rsidR="00D7044E" w:rsidRPr="00A34BEF">
        <w:rPr>
          <w:rFonts w:ascii="Times New Roman" w:hAnsi="Times New Roman" w:cs="Times New Roman"/>
          <w:sz w:val="28"/>
          <w:szCs w:val="28"/>
        </w:rPr>
        <w:t xml:space="preserve">" </w:t>
      </w:r>
      <w:r w:rsidRPr="00A34BEF">
        <w:rPr>
          <w:rFonts w:ascii="Times New Roman" w:hAnsi="Times New Roman" w:cs="Times New Roman"/>
          <w:sz w:val="28"/>
          <w:szCs w:val="28"/>
        </w:rPr>
        <w:t>Чистая энергетика</w:t>
      </w:r>
      <w:r w:rsidR="00D7044E" w:rsidRPr="00A34BEF">
        <w:rPr>
          <w:rFonts w:ascii="Times New Roman" w:hAnsi="Times New Roman" w:cs="Times New Roman"/>
          <w:sz w:val="28"/>
          <w:szCs w:val="28"/>
        </w:rPr>
        <w:t>"</w:t>
      </w:r>
      <w:r w:rsidRPr="00A34BEF">
        <w:rPr>
          <w:rFonts w:ascii="Times New Roman" w:hAnsi="Times New Roman" w:cs="Times New Roman"/>
          <w:sz w:val="28"/>
          <w:szCs w:val="28"/>
        </w:rPr>
        <w:t>), абзац</w:t>
      </w:r>
      <w:r w:rsidRPr="00A34BEF">
        <w:t xml:space="preserve"> </w:t>
      </w:r>
      <w:r w:rsidR="006F234A" w:rsidRPr="00A34BEF">
        <w:rPr>
          <w:rFonts w:ascii="Times New Roman" w:hAnsi="Times New Roman" w:cs="Times New Roman"/>
          <w:sz w:val="28"/>
          <w:szCs w:val="28"/>
        </w:rPr>
        <w:t xml:space="preserve">третий </w:t>
      </w:r>
      <w:r w:rsidRPr="00A34BEF">
        <w:rPr>
          <w:rFonts w:ascii="Times New Roman" w:hAnsi="Times New Roman" w:cs="Times New Roman"/>
          <w:sz w:val="28"/>
          <w:szCs w:val="28"/>
        </w:rPr>
        <w:t>пункт</w:t>
      </w:r>
      <w:r w:rsidR="007A44FD" w:rsidRPr="00A34BEF">
        <w:rPr>
          <w:rFonts w:ascii="Times New Roman" w:hAnsi="Times New Roman" w:cs="Times New Roman"/>
          <w:sz w:val="28"/>
          <w:szCs w:val="28"/>
        </w:rPr>
        <w:t>а 8-</w:t>
      </w:r>
      <w:r w:rsidRPr="00A34BEF">
        <w:rPr>
          <w:rFonts w:ascii="Times New Roman" w:hAnsi="Times New Roman" w:cs="Times New Roman"/>
          <w:sz w:val="28"/>
          <w:szCs w:val="28"/>
        </w:rPr>
        <w:t>1</w:t>
      </w:r>
      <w:r w:rsidR="007A44FD" w:rsidRPr="00A34BEF">
        <w:rPr>
          <w:rFonts w:ascii="Times New Roman" w:hAnsi="Times New Roman" w:cs="Times New Roman"/>
          <w:sz w:val="28"/>
          <w:szCs w:val="28"/>
        </w:rPr>
        <w:t>.1</w:t>
      </w:r>
      <w:r w:rsidRPr="00A34BEF">
        <w:rPr>
          <w:rFonts w:ascii="Times New Roman" w:hAnsi="Times New Roman" w:cs="Times New Roman"/>
          <w:sz w:val="28"/>
          <w:szCs w:val="28"/>
        </w:rPr>
        <w:t xml:space="preserve">изложить в следующей редакции: </w:t>
      </w:r>
    </w:p>
    <w:p w:rsidR="00FC6B74" w:rsidRPr="00A34BEF" w:rsidRDefault="00CD1004" w:rsidP="00AC57A7">
      <w:pPr>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A34BEF">
        <w:rPr>
          <w:rFonts w:ascii="Times New Roman" w:eastAsia="Calibri" w:hAnsi="Times New Roman" w:cs="Times New Roman"/>
          <w:sz w:val="28"/>
          <w:szCs w:val="28"/>
        </w:rPr>
        <w:t>"</w:t>
      </w:r>
      <w:r w:rsidR="00FC6B74" w:rsidRPr="00A34BEF">
        <w:rPr>
          <w:rFonts w:ascii="Times New Roman" w:eastAsia="Calibri" w:hAnsi="Times New Roman" w:cs="Times New Roman"/>
          <w:sz w:val="28"/>
          <w:szCs w:val="28"/>
          <w:lang w:eastAsia="ru-RU"/>
        </w:rPr>
        <w:t xml:space="preserve">Мероприятие осуществляется в форме предоставления субсидии на возмещение части затрат, связанных </w:t>
      </w:r>
      <w:r w:rsidRPr="00A34BEF">
        <w:rPr>
          <w:rFonts w:ascii="Times New Roman" w:eastAsia="Calibri" w:hAnsi="Times New Roman" w:cs="Times New Roman"/>
          <w:sz w:val="28"/>
          <w:szCs w:val="28"/>
          <w:lang w:eastAsia="ru-RU"/>
        </w:rPr>
        <w:br/>
      </w:r>
      <w:r w:rsidR="00FC6B74" w:rsidRPr="00A34BEF">
        <w:rPr>
          <w:rFonts w:ascii="Times New Roman" w:eastAsia="Calibri" w:hAnsi="Times New Roman" w:cs="Times New Roman"/>
          <w:sz w:val="28"/>
          <w:szCs w:val="28"/>
          <w:lang w:eastAsia="ru-RU"/>
        </w:rPr>
        <w:t>с закупкой автотранспортными пассажирскими предприятиями, осуществляющими обслуживание регулярных маршрутов пассажирских перевозок на территории Ленинградской области, автобусов на газомоторном топливе. Источником субсидии являются средства областного бюджета Ленинградской области</w:t>
      </w:r>
      <w:proofErr w:type="gramStart"/>
      <w:r w:rsidR="00FC6B74" w:rsidRPr="00A34BEF">
        <w:rPr>
          <w:rFonts w:ascii="Times New Roman" w:eastAsia="Calibri" w:hAnsi="Times New Roman" w:cs="Times New Roman"/>
          <w:sz w:val="28"/>
          <w:szCs w:val="28"/>
          <w:lang w:eastAsia="ru-RU"/>
        </w:rPr>
        <w:t>.</w:t>
      </w:r>
      <w:r w:rsidR="00D7044E" w:rsidRPr="00A34BEF">
        <w:t xml:space="preserve"> </w:t>
      </w:r>
      <w:r w:rsidR="00D7044E" w:rsidRPr="00A34BEF">
        <w:rPr>
          <w:rFonts w:ascii="Times New Roman" w:eastAsia="Calibri" w:hAnsi="Times New Roman" w:cs="Times New Roman"/>
          <w:sz w:val="28"/>
          <w:szCs w:val="28"/>
          <w:lang w:eastAsia="ru-RU"/>
        </w:rPr>
        <w:t>"</w:t>
      </w:r>
      <w:r w:rsidR="00FC6B74" w:rsidRPr="00A34BEF">
        <w:rPr>
          <w:rFonts w:ascii="Times New Roman" w:eastAsia="Calibri" w:hAnsi="Times New Roman" w:cs="Times New Roman"/>
          <w:sz w:val="28"/>
          <w:szCs w:val="28"/>
          <w:lang w:eastAsia="ru-RU"/>
        </w:rPr>
        <w:t>.</w:t>
      </w:r>
      <w:proofErr w:type="gramEnd"/>
    </w:p>
    <w:p w:rsidR="006F234A" w:rsidRPr="00A34BEF" w:rsidRDefault="006F234A" w:rsidP="00AC57A7">
      <w:pPr>
        <w:spacing w:after="0" w:line="240" w:lineRule="auto"/>
        <w:ind w:firstLine="708"/>
        <w:jc w:val="both"/>
        <w:rPr>
          <w:rFonts w:ascii="Times New Roman" w:hAnsi="Times New Roman" w:cs="Times New Roman"/>
          <w:sz w:val="28"/>
          <w:szCs w:val="28"/>
        </w:rPr>
      </w:pPr>
    </w:p>
    <w:p w:rsidR="006F234A" w:rsidRPr="00A34BEF" w:rsidRDefault="006F234A" w:rsidP="00AC57A7">
      <w:pPr>
        <w:spacing w:line="240" w:lineRule="auto"/>
        <w:ind w:right="134" w:firstLine="540"/>
        <w:jc w:val="both"/>
        <w:rPr>
          <w:rFonts w:ascii="Times New Roman" w:eastAsia="Calibri" w:hAnsi="Times New Roman" w:cs="Times New Roman"/>
          <w:sz w:val="28"/>
          <w:szCs w:val="28"/>
        </w:rPr>
      </w:pPr>
      <w:r w:rsidRPr="00A34BEF">
        <w:rPr>
          <w:rFonts w:ascii="Times New Roman" w:eastAsia="Calibri" w:hAnsi="Times New Roman" w:cs="Times New Roman"/>
          <w:sz w:val="28"/>
          <w:szCs w:val="28"/>
        </w:rPr>
        <w:t>5. В Таблице 2. (Сведения о порядке сбора, методике расчета показателей (индикаторов) государственной программы), пункт 8 изложить в следующей редакции:</w:t>
      </w:r>
    </w:p>
    <w:p w:rsidR="00164C1A" w:rsidRPr="00A34BEF" w:rsidRDefault="00164C1A" w:rsidP="00AC57A7">
      <w:pPr>
        <w:spacing w:line="240" w:lineRule="auto"/>
        <w:ind w:right="134" w:firstLine="540"/>
        <w:jc w:val="both"/>
        <w:rPr>
          <w:rFonts w:ascii="Times New Roman" w:eastAsia="Calibri" w:hAnsi="Times New Roman" w:cs="Times New Roman"/>
          <w:sz w:val="28"/>
          <w:szCs w:val="28"/>
        </w:rPr>
      </w:pPr>
    </w:p>
    <w:p w:rsidR="00164C1A" w:rsidRPr="00A34BEF" w:rsidRDefault="00164C1A" w:rsidP="00AC57A7">
      <w:pPr>
        <w:spacing w:line="240" w:lineRule="auto"/>
        <w:ind w:right="134" w:firstLine="540"/>
        <w:jc w:val="both"/>
        <w:rPr>
          <w:rFonts w:ascii="Times New Roman" w:eastAsia="Calibri" w:hAnsi="Times New Roman" w:cs="Times New Roman"/>
          <w:sz w:val="28"/>
          <w:szCs w:val="28"/>
        </w:rPr>
      </w:pPr>
    </w:p>
    <w:p w:rsidR="00164C1A" w:rsidRPr="00A34BEF" w:rsidRDefault="00164C1A" w:rsidP="00AC57A7">
      <w:pPr>
        <w:spacing w:line="240" w:lineRule="auto"/>
        <w:ind w:right="134" w:firstLine="540"/>
        <w:jc w:val="both"/>
        <w:rPr>
          <w:rFonts w:ascii="Times New Roman" w:eastAsia="Calibri" w:hAnsi="Times New Roman" w:cs="Times New Roman"/>
          <w:sz w:val="28"/>
          <w:szCs w:val="28"/>
        </w:rPr>
      </w:pPr>
    </w:p>
    <w:p w:rsidR="00164C1A" w:rsidRPr="00A34BEF" w:rsidRDefault="00164C1A" w:rsidP="00AC57A7">
      <w:pPr>
        <w:spacing w:line="240" w:lineRule="auto"/>
        <w:ind w:right="134" w:firstLine="540"/>
        <w:jc w:val="both"/>
        <w:rPr>
          <w:rFonts w:ascii="Times New Roman" w:eastAsia="Calibri" w:hAnsi="Times New Roman" w:cs="Times New Roman"/>
          <w:sz w:val="28"/>
          <w:szCs w:val="28"/>
        </w:rPr>
      </w:pPr>
    </w:p>
    <w:p w:rsidR="006F234A" w:rsidRPr="00A34BEF" w:rsidRDefault="00D7044E" w:rsidP="00AC57A7">
      <w:pPr>
        <w:spacing w:after="0" w:line="240" w:lineRule="auto"/>
        <w:ind w:right="136"/>
        <w:rPr>
          <w:rFonts w:ascii="Times New Roman" w:eastAsia="Calibri" w:hAnsi="Times New Roman" w:cs="Times New Roman"/>
          <w:sz w:val="28"/>
          <w:szCs w:val="28"/>
        </w:rPr>
      </w:pPr>
      <w:r w:rsidRPr="00A34BEF">
        <w:rPr>
          <w:rFonts w:ascii="Times New Roman" w:eastAsia="Calibri" w:hAnsi="Times New Roman" w:cs="Times New Roman"/>
          <w:sz w:val="28"/>
          <w:szCs w:val="28"/>
        </w:rPr>
        <w:lastRenderedPageBreak/>
        <w:t>"</w:t>
      </w:r>
    </w:p>
    <w:tbl>
      <w:tblPr>
        <w:tblW w:w="14379" w:type="dxa"/>
        <w:tblLayout w:type="fixed"/>
        <w:tblCellMar>
          <w:top w:w="102" w:type="dxa"/>
          <w:left w:w="62" w:type="dxa"/>
          <w:bottom w:w="102" w:type="dxa"/>
          <w:right w:w="62" w:type="dxa"/>
        </w:tblCellMar>
        <w:tblLook w:val="0000" w:firstRow="0" w:lastRow="0" w:firstColumn="0" w:lastColumn="0" w:noHBand="0" w:noVBand="0"/>
      </w:tblPr>
      <w:tblGrid>
        <w:gridCol w:w="567"/>
        <w:gridCol w:w="2614"/>
        <w:gridCol w:w="1417"/>
        <w:gridCol w:w="1560"/>
        <w:gridCol w:w="4961"/>
        <w:gridCol w:w="1843"/>
        <w:gridCol w:w="992"/>
        <w:gridCol w:w="425"/>
      </w:tblGrid>
      <w:tr w:rsidR="006F234A" w:rsidRPr="00A34BEF" w:rsidTr="00164C1A">
        <w:tc>
          <w:tcPr>
            <w:tcW w:w="567" w:type="dxa"/>
            <w:tcBorders>
              <w:top w:val="single" w:sz="4" w:space="0" w:color="auto"/>
              <w:left w:val="single" w:sz="4" w:space="0" w:color="auto"/>
              <w:bottom w:val="single" w:sz="4" w:space="0" w:color="auto"/>
              <w:right w:val="single" w:sz="4" w:space="0" w:color="auto"/>
            </w:tcBorders>
          </w:tcPr>
          <w:p w:rsidR="006F234A" w:rsidRPr="00A34BEF" w:rsidRDefault="006F234A" w:rsidP="00AC57A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A34BEF">
              <w:rPr>
                <w:rFonts w:ascii="Times New Roman" w:eastAsia="Calibri" w:hAnsi="Times New Roman" w:cs="Times New Roman"/>
                <w:sz w:val="24"/>
                <w:szCs w:val="24"/>
                <w:lang w:eastAsia="ru-RU"/>
              </w:rPr>
              <w:t>8</w:t>
            </w:r>
          </w:p>
        </w:tc>
        <w:tc>
          <w:tcPr>
            <w:tcW w:w="2614" w:type="dxa"/>
            <w:tcBorders>
              <w:top w:val="single" w:sz="4" w:space="0" w:color="auto"/>
              <w:left w:val="single" w:sz="4" w:space="0" w:color="auto"/>
              <w:bottom w:val="single" w:sz="4" w:space="0" w:color="auto"/>
              <w:right w:val="single" w:sz="4" w:space="0" w:color="auto"/>
            </w:tcBorders>
          </w:tcPr>
          <w:p w:rsidR="006F234A" w:rsidRPr="00A34BEF" w:rsidRDefault="006F234A" w:rsidP="00AC57A7">
            <w:pPr>
              <w:autoSpaceDE w:val="0"/>
              <w:autoSpaceDN w:val="0"/>
              <w:adjustRightInd w:val="0"/>
              <w:spacing w:after="0" w:line="240" w:lineRule="auto"/>
              <w:rPr>
                <w:rFonts w:ascii="Times New Roman" w:eastAsia="Calibri" w:hAnsi="Times New Roman" w:cs="Times New Roman"/>
                <w:sz w:val="24"/>
                <w:szCs w:val="24"/>
                <w:lang w:eastAsia="ru-RU"/>
              </w:rPr>
            </w:pPr>
            <w:r w:rsidRPr="00A34BEF">
              <w:rPr>
                <w:rFonts w:ascii="Times New Roman" w:eastAsia="Calibri" w:hAnsi="Times New Roman" w:cs="Times New Roman"/>
                <w:sz w:val="24"/>
                <w:szCs w:val="24"/>
                <w:lang w:eastAsia="ru-RU"/>
              </w:rPr>
              <w:t>Объем потребления метана на транспорте</w:t>
            </w:r>
          </w:p>
        </w:tc>
        <w:tc>
          <w:tcPr>
            <w:tcW w:w="1417" w:type="dxa"/>
            <w:tcBorders>
              <w:top w:val="single" w:sz="4" w:space="0" w:color="auto"/>
              <w:left w:val="single" w:sz="4" w:space="0" w:color="auto"/>
              <w:bottom w:val="single" w:sz="4" w:space="0" w:color="auto"/>
              <w:right w:val="single" w:sz="4" w:space="0" w:color="auto"/>
            </w:tcBorders>
          </w:tcPr>
          <w:p w:rsidR="006F234A" w:rsidRPr="00A34BEF" w:rsidRDefault="006F234A" w:rsidP="00AC57A7">
            <w:pPr>
              <w:autoSpaceDE w:val="0"/>
              <w:autoSpaceDN w:val="0"/>
              <w:adjustRightInd w:val="0"/>
              <w:spacing w:after="0" w:line="240" w:lineRule="auto"/>
              <w:jc w:val="center"/>
              <w:rPr>
                <w:rFonts w:ascii="Times New Roman" w:eastAsia="Calibri" w:hAnsi="Times New Roman" w:cs="Times New Roman"/>
                <w:sz w:val="24"/>
                <w:szCs w:val="24"/>
                <w:lang w:eastAsia="ru-RU"/>
              </w:rPr>
            </w:pPr>
            <w:proofErr w:type="gramStart"/>
            <w:r w:rsidRPr="00A34BEF">
              <w:rPr>
                <w:rFonts w:ascii="Times New Roman" w:eastAsia="Calibri" w:hAnsi="Times New Roman" w:cs="Times New Roman"/>
                <w:sz w:val="24"/>
                <w:szCs w:val="24"/>
                <w:lang w:eastAsia="ru-RU"/>
              </w:rPr>
              <w:t>Млн</w:t>
            </w:r>
            <w:proofErr w:type="gramEnd"/>
            <w:r w:rsidRPr="00A34BEF">
              <w:rPr>
                <w:rFonts w:ascii="Times New Roman" w:eastAsia="Calibri" w:hAnsi="Times New Roman" w:cs="Times New Roman"/>
                <w:sz w:val="24"/>
                <w:szCs w:val="24"/>
                <w:lang w:eastAsia="ru-RU"/>
              </w:rPr>
              <w:t xml:space="preserve"> куб. м </w:t>
            </w:r>
          </w:p>
        </w:tc>
        <w:tc>
          <w:tcPr>
            <w:tcW w:w="1560" w:type="dxa"/>
            <w:tcBorders>
              <w:top w:val="single" w:sz="4" w:space="0" w:color="auto"/>
              <w:left w:val="single" w:sz="4" w:space="0" w:color="auto"/>
              <w:bottom w:val="single" w:sz="4" w:space="0" w:color="auto"/>
              <w:right w:val="single" w:sz="4" w:space="0" w:color="auto"/>
            </w:tcBorders>
          </w:tcPr>
          <w:p w:rsidR="006F234A" w:rsidRPr="00A34BEF" w:rsidRDefault="006F234A" w:rsidP="00AC57A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A34BEF">
              <w:rPr>
                <w:rFonts w:ascii="Times New Roman" w:eastAsia="Calibri" w:hAnsi="Times New Roman" w:cs="Times New Roman"/>
                <w:sz w:val="24"/>
                <w:szCs w:val="24"/>
                <w:lang w:eastAsia="ru-RU"/>
              </w:rPr>
              <w:t>Ежегодно, нарастающим итогом</w:t>
            </w:r>
          </w:p>
        </w:tc>
        <w:tc>
          <w:tcPr>
            <w:tcW w:w="4961" w:type="dxa"/>
            <w:tcBorders>
              <w:top w:val="single" w:sz="4" w:space="0" w:color="auto"/>
              <w:left w:val="single" w:sz="4" w:space="0" w:color="auto"/>
              <w:bottom w:val="single" w:sz="4" w:space="0" w:color="auto"/>
              <w:right w:val="single" w:sz="4" w:space="0" w:color="auto"/>
            </w:tcBorders>
          </w:tcPr>
          <w:p w:rsidR="006F234A" w:rsidRPr="00A34BEF" w:rsidRDefault="006F234A" w:rsidP="00AC57A7">
            <w:pPr>
              <w:autoSpaceDE w:val="0"/>
              <w:autoSpaceDN w:val="0"/>
              <w:adjustRightInd w:val="0"/>
              <w:spacing w:after="0" w:line="240" w:lineRule="auto"/>
              <w:rPr>
                <w:rFonts w:ascii="Times New Roman" w:eastAsia="Calibri" w:hAnsi="Times New Roman" w:cs="Times New Roman"/>
                <w:sz w:val="24"/>
                <w:szCs w:val="24"/>
                <w:lang w:eastAsia="ru-RU"/>
              </w:rPr>
            </w:pPr>
            <w:r w:rsidRPr="00A34BEF">
              <w:rPr>
                <w:rFonts w:ascii="Times New Roman" w:eastAsia="Calibri" w:hAnsi="Times New Roman" w:cs="Times New Roman"/>
                <w:sz w:val="24"/>
                <w:szCs w:val="24"/>
                <w:lang w:eastAsia="ru-RU"/>
              </w:rPr>
              <w:t>Данные об объеме розничной продажи основных товаров с 2017 года (тысяча рублей), компримированный природный газ: https://www.fedstat.ru/indicator/57699.</w:t>
            </w:r>
          </w:p>
          <w:p w:rsidR="006F234A" w:rsidRPr="00A34BEF" w:rsidRDefault="006F234A" w:rsidP="00AC57A7">
            <w:pPr>
              <w:autoSpaceDE w:val="0"/>
              <w:autoSpaceDN w:val="0"/>
              <w:adjustRightInd w:val="0"/>
              <w:spacing w:after="0" w:line="240" w:lineRule="auto"/>
              <w:rPr>
                <w:rFonts w:ascii="Times New Roman" w:eastAsia="Calibri" w:hAnsi="Times New Roman" w:cs="Times New Roman"/>
                <w:sz w:val="24"/>
                <w:szCs w:val="24"/>
                <w:lang w:eastAsia="ru-RU"/>
              </w:rPr>
            </w:pPr>
            <w:r w:rsidRPr="00A34BEF">
              <w:rPr>
                <w:rFonts w:ascii="Times New Roman" w:eastAsia="Calibri" w:hAnsi="Times New Roman" w:cs="Times New Roman"/>
                <w:sz w:val="24"/>
                <w:szCs w:val="24"/>
                <w:lang w:eastAsia="ru-RU"/>
              </w:rPr>
              <w:t>Данные оператор</w:t>
            </w:r>
            <w:proofErr w:type="gramStart"/>
            <w:r w:rsidRPr="00A34BEF">
              <w:rPr>
                <w:rFonts w:ascii="Times New Roman" w:eastAsia="Calibri" w:hAnsi="Times New Roman" w:cs="Times New Roman"/>
                <w:sz w:val="24"/>
                <w:szCs w:val="24"/>
                <w:lang w:eastAsia="ru-RU"/>
              </w:rPr>
              <w:t xml:space="preserve">а </w:t>
            </w:r>
            <w:r w:rsidR="00AC57A7" w:rsidRPr="00A34BEF">
              <w:rPr>
                <w:rFonts w:ascii="Times New Roman" w:eastAsia="Calibri" w:hAnsi="Times New Roman" w:cs="Times New Roman"/>
                <w:sz w:val="24"/>
                <w:szCs w:val="24"/>
                <w:lang w:eastAsia="ru-RU"/>
              </w:rPr>
              <w:t xml:space="preserve"> </w:t>
            </w:r>
            <w:r w:rsidRPr="00A34BEF">
              <w:rPr>
                <w:rFonts w:ascii="Times New Roman" w:eastAsia="Calibri" w:hAnsi="Times New Roman" w:cs="Times New Roman"/>
                <w:sz w:val="24"/>
                <w:szCs w:val="24"/>
                <w:lang w:eastAsia="ru-RU"/>
              </w:rPr>
              <w:t>ООО</w:t>
            </w:r>
            <w:proofErr w:type="gramEnd"/>
            <w:r w:rsidRPr="00A34BEF">
              <w:rPr>
                <w:rFonts w:ascii="Times New Roman" w:eastAsia="Calibri" w:hAnsi="Times New Roman" w:cs="Times New Roman"/>
                <w:sz w:val="24"/>
                <w:szCs w:val="24"/>
                <w:lang w:eastAsia="ru-RU"/>
              </w:rPr>
              <w:t xml:space="preserve"> "Газпром газомоторное топливо" средней стоимости компримированного природного газа по Ленинградской области</w:t>
            </w:r>
          </w:p>
        </w:tc>
        <w:tc>
          <w:tcPr>
            <w:tcW w:w="1843" w:type="dxa"/>
            <w:tcBorders>
              <w:top w:val="single" w:sz="4" w:space="0" w:color="auto"/>
              <w:left w:val="single" w:sz="4" w:space="0" w:color="auto"/>
              <w:bottom w:val="single" w:sz="4" w:space="0" w:color="auto"/>
              <w:right w:val="single" w:sz="4" w:space="0" w:color="auto"/>
            </w:tcBorders>
          </w:tcPr>
          <w:p w:rsidR="006F234A" w:rsidRPr="00A34BEF" w:rsidRDefault="006F234A" w:rsidP="00AC57A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A34BEF">
              <w:rPr>
                <w:rFonts w:ascii="Times New Roman" w:eastAsia="Calibri" w:hAnsi="Times New Roman" w:cs="Times New Roman"/>
                <w:sz w:val="24"/>
                <w:szCs w:val="24"/>
                <w:lang w:eastAsia="ru-RU"/>
              </w:rPr>
              <w:t>Представляется по специальному графику</w:t>
            </w:r>
          </w:p>
        </w:tc>
        <w:tc>
          <w:tcPr>
            <w:tcW w:w="992" w:type="dxa"/>
            <w:tcBorders>
              <w:top w:val="single" w:sz="4" w:space="0" w:color="auto"/>
              <w:left w:val="single" w:sz="4" w:space="0" w:color="auto"/>
              <w:bottom w:val="single" w:sz="4" w:space="0" w:color="auto"/>
              <w:right w:val="single" w:sz="4" w:space="0" w:color="auto"/>
            </w:tcBorders>
          </w:tcPr>
          <w:p w:rsidR="006F234A" w:rsidRPr="00A34BEF" w:rsidRDefault="006F234A" w:rsidP="00AC57A7">
            <w:pPr>
              <w:autoSpaceDE w:val="0"/>
              <w:autoSpaceDN w:val="0"/>
              <w:adjustRightInd w:val="0"/>
              <w:spacing w:after="0" w:line="240" w:lineRule="auto"/>
              <w:rPr>
                <w:rFonts w:ascii="Times New Roman" w:eastAsia="Calibri" w:hAnsi="Times New Roman" w:cs="Times New Roman"/>
                <w:sz w:val="24"/>
                <w:szCs w:val="24"/>
                <w:lang w:eastAsia="ru-RU"/>
              </w:rPr>
            </w:pPr>
            <w:r w:rsidRPr="00A34BEF">
              <w:rPr>
                <w:rFonts w:ascii="Times New Roman" w:eastAsia="Calibri" w:hAnsi="Times New Roman" w:cs="Times New Roman"/>
                <w:sz w:val="24"/>
                <w:szCs w:val="24"/>
                <w:lang w:eastAsia="ru-RU"/>
              </w:rPr>
              <w:t>Росстат</w:t>
            </w:r>
          </w:p>
        </w:tc>
        <w:tc>
          <w:tcPr>
            <w:tcW w:w="425" w:type="dxa"/>
            <w:tcBorders>
              <w:top w:val="single" w:sz="4" w:space="0" w:color="auto"/>
              <w:left w:val="single" w:sz="4" w:space="0" w:color="auto"/>
              <w:bottom w:val="single" w:sz="4" w:space="0" w:color="auto"/>
              <w:right w:val="single" w:sz="4" w:space="0" w:color="auto"/>
            </w:tcBorders>
          </w:tcPr>
          <w:p w:rsidR="006F234A" w:rsidRPr="00A34BEF" w:rsidRDefault="006F234A" w:rsidP="00AC57A7">
            <w:pPr>
              <w:autoSpaceDE w:val="0"/>
              <w:autoSpaceDN w:val="0"/>
              <w:adjustRightInd w:val="0"/>
              <w:spacing w:after="0" w:line="240" w:lineRule="auto"/>
              <w:jc w:val="center"/>
              <w:outlineLvl w:val="0"/>
              <w:rPr>
                <w:rFonts w:ascii="Times New Roman" w:eastAsia="Calibri" w:hAnsi="Times New Roman" w:cs="Times New Roman"/>
                <w:i/>
                <w:sz w:val="20"/>
                <w:szCs w:val="20"/>
                <w:lang w:eastAsia="ru-RU"/>
              </w:rPr>
            </w:pPr>
          </w:p>
        </w:tc>
      </w:tr>
    </w:tbl>
    <w:p w:rsidR="006F234A" w:rsidRPr="00A34BEF" w:rsidRDefault="00D7044E" w:rsidP="00AC57A7">
      <w:pPr>
        <w:spacing w:line="240" w:lineRule="auto"/>
        <w:ind w:right="134"/>
        <w:jc w:val="right"/>
        <w:rPr>
          <w:rFonts w:ascii="Times New Roman" w:eastAsia="Calibri" w:hAnsi="Times New Roman" w:cs="Times New Roman"/>
          <w:sz w:val="28"/>
          <w:szCs w:val="28"/>
        </w:rPr>
      </w:pPr>
      <w:r w:rsidRPr="00A34BEF">
        <w:rPr>
          <w:rFonts w:ascii="Times New Roman" w:eastAsia="Calibri" w:hAnsi="Times New Roman" w:cs="Times New Roman"/>
          <w:sz w:val="28"/>
          <w:szCs w:val="28"/>
        </w:rPr>
        <w:t>"</w:t>
      </w:r>
      <w:r w:rsidR="006F234A" w:rsidRPr="00A34BEF">
        <w:rPr>
          <w:rFonts w:ascii="Times New Roman" w:eastAsia="Calibri" w:hAnsi="Times New Roman" w:cs="Times New Roman"/>
          <w:sz w:val="28"/>
          <w:szCs w:val="28"/>
        </w:rPr>
        <w:t>.</w:t>
      </w:r>
    </w:p>
    <w:p w:rsidR="000B1EC4" w:rsidRPr="00A34BEF" w:rsidRDefault="000B1EC4" w:rsidP="00AC57A7">
      <w:pPr>
        <w:spacing w:after="0" w:line="240" w:lineRule="auto"/>
        <w:ind w:firstLine="708"/>
        <w:jc w:val="right"/>
        <w:rPr>
          <w:rFonts w:ascii="Times New Roman" w:hAnsi="Times New Roman" w:cs="Times New Roman"/>
          <w:sz w:val="28"/>
          <w:szCs w:val="28"/>
        </w:rPr>
      </w:pPr>
    </w:p>
    <w:p w:rsidR="000B1EC4" w:rsidRPr="008254EE" w:rsidRDefault="00D7044E" w:rsidP="00AC57A7">
      <w:pPr>
        <w:spacing w:after="0" w:line="240" w:lineRule="auto"/>
        <w:ind w:firstLine="708"/>
        <w:jc w:val="both"/>
        <w:rPr>
          <w:rFonts w:ascii="Times New Roman" w:hAnsi="Times New Roman" w:cs="Times New Roman"/>
          <w:sz w:val="28"/>
          <w:szCs w:val="28"/>
        </w:rPr>
      </w:pPr>
      <w:r w:rsidRPr="00A34BEF">
        <w:rPr>
          <w:rFonts w:ascii="Times New Roman" w:hAnsi="Times New Roman" w:cs="Times New Roman"/>
          <w:sz w:val="28"/>
          <w:szCs w:val="28"/>
        </w:rPr>
        <w:t>6</w:t>
      </w:r>
      <w:r w:rsidR="000B1EC4" w:rsidRPr="00A34BEF">
        <w:rPr>
          <w:rFonts w:ascii="Times New Roman" w:hAnsi="Times New Roman" w:cs="Times New Roman"/>
          <w:sz w:val="28"/>
          <w:szCs w:val="28"/>
        </w:rPr>
        <w:t>.</w:t>
      </w:r>
      <w:r w:rsidRPr="00A34BEF">
        <w:rPr>
          <w:rFonts w:ascii="Times New Roman" w:hAnsi="Times New Roman" w:cs="Times New Roman"/>
          <w:sz w:val="28"/>
          <w:szCs w:val="28"/>
        </w:rPr>
        <w:t xml:space="preserve"> Таблицу 1 (Сведения о показателях (индикаторах) государственной программы  и их значениях</w:t>
      </w:r>
      <w:r w:rsidR="006D08B6" w:rsidRPr="00A34BEF">
        <w:rPr>
          <w:rFonts w:ascii="Times New Roman" w:hAnsi="Times New Roman" w:cs="Times New Roman"/>
          <w:sz w:val="28"/>
          <w:szCs w:val="28"/>
        </w:rPr>
        <w:t>), таблицу 3</w:t>
      </w:r>
      <w:r w:rsidR="0018152D" w:rsidRPr="00A34BEF">
        <w:rPr>
          <w:rFonts w:ascii="Times New Roman" w:hAnsi="Times New Roman" w:cs="Times New Roman"/>
          <w:sz w:val="28"/>
          <w:szCs w:val="28"/>
        </w:rPr>
        <w:t xml:space="preserve"> </w:t>
      </w:r>
      <w:r w:rsidR="000B1EC4" w:rsidRPr="00A34BEF">
        <w:rPr>
          <w:rFonts w:ascii="Times New Roman" w:hAnsi="Times New Roman" w:cs="Times New Roman"/>
          <w:sz w:val="28"/>
          <w:szCs w:val="28"/>
        </w:rPr>
        <w:t>(План реализации государственной программы)</w:t>
      </w:r>
      <w:r w:rsidR="006D08B6" w:rsidRPr="00A34BEF">
        <w:rPr>
          <w:rFonts w:ascii="Times New Roman" w:hAnsi="Times New Roman" w:cs="Times New Roman"/>
          <w:sz w:val="28"/>
          <w:szCs w:val="28"/>
        </w:rPr>
        <w:t>,</w:t>
      </w:r>
      <w:r w:rsidRPr="00A34BEF">
        <w:rPr>
          <w:rFonts w:ascii="Times New Roman" w:hAnsi="Times New Roman" w:cs="Times New Roman"/>
          <w:sz w:val="28"/>
          <w:szCs w:val="28"/>
        </w:rPr>
        <w:t xml:space="preserve"> и</w:t>
      </w:r>
      <w:r w:rsidR="006D08B6" w:rsidRPr="00A34BEF">
        <w:rPr>
          <w:rFonts w:ascii="Times New Roman" w:hAnsi="Times New Roman" w:cs="Times New Roman"/>
          <w:sz w:val="28"/>
          <w:szCs w:val="28"/>
        </w:rPr>
        <w:t xml:space="preserve"> таблицу 5 (Сведения о фактических расходах на реализацию государственной программы)</w:t>
      </w:r>
      <w:r w:rsidRPr="00A34BEF">
        <w:rPr>
          <w:rFonts w:ascii="Times New Roman" w:hAnsi="Times New Roman" w:cs="Times New Roman"/>
          <w:sz w:val="28"/>
          <w:szCs w:val="28"/>
        </w:rPr>
        <w:t xml:space="preserve"> </w:t>
      </w:r>
      <w:r w:rsidR="000B1EC4" w:rsidRPr="00A34BEF">
        <w:rPr>
          <w:rFonts w:ascii="Times New Roman" w:hAnsi="Times New Roman" w:cs="Times New Roman"/>
          <w:sz w:val="28"/>
          <w:szCs w:val="28"/>
        </w:rPr>
        <w:t xml:space="preserve">изложить в редакции, согласно </w:t>
      </w:r>
      <w:r w:rsidRPr="00A34BEF">
        <w:rPr>
          <w:rFonts w:ascii="Times New Roman" w:hAnsi="Times New Roman" w:cs="Times New Roman"/>
          <w:sz w:val="28"/>
          <w:szCs w:val="28"/>
        </w:rPr>
        <w:t>Приложениям</w:t>
      </w:r>
      <w:r w:rsidR="000B1EC4" w:rsidRPr="00A34BEF">
        <w:rPr>
          <w:rFonts w:ascii="Times New Roman" w:hAnsi="Times New Roman" w:cs="Times New Roman"/>
          <w:sz w:val="28"/>
          <w:szCs w:val="28"/>
        </w:rPr>
        <w:t xml:space="preserve"> 1</w:t>
      </w:r>
      <w:r w:rsidR="000627E8" w:rsidRPr="00A34BEF">
        <w:rPr>
          <w:rFonts w:ascii="Times New Roman" w:hAnsi="Times New Roman" w:cs="Times New Roman"/>
          <w:sz w:val="28"/>
          <w:szCs w:val="28"/>
        </w:rPr>
        <w:t xml:space="preserve">, </w:t>
      </w:r>
      <w:r w:rsidRPr="00A34BEF">
        <w:rPr>
          <w:rFonts w:ascii="Times New Roman" w:hAnsi="Times New Roman" w:cs="Times New Roman"/>
          <w:sz w:val="28"/>
          <w:szCs w:val="28"/>
        </w:rPr>
        <w:t>2</w:t>
      </w:r>
      <w:r w:rsidR="000627E8" w:rsidRPr="00A34BEF">
        <w:rPr>
          <w:rFonts w:ascii="Times New Roman" w:hAnsi="Times New Roman" w:cs="Times New Roman"/>
          <w:sz w:val="28"/>
          <w:szCs w:val="28"/>
        </w:rPr>
        <w:t xml:space="preserve"> и 3</w:t>
      </w:r>
      <w:r w:rsidR="00754175" w:rsidRPr="00A34BEF">
        <w:rPr>
          <w:rFonts w:ascii="Times New Roman" w:hAnsi="Times New Roman" w:cs="Times New Roman"/>
          <w:sz w:val="28"/>
          <w:szCs w:val="28"/>
        </w:rPr>
        <w:t xml:space="preserve"> </w:t>
      </w:r>
      <w:r w:rsidR="000B1EC4" w:rsidRPr="00A34BEF">
        <w:rPr>
          <w:rFonts w:ascii="Times New Roman" w:hAnsi="Times New Roman" w:cs="Times New Roman"/>
          <w:sz w:val="28"/>
          <w:szCs w:val="28"/>
        </w:rPr>
        <w:t>к настоящим изменениям.</w:t>
      </w:r>
      <w:bookmarkStart w:id="0" w:name="_GoBack"/>
      <w:bookmarkEnd w:id="0"/>
    </w:p>
    <w:sectPr w:rsidR="000B1EC4" w:rsidRPr="008254EE" w:rsidSect="006170CD">
      <w:headerReference w:type="default" r:id="rId9"/>
      <w:pgSz w:w="16838" w:h="11906" w:orient="landscape" w:code="9"/>
      <w:pgMar w:top="851" w:right="1418" w:bottom="567" w:left="851" w:header="737"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D9C" w:rsidRDefault="00C11D9C" w:rsidP="00D86E13">
      <w:pPr>
        <w:spacing w:after="0" w:line="240" w:lineRule="auto"/>
      </w:pPr>
      <w:r>
        <w:separator/>
      </w:r>
    </w:p>
  </w:endnote>
  <w:endnote w:type="continuationSeparator" w:id="0">
    <w:p w:rsidR="00C11D9C" w:rsidRDefault="00C11D9C" w:rsidP="00D86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D9C" w:rsidRDefault="00C11D9C" w:rsidP="00D86E13">
      <w:pPr>
        <w:spacing w:after="0" w:line="240" w:lineRule="auto"/>
      </w:pPr>
      <w:r>
        <w:separator/>
      </w:r>
    </w:p>
  </w:footnote>
  <w:footnote w:type="continuationSeparator" w:id="0">
    <w:p w:rsidR="00C11D9C" w:rsidRDefault="00C11D9C" w:rsidP="00D86E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9FF" w:rsidRPr="00BE458A" w:rsidRDefault="00C11D9C">
    <w:pPr>
      <w:pStyle w:val="a7"/>
      <w:jc w:val="center"/>
      <w:rPr>
        <w:rFonts w:ascii="Times New Roman" w:hAnsi="Times New Roman" w:cs="Times New Roman"/>
      </w:rPr>
    </w:pPr>
    <w:sdt>
      <w:sdtPr>
        <w:id w:val="-1228990120"/>
        <w:docPartObj>
          <w:docPartGallery w:val="Page Numbers (Top of Page)"/>
          <w:docPartUnique/>
        </w:docPartObj>
      </w:sdtPr>
      <w:sdtEndPr>
        <w:rPr>
          <w:rFonts w:ascii="Times New Roman" w:hAnsi="Times New Roman" w:cs="Times New Roman"/>
        </w:rPr>
      </w:sdtEndPr>
      <w:sdtContent>
        <w:r w:rsidR="002F29FF" w:rsidRPr="00BE458A">
          <w:rPr>
            <w:rFonts w:ascii="Times New Roman" w:hAnsi="Times New Roman" w:cs="Times New Roman"/>
          </w:rPr>
          <w:fldChar w:fldCharType="begin"/>
        </w:r>
        <w:r w:rsidR="002F29FF" w:rsidRPr="00BE458A">
          <w:rPr>
            <w:rFonts w:ascii="Times New Roman" w:hAnsi="Times New Roman" w:cs="Times New Roman"/>
          </w:rPr>
          <w:instrText>PAGE   \* MERGEFORMAT</w:instrText>
        </w:r>
        <w:r w:rsidR="002F29FF" w:rsidRPr="00BE458A">
          <w:rPr>
            <w:rFonts w:ascii="Times New Roman" w:hAnsi="Times New Roman" w:cs="Times New Roman"/>
          </w:rPr>
          <w:fldChar w:fldCharType="separate"/>
        </w:r>
        <w:r w:rsidR="00A34BEF">
          <w:rPr>
            <w:rFonts w:ascii="Times New Roman" w:hAnsi="Times New Roman" w:cs="Times New Roman"/>
            <w:noProof/>
          </w:rPr>
          <w:t>4</w:t>
        </w:r>
        <w:r w:rsidR="002F29FF" w:rsidRPr="00BE458A">
          <w:rPr>
            <w:rFonts w:ascii="Times New Roman" w:hAnsi="Times New Roman" w:cs="Times New Roman"/>
          </w:rPr>
          <w:fldChar w:fldCharType="end"/>
        </w:r>
      </w:sdtContent>
    </w:sdt>
  </w:p>
  <w:p w:rsidR="002F29FF" w:rsidRDefault="002F29F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5052D"/>
    <w:multiLevelType w:val="hybridMultilevel"/>
    <w:tmpl w:val="0C58F876"/>
    <w:lvl w:ilvl="0" w:tplc="95A8E53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5397FDE"/>
    <w:multiLevelType w:val="hybridMultilevel"/>
    <w:tmpl w:val="65EA2222"/>
    <w:lvl w:ilvl="0" w:tplc="0254AE9E">
      <w:start w:val="2024"/>
      <w:numFmt w:val="decimal"/>
      <w:lvlText w:val="%1"/>
      <w:lvlJc w:val="left"/>
      <w:pPr>
        <w:ind w:left="1167" w:hanging="6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9150A10"/>
    <w:multiLevelType w:val="hybridMultilevel"/>
    <w:tmpl w:val="D34A7150"/>
    <w:lvl w:ilvl="0" w:tplc="3678EC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AB02C5A"/>
    <w:multiLevelType w:val="hybridMultilevel"/>
    <w:tmpl w:val="CDBA00A0"/>
    <w:lvl w:ilvl="0" w:tplc="4B8CA0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AD8272C"/>
    <w:multiLevelType w:val="hybridMultilevel"/>
    <w:tmpl w:val="D83AE5D0"/>
    <w:lvl w:ilvl="0" w:tplc="4B6E2B04">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5CB537B"/>
    <w:multiLevelType w:val="hybridMultilevel"/>
    <w:tmpl w:val="8DAECDF8"/>
    <w:lvl w:ilvl="0" w:tplc="F7E0FFE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6C94903"/>
    <w:multiLevelType w:val="hybridMultilevel"/>
    <w:tmpl w:val="524A4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2223D0"/>
    <w:multiLevelType w:val="hybridMultilevel"/>
    <w:tmpl w:val="DC3CA5AC"/>
    <w:lvl w:ilvl="0" w:tplc="FEDC0B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A706EBC"/>
    <w:multiLevelType w:val="hybridMultilevel"/>
    <w:tmpl w:val="442221B2"/>
    <w:lvl w:ilvl="0" w:tplc="36723750">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175640"/>
    <w:multiLevelType w:val="hybridMultilevel"/>
    <w:tmpl w:val="54BC1580"/>
    <w:lvl w:ilvl="0" w:tplc="5A20FC0E">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70E0641"/>
    <w:multiLevelType w:val="hybridMultilevel"/>
    <w:tmpl w:val="BA3AE406"/>
    <w:lvl w:ilvl="0" w:tplc="DB76DA42">
      <w:start w:val="1"/>
      <w:numFmt w:val="decimal"/>
      <w:lvlText w:val="%1."/>
      <w:lvlJc w:val="left"/>
      <w:pPr>
        <w:ind w:left="643" w:hanging="360"/>
      </w:pPr>
      <w:rPr>
        <w:rFonts w:hint="default"/>
        <w:b w:val="0"/>
      </w:rPr>
    </w:lvl>
    <w:lvl w:ilvl="1" w:tplc="04190019">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1">
    <w:nsid w:val="295256D4"/>
    <w:multiLevelType w:val="hybridMultilevel"/>
    <w:tmpl w:val="E546296C"/>
    <w:lvl w:ilvl="0" w:tplc="F0F6D2C2">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AD32171"/>
    <w:multiLevelType w:val="hybridMultilevel"/>
    <w:tmpl w:val="B06836AA"/>
    <w:lvl w:ilvl="0" w:tplc="B0B24A3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3">
    <w:nsid w:val="31A8386B"/>
    <w:multiLevelType w:val="hybridMultilevel"/>
    <w:tmpl w:val="FA726926"/>
    <w:lvl w:ilvl="0" w:tplc="E222D460">
      <w:start w:val="5"/>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4">
    <w:nsid w:val="3BC06B8F"/>
    <w:multiLevelType w:val="hybridMultilevel"/>
    <w:tmpl w:val="27BEFAA4"/>
    <w:lvl w:ilvl="0" w:tplc="CF8828F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FAF571E"/>
    <w:multiLevelType w:val="hybridMultilevel"/>
    <w:tmpl w:val="76761F6E"/>
    <w:lvl w:ilvl="0" w:tplc="E35E53C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44250392"/>
    <w:multiLevelType w:val="hybridMultilevel"/>
    <w:tmpl w:val="48986F60"/>
    <w:lvl w:ilvl="0" w:tplc="F9A6EF4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48162B99"/>
    <w:multiLevelType w:val="hybridMultilevel"/>
    <w:tmpl w:val="9892ACD6"/>
    <w:lvl w:ilvl="0" w:tplc="03B828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4C3A22DF"/>
    <w:multiLevelType w:val="hybridMultilevel"/>
    <w:tmpl w:val="D6EEE0D4"/>
    <w:lvl w:ilvl="0" w:tplc="D1FE7D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CAA5774"/>
    <w:multiLevelType w:val="hybridMultilevel"/>
    <w:tmpl w:val="5E8A2B5C"/>
    <w:lvl w:ilvl="0" w:tplc="B77C9E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503B1F74"/>
    <w:multiLevelType w:val="hybridMultilevel"/>
    <w:tmpl w:val="2F6CCE7A"/>
    <w:lvl w:ilvl="0" w:tplc="C724686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11553C9"/>
    <w:multiLevelType w:val="hybridMultilevel"/>
    <w:tmpl w:val="F5EAACE4"/>
    <w:lvl w:ilvl="0" w:tplc="52EC94EE">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nsid w:val="59F545C1"/>
    <w:multiLevelType w:val="hybridMultilevel"/>
    <w:tmpl w:val="D978514C"/>
    <w:lvl w:ilvl="0" w:tplc="24F299EE">
      <w:start w:val="1"/>
      <w:numFmt w:val="decimal"/>
      <w:lvlText w:val="%1)"/>
      <w:lvlJc w:val="left"/>
      <w:pPr>
        <w:ind w:left="1075" w:hanging="360"/>
      </w:pPr>
      <w:rPr>
        <w:rFonts w:hint="default"/>
      </w:rPr>
    </w:lvl>
    <w:lvl w:ilvl="1" w:tplc="04190019" w:tentative="1">
      <w:start w:val="1"/>
      <w:numFmt w:val="lowerLetter"/>
      <w:lvlText w:val="%2."/>
      <w:lvlJc w:val="left"/>
      <w:pPr>
        <w:ind w:left="1795" w:hanging="360"/>
      </w:pPr>
    </w:lvl>
    <w:lvl w:ilvl="2" w:tplc="0419001B" w:tentative="1">
      <w:start w:val="1"/>
      <w:numFmt w:val="lowerRoman"/>
      <w:lvlText w:val="%3."/>
      <w:lvlJc w:val="right"/>
      <w:pPr>
        <w:ind w:left="2515" w:hanging="180"/>
      </w:pPr>
    </w:lvl>
    <w:lvl w:ilvl="3" w:tplc="0419000F" w:tentative="1">
      <w:start w:val="1"/>
      <w:numFmt w:val="decimal"/>
      <w:lvlText w:val="%4."/>
      <w:lvlJc w:val="left"/>
      <w:pPr>
        <w:ind w:left="3235" w:hanging="360"/>
      </w:pPr>
    </w:lvl>
    <w:lvl w:ilvl="4" w:tplc="04190019" w:tentative="1">
      <w:start w:val="1"/>
      <w:numFmt w:val="lowerLetter"/>
      <w:lvlText w:val="%5."/>
      <w:lvlJc w:val="left"/>
      <w:pPr>
        <w:ind w:left="3955" w:hanging="360"/>
      </w:pPr>
    </w:lvl>
    <w:lvl w:ilvl="5" w:tplc="0419001B" w:tentative="1">
      <w:start w:val="1"/>
      <w:numFmt w:val="lowerRoman"/>
      <w:lvlText w:val="%6."/>
      <w:lvlJc w:val="right"/>
      <w:pPr>
        <w:ind w:left="4675" w:hanging="180"/>
      </w:pPr>
    </w:lvl>
    <w:lvl w:ilvl="6" w:tplc="0419000F" w:tentative="1">
      <w:start w:val="1"/>
      <w:numFmt w:val="decimal"/>
      <w:lvlText w:val="%7."/>
      <w:lvlJc w:val="left"/>
      <w:pPr>
        <w:ind w:left="5395" w:hanging="360"/>
      </w:pPr>
    </w:lvl>
    <w:lvl w:ilvl="7" w:tplc="04190019" w:tentative="1">
      <w:start w:val="1"/>
      <w:numFmt w:val="lowerLetter"/>
      <w:lvlText w:val="%8."/>
      <w:lvlJc w:val="left"/>
      <w:pPr>
        <w:ind w:left="6115" w:hanging="360"/>
      </w:pPr>
    </w:lvl>
    <w:lvl w:ilvl="8" w:tplc="0419001B" w:tentative="1">
      <w:start w:val="1"/>
      <w:numFmt w:val="lowerRoman"/>
      <w:lvlText w:val="%9."/>
      <w:lvlJc w:val="right"/>
      <w:pPr>
        <w:ind w:left="6835" w:hanging="180"/>
      </w:pPr>
    </w:lvl>
  </w:abstractNum>
  <w:abstractNum w:abstractNumId="23">
    <w:nsid w:val="65301D3B"/>
    <w:multiLevelType w:val="hybridMultilevel"/>
    <w:tmpl w:val="F28C9700"/>
    <w:lvl w:ilvl="0" w:tplc="AD10B2CC">
      <w:start w:val="1"/>
      <w:numFmt w:val="decimal"/>
      <w:lvlText w:val="%1)"/>
      <w:lvlJc w:val="left"/>
      <w:pPr>
        <w:ind w:left="3624" w:hanging="360"/>
      </w:pPr>
      <w:rPr>
        <w:rFonts w:hint="default"/>
      </w:rPr>
    </w:lvl>
    <w:lvl w:ilvl="1" w:tplc="04190019" w:tentative="1">
      <w:start w:val="1"/>
      <w:numFmt w:val="lowerLetter"/>
      <w:lvlText w:val="%2."/>
      <w:lvlJc w:val="left"/>
      <w:pPr>
        <w:ind w:left="4344" w:hanging="360"/>
      </w:pPr>
    </w:lvl>
    <w:lvl w:ilvl="2" w:tplc="0419001B" w:tentative="1">
      <w:start w:val="1"/>
      <w:numFmt w:val="lowerRoman"/>
      <w:lvlText w:val="%3."/>
      <w:lvlJc w:val="right"/>
      <w:pPr>
        <w:ind w:left="5064" w:hanging="180"/>
      </w:pPr>
    </w:lvl>
    <w:lvl w:ilvl="3" w:tplc="0419000F" w:tentative="1">
      <w:start w:val="1"/>
      <w:numFmt w:val="decimal"/>
      <w:lvlText w:val="%4."/>
      <w:lvlJc w:val="left"/>
      <w:pPr>
        <w:ind w:left="5784" w:hanging="360"/>
      </w:pPr>
    </w:lvl>
    <w:lvl w:ilvl="4" w:tplc="04190019" w:tentative="1">
      <w:start w:val="1"/>
      <w:numFmt w:val="lowerLetter"/>
      <w:lvlText w:val="%5."/>
      <w:lvlJc w:val="left"/>
      <w:pPr>
        <w:ind w:left="6504" w:hanging="360"/>
      </w:pPr>
    </w:lvl>
    <w:lvl w:ilvl="5" w:tplc="0419001B" w:tentative="1">
      <w:start w:val="1"/>
      <w:numFmt w:val="lowerRoman"/>
      <w:lvlText w:val="%6."/>
      <w:lvlJc w:val="right"/>
      <w:pPr>
        <w:ind w:left="7224" w:hanging="180"/>
      </w:pPr>
    </w:lvl>
    <w:lvl w:ilvl="6" w:tplc="0419000F" w:tentative="1">
      <w:start w:val="1"/>
      <w:numFmt w:val="decimal"/>
      <w:lvlText w:val="%7."/>
      <w:lvlJc w:val="left"/>
      <w:pPr>
        <w:ind w:left="7944" w:hanging="360"/>
      </w:pPr>
    </w:lvl>
    <w:lvl w:ilvl="7" w:tplc="04190019" w:tentative="1">
      <w:start w:val="1"/>
      <w:numFmt w:val="lowerLetter"/>
      <w:lvlText w:val="%8."/>
      <w:lvlJc w:val="left"/>
      <w:pPr>
        <w:ind w:left="8664" w:hanging="360"/>
      </w:pPr>
    </w:lvl>
    <w:lvl w:ilvl="8" w:tplc="0419001B" w:tentative="1">
      <w:start w:val="1"/>
      <w:numFmt w:val="lowerRoman"/>
      <w:lvlText w:val="%9."/>
      <w:lvlJc w:val="right"/>
      <w:pPr>
        <w:ind w:left="9384" w:hanging="180"/>
      </w:pPr>
    </w:lvl>
  </w:abstractNum>
  <w:abstractNum w:abstractNumId="24">
    <w:nsid w:val="6900670B"/>
    <w:multiLevelType w:val="hybridMultilevel"/>
    <w:tmpl w:val="5DC83B50"/>
    <w:lvl w:ilvl="0" w:tplc="8AA0BF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6B3C322B"/>
    <w:multiLevelType w:val="hybridMultilevel"/>
    <w:tmpl w:val="53401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DAB06B0"/>
    <w:multiLevelType w:val="hybridMultilevel"/>
    <w:tmpl w:val="6B1439F2"/>
    <w:lvl w:ilvl="0" w:tplc="47FE40C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76B5558A"/>
    <w:multiLevelType w:val="hybridMultilevel"/>
    <w:tmpl w:val="B8B471DC"/>
    <w:lvl w:ilvl="0" w:tplc="4B6E2B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A531CF7"/>
    <w:multiLevelType w:val="hybridMultilevel"/>
    <w:tmpl w:val="B8B471DC"/>
    <w:lvl w:ilvl="0" w:tplc="4B6E2B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B507F1C"/>
    <w:multiLevelType w:val="hybridMultilevel"/>
    <w:tmpl w:val="ED7AF270"/>
    <w:lvl w:ilvl="0" w:tplc="2D50C7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7DBA0DF3"/>
    <w:multiLevelType w:val="hybridMultilevel"/>
    <w:tmpl w:val="4C3AB270"/>
    <w:lvl w:ilvl="0" w:tplc="89F29764">
      <w:start w:val="1"/>
      <w:numFmt w:val="decimal"/>
      <w:lvlText w:val="%1)"/>
      <w:lvlJc w:val="left"/>
      <w:pPr>
        <w:ind w:left="1515" w:hanging="9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1"/>
  </w:num>
  <w:num w:numId="3">
    <w:abstractNumId w:val="2"/>
  </w:num>
  <w:num w:numId="4">
    <w:abstractNumId w:val="12"/>
  </w:num>
  <w:num w:numId="5">
    <w:abstractNumId w:val="7"/>
  </w:num>
  <w:num w:numId="6">
    <w:abstractNumId w:val="20"/>
  </w:num>
  <w:num w:numId="7">
    <w:abstractNumId w:val="19"/>
  </w:num>
  <w:num w:numId="8">
    <w:abstractNumId w:val="24"/>
  </w:num>
  <w:num w:numId="9">
    <w:abstractNumId w:val="22"/>
  </w:num>
  <w:num w:numId="10">
    <w:abstractNumId w:val="14"/>
  </w:num>
  <w:num w:numId="11">
    <w:abstractNumId w:val="6"/>
  </w:num>
  <w:num w:numId="12">
    <w:abstractNumId w:val="18"/>
  </w:num>
  <w:num w:numId="13">
    <w:abstractNumId w:val="16"/>
  </w:num>
  <w:num w:numId="14">
    <w:abstractNumId w:val="23"/>
  </w:num>
  <w:num w:numId="15">
    <w:abstractNumId w:val="8"/>
  </w:num>
  <w:num w:numId="16">
    <w:abstractNumId w:val="13"/>
  </w:num>
  <w:num w:numId="17">
    <w:abstractNumId w:val="0"/>
  </w:num>
  <w:num w:numId="18">
    <w:abstractNumId w:val="15"/>
  </w:num>
  <w:num w:numId="19">
    <w:abstractNumId w:val="5"/>
  </w:num>
  <w:num w:numId="20">
    <w:abstractNumId w:val="17"/>
  </w:num>
  <w:num w:numId="21">
    <w:abstractNumId w:val="25"/>
  </w:num>
  <w:num w:numId="22">
    <w:abstractNumId w:val="3"/>
  </w:num>
  <w:num w:numId="23">
    <w:abstractNumId w:val="9"/>
  </w:num>
  <w:num w:numId="24">
    <w:abstractNumId w:val="26"/>
  </w:num>
  <w:num w:numId="25">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1"/>
  </w:num>
  <w:num w:numId="31">
    <w:abstractNumId w:val="27"/>
  </w:num>
  <w:num w:numId="32">
    <w:abstractNumId w:val="28"/>
  </w:num>
  <w:num w:numId="33">
    <w:abstractNumId w:val="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f82275fc-c39a-4eba-85d5-1096e998ea91"/>
  </w:docVars>
  <w:rsids>
    <w:rsidRoot w:val="00912F9C"/>
    <w:rsid w:val="000009D8"/>
    <w:rsid w:val="00000A57"/>
    <w:rsid w:val="00000D1D"/>
    <w:rsid w:val="000010A2"/>
    <w:rsid w:val="0000131B"/>
    <w:rsid w:val="00001F82"/>
    <w:rsid w:val="00002DAF"/>
    <w:rsid w:val="0000375B"/>
    <w:rsid w:val="00003AC2"/>
    <w:rsid w:val="000042C5"/>
    <w:rsid w:val="00005ECC"/>
    <w:rsid w:val="0000747C"/>
    <w:rsid w:val="000077C5"/>
    <w:rsid w:val="0001000B"/>
    <w:rsid w:val="00010A21"/>
    <w:rsid w:val="00011C7F"/>
    <w:rsid w:val="00014351"/>
    <w:rsid w:val="0001479E"/>
    <w:rsid w:val="00016D8D"/>
    <w:rsid w:val="00016F3D"/>
    <w:rsid w:val="000179AA"/>
    <w:rsid w:val="00020061"/>
    <w:rsid w:val="000203F7"/>
    <w:rsid w:val="00020F3B"/>
    <w:rsid w:val="00023031"/>
    <w:rsid w:val="00026F57"/>
    <w:rsid w:val="0003071B"/>
    <w:rsid w:val="00031233"/>
    <w:rsid w:val="000321B9"/>
    <w:rsid w:val="00033C8B"/>
    <w:rsid w:val="00034346"/>
    <w:rsid w:val="000352CB"/>
    <w:rsid w:val="000355CF"/>
    <w:rsid w:val="00035F06"/>
    <w:rsid w:val="000360ED"/>
    <w:rsid w:val="00036C82"/>
    <w:rsid w:val="00037253"/>
    <w:rsid w:val="00037933"/>
    <w:rsid w:val="000379E4"/>
    <w:rsid w:val="00041DCB"/>
    <w:rsid w:val="000424AA"/>
    <w:rsid w:val="000428C5"/>
    <w:rsid w:val="00042D14"/>
    <w:rsid w:val="0004350E"/>
    <w:rsid w:val="0004365A"/>
    <w:rsid w:val="00044B39"/>
    <w:rsid w:val="000452E1"/>
    <w:rsid w:val="000453BA"/>
    <w:rsid w:val="0004688B"/>
    <w:rsid w:val="00047320"/>
    <w:rsid w:val="000479D0"/>
    <w:rsid w:val="00050F53"/>
    <w:rsid w:val="00051A3B"/>
    <w:rsid w:val="000520FC"/>
    <w:rsid w:val="000521C9"/>
    <w:rsid w:val="00053EDD"/>
    <w:rsid w:val="000552C8"/>
    <w:rsid w:val="00056177"/>
    <w:rsid w:val="00056369"/>
    <w:rsid w:val="00056CAD"/>
    <w:rsid w:val="0005753B"/>
    <w:rsid w:val="00057D13"/>
    <w:rsid w:val="00057E37"/>
    <w:rsid w:val="00060258"/>
    <w:rsid w:val="000609E4"/>
    <w:rsid w:val="00060DA1"/>
    <w:rsid w:val="000612AE"/>
    <w:rsid w:val="0006152D"/>
    <w:rsid w:val="00061B26"/>
    <w:rsid w:val="000626C3"/>
    <w:rsid w:val="000627E8"/>
    <w:rsid w:val="00062EEE"/>
    <w:rsid w:val="0006336B"/>
    <w:rsid w:val="00063F86"/>
    <w:rsid w:val="00064311"/>
    <w:rsid w:val="00065449"/>
    <w:rsid w:val="000660FD"/>
    <w:rsid w:val="00067280"/>
    <w:rsid w:val="000707C5"/>
    <w:rsid w:val="00073E69"/>
    <w:rsid w:val="00074C85"/>
    <w:rsid w:val="00074D18"/>
    <w:rsid w:val="0007567A"/>
    <w:rsid w:val="0007636B"/>
    <w:rsid w:val="00080703"/>
    <w:rsid w:val="00082B9F"/>
    <w:rsid w:val="000838FB"/>
    <w:rsid w:val="000846C5"/>
    <w:rsid w:val="000862AE"/>
    <w:rsid w:val="0008667C"/>
    <w:rsid w:val="0008788F"/>
    <w:rsid w:val="00090A36"/>
    <w:rsid w:val="00090ECA"/>
    <w:rsid w:val="00091305"/>
    <w:rsid w:val="00091636"/>
    <w:rsid w:val="00091802"/>
    <w:rsid w:val="0009185B"/>
    <w:rsid w:val="00093059"/>
    <w:rsid w:val="00093968"/>
    <w:rsid w:val="00096B13"/>
    <w:rsid w:val="00096DE5"/>
    <w:rsid w:val="00097240"/>
    <w:rsid w:val="000A1D6F"/>
    <w:rsid w:val="000A2FB6"/>
    <w:rsid w:val="000A4551"/>
    <w:rsid w:val="000A49AD"/>
    <w:rsid w:val="000A49D2"/>
    <w:rsid w:val="000A5805"/>
    <w:rsid w:val="000A635C"/>
    <w:rsid w:val="000A7EC7"/>
    <w:rsid w:val="000B02C0"/>
    <w:rsid w:val="000B0407"/>
    <w:rsid w:val="000B1686"/>
    <w:rsid w:val="000B1EC4"/>
    <w:rsid w:val="000B1FCF"/>
    <w:rsid w:val="000B2793"/>
    <w:rsid w:val="000B2BB3"/>
    <w:rsid w:val="000B39E1"/>
    <w:rsid w:val="000B3F51"/>
    <w:rsid w:val="000B443E"/>
    <w:rsid w:val="000B6116"/>
    <w:rsid w:val="000B6C89"/>
    <w:rsid w:val="000B7030"/>
    <w:rsid w:val="000B7686"/>
    <w:rsid w:val="000B77AF"/>
    <w:rsid w:val="000C0E75"/>
    <w:rsid w:val="000C1715"/>
    <w:rsid w:val="000C184F"/>
    <w:rsid w:val="000C19A6"/>
    <w:rsid w:val="000C22DE"/>
    <w:rsid w:val="000C27BE"/>
    <w:rsid w:val="000C398B"/>
    <w:rsid w:val="000C3B4B"/>
    <w:rsid w:val="000C3E3C"/>
    <w:rsid w:val="000C51B2"/>
    <w:rsid w:val="000C5361"/>
    <w:rsid w:val="000C7265"/>
    <w:rsid w:val="000C792C"/>
    <w:rsid w:val="000D0C05"/>
    <w:rsid w:val="000D1700"/>
    <w:rsid w:val="000D32A3"/>
    <w:rsid w:val="000D418A"/>
    <w:rsid w:val="000D483C"/>
    <w:rsid w:val="000D5070"/>
    <w:rsid w:val="000D577D"/>
    <w:rsid w:val="000D57FF"/>
    <w:rsid w:val="000D5896"/>
    <w:rsid w:val="000D6026"/>
    <w:rsid w:val="000D6607"/>
    <w:rsid w:val="000D7716"/>
    <w:rsid w:val="000E02E0"/>
    <w:rsid w:val="000E0D4A"/>
    <w:rsid w:val="000E1474"/>
    <w:rsid w:val="000E2035"/>
    <w:rsid w:val="000E360B"/>
    <w:rsid w:val="000E3EB1"/>
    <w:rsid w:val="000E5B99"/>
    <w:rsid w:val="000E6B13"/>
    <w:rsid w:val="000E7C68"/>
    <w:rsid w:val="000F1D06"/>
    <w:rsid w:val="000F3167"/>
    <w:rsid w:val="000F505C"/>
    <w:rsid w:val="000F5427"/>
    <w:rsid w:val="000F5F4C"/>
    <w:rsid w:val="000F68C2"/>
    <w:rsid w:val="000F73CE"/>
    <w:rsid w:val="00101AF0"/>
    <w:rsid w:val="00102B25"/>
    <w:rsid w:val="00103C56"/>
    <w:rsid w:val="001058C8"/>
    <w:rsid w:val="001071B3"/>
    <w:rsid w:val="00107770"/>
    <w:rsid w:val="0010795B"/>
    <w:rsid w:val="00110369"/>
    <w:rsid w:val="00110755"/>
    <w:rsid w:val="00110EDA"/>
    <w:rsid w:val="001114DF"/>
    <w:rsid w:val="00112403"/>
    <w:rsid w:val="00113A6E"/>
    <w:rsid w:val="0011406B"/>
    <w:rsid w:val="001144CE"/>
    <w:rsid w:val="00114677"/>
    <w:rsid w:val="001165BE"/>
    <w:rsid w:val="00116E39"/>
    <w:rsid w:val="00116F83"/>
    <w:rsid w:val="00117495"/>
    <w:rsid w:val="00120448"/>
    <w:rsid w:val="00120642"/>
    <w:rsid w:val="00120994"/>
    <w:rsid w:val="00120E33"/>
    <w:rsid w:val="0012248E"/>
    <w:rsid w:val="00122E04"/>
    <w:rsid w:val="0012307C"/>
    <w:rsid w:val="001241A3"/>
    <w:rsid w:val="00124440"/>
    <w:rsid w:val="00125CD1"/>
    <w:rsid w:val="00125EDD"/>
    <w:rsid w:val="00126578"/>
    <w:rsid w:val="0013016A"/>
    <w:rsid w:val="001315AC"/>
    <w:rsid w:val="00131B0D"/>
    <w:rsid w:val="001321DA"/>
    <w:rsid w:val="00132857"/>
    <w:rsid w:val="00132D91"/>
    <w:rsid w:val="001337B1"/>
    <w:rsid w:val="00135769"/>
    <w:rsid w:val="00136E4F"/>
    <w:rsid w:val="00137F09"/>
    <w:rsid w:val="0014161D"/>
    <w:rsid w:val="00142052"/>
    <w:rsid w:val="00142FB5"/>
    <w:rsid w:val="001432CC"/>
    <w:rsid w:val="001446CA"/>
    <w:rsid w:val="00145334"/>
    <w:rsid w:val="0014537F"/>
    <w:rsid w:val="00145BEB"/>
    <w:rsid w:val="00146300"/>
    <w:rsid w:val="00146D98"/>
    <w:rsid w:val="001471AF"/>
    <w:rsid w:val="0014722B"/>
    <w:rsid w:val="00147504"/>
    <w:rsid w:val="00147B50"/>
    <w:rsid w:val="00147C0F"/>
    <w:rsid w:val="001521C7"/>
    <w:rsid w:val="00152DB0"/>
    <w:rsid w:val="00152E0D"/>
    <w:rsid w:val="001536E3"/>
    <w:rsid w:val="00153B31"/>
    <w:rsid w:val="00153E72"/>
    <w:rsid w:val="001629E1"/>
    <w:rsid w:val="0016311F"/>
    <w:rsid w:val="00164034"/>
    <w:rsid w:val="00164C1A"/>
    <w:rsid w:val="00166000"/>
    <w:rsid w:val="0016781E"/>
    <w:rsid w:val="00170749"/>
    <w:rsid w:val="00170C28"/>
    <w:rsid w:val="00170FC6"/>
    <w:rsid w:val="00171C56"/>
    <w:rsid w:val="00171F8D"/>
    <w:rsid w:val="001747B5"/>
    <w:rsid w:val="001771F0"/>
    <w:rsid w:val="001773D9"/>
    <w:rsid w:val="001813BB"/>
    <w:rsid w:val="0018152D"/>
    <w:rsid w:val="00181884"/>
    <w:rsid w:val="001832F2"/>
    <w:rsid w:val="00183BCC"/>
    <w:rsid w:val="00184BC5"/>
    <w:rsid w:val="00185FD6"/>
    <w:rsid w:val="001862F8"/>
    <w:rsid w:val="001872C2"/>
    <w:rsid w:val="001876F1"/>
    <w:rsid w:val="00190BFB"/>
    <w:rsid w:val="001917DE"/>
    <w:rsid w:val="00192972"/>
    <w:rsid w:val="00194344"/>
    <w:rsid w:val="00195410"/>
    <w:rsid w:val="00196ACE"/>
    <w:rsid w:val="00197625"/>
    <w:rsid w:val="001977C0"/>
    <w:rsid w:val="00197932"/>
    <w:rsid w:val="001A0020"/>
    <w:rsid w:val="001A1853"/>
    <w:rsid w:val="001A2069"/>
    <w:rsid w:val="001A22AB"/>
    <w:rsid w:val="001A25D9"/>
    <w:rsid w:val="001A475D"/>
    <w:rsid w:val="001A52C4"/>
    <w:rsid w:val="001A6920"/>
    <w:rsid w:val="001A6D9B"/>
    <w:rsid w:val="001A75F1"/>
    <w:rsid w:val="001B0105"/>
    <w:rsid w:val="001B1AF7"/>
    <w:rsid w:val="001B1D3F"/>
    <w:rsid w:val="001B3817"/>
    <w:rsid w:val="001B3D06"/>
    <w:rsid w:val="001B5C91"/>
    <w:rsid w:val="001B67D4"/>
    <w:rsid w:val="001B7230"/>
    <w:rsid w:val="001C0877"/>
    <w:rsid w:val="001C2F0E"/>
    <w:rsid w:val="001C324F"/>
    <w:rsid w:val="001C3F69"/>
    <w:rsid w:val="001C4A42"/>
    <w:rsid w:val="001C4A8B"/>
    <w:rsid w:val="001C4D85"/>
    <w:rsid w:val="001C50D4"/>
    <w:rsid w:val="001C6AF3"/>
    <w:rsid w:val="001D30E7"/>
    <w:rsid w:val="001D3420"/>
    <w:rsid w:val="001D401B"/>
    <w:rsid w:val="001D49C8"/>
    <w:rsid w:val="001D49CC"/>
    <w:rsid w:val="001D5117"/>
    <w:rsid w:val="001D55DA"/>
    <w:rsid w:val="001D5C18"/>
    <w:rsid w:val="001D70F5"/>
    <w:rsid w:val="001D72C1"/>
    <w:rsid w:val="001E114C"/>
    <w:rsid w:val="001E1D76"/>
    <w:rsid w:val="001E2596"/>
    <w:rsid w:val="001E317E"/>
    <w:rsid w:val="001E3919"/>
    <w:rsid w:val="001E4A24"/>
    <w:rsid w:val="001E693A"/>
    <w:rsid w:val="001E7405"/>
    <w:rsid w:val="001E786F"/>
    <w:rsid w:val="001F17BD"/>
    <w:rsid w:val="001F20BA"/>
    <w:rsid w:val="001F288E"/>
    <w:rsid w:val="001F30A8"/>
    <w:rsid w:val="001F4F9C"/>
    <w:rsid w:val="001F6A4E"/>
    <w:rsid w:val="001F6F4D"/>
    <w:rsid w:val="001F7C56"/>
    <w:rsid w:val="0020077C"/>
    <w:rsid w:val="002007B4"/>
    <w:rsid w:val="00200B4E"/>
    <w:rsid w:val="0020237B"/>
    <w:rsid w:val="002036DC"/>
    <w:rsid w:val="00205514"/>
    <w:rsid w:val="002059BE"/>
    <w:rsid w:val="0021021D"/>
    <w:rsid w:val="0021175A"/>
    <w:rsid w:val="002131C4"/>
    <w:rsid w:val="0021386C"/>
    <w:rsid w:val="002148B9"/>
    <w:rsid w:val="00214E40"/>
    <w:rsid w:val="00217640"/>
    <w:rsid w:val="00217A27"/>
    <w:rsid w:val="00217A51"/>
    <w:rsid w:val="002201ED"/>
    <w:rsid w:val="002203D5"/>
    <w:rsid w:val="00220657"/>
    <w:rsid w:val="00222E3D"/>
    <w:rsid w:val="00224002"/>
    <w:rsid w:val="0022604D"/>
    <w:rsid w:val="002303B9"/>
    <w:rsid w:val="002306C3"/>
    <w:rsid w:val="00230959"/>
    <w:rsid w:val="00230993"/>
    <w:rsid w:val="00231393"/>
    <w:rsid w:val="00232DA3"/>
    <w:rsid w:val="002355D4"/>
    <w:rsid w:val="00235E88"/>
    <w:rsid w:val="00236D78"/>
    <w:rsid w:val="0023749F"/>
    <w:rsid w:val="00240842"/>
    <w:rsid w:val="00241937"/>
    <w:rsid w:val="00244CFC"/>
    <w:rsid w:val="002473F6"/>
    <w:rsid w:val="00247C84"/>
    <w:rsid w:val="0025227A"/>
    <w:rsid w:val="00254D39"/>
    <w:rsid w:val="002579EE"/>
    <w:rsid w:val="00260F99"/>
    <w:rsid w:val="00261214"/>
    <w:rsid w:val="00262188"/>
    <w:rsid w:val="00262AF9"/>
    <w:rsid w:val="00262C46"/>
    <w:rsid w:val="00263A80"/>
    <w:rsid w:val="00264A77"/>
    <w:rsid w:val="00264D78"/>
    <w:rsid w:val="00265A65"/>
    <w:rsid w:val="0027016C"/>
    <w:rsid w:val="002703FC"/>
    <w:rsid w:val="0027158C"/>
    <w:rsid w:val="002722D2"/>
    <w:rsid w:val="00272D19"/>
    <w:rsid w:val="0027491E"/>
    <w:rsid w:val="0027493B"/>
    <w:rsid w:val="002763BA"/>
    <w:rsid w:val="00277B0B"/>
    <w:rsid w:val="00281169"/>
    <w:rsid w:val="00282F14"/>
    <w:rsid w:val="0028397B"/>
    <w:rsid w:val="00285581"/>
    <w:rsid w:val="00285731"/>
    <w:rsid w:val="00285DA5"/>
    <w:rsid w:val="002862EC"/>
    <w:rsid w:val="00286550"/>
    <w:rsid w:val="00287B72"/>
    <w:rsid w:val="00287F8C"/>
    <w:rsid w:val="00291EE5"/>
    <w:rsid w:val="00294175"/>
    <w:rsid w:val="00294F47"/>
    <w:rsid w:val="00295611"/>
    <w:rsid w:val="00295C7E"/>
    <w:rsid w:val="00295FF4"/>
    <w:rsid w:val="002960C8"/>
    <w:rsid w:val="00296914"/>
    <w:rsid w:val="00296EC4"/>
    <w:rsid w:val="002979AE"/>
    <w:rsid w:val="002A250E"/>
    <w:rsid w:val="002A27D5"/>
    <w:rsid w:val="002A309A"/>
    <w:rsid w:val="002A4D54"/>
    <w:rsid w:val="002A581E"/>
    <w:rsid w:val="002A6A1B"/>
    <w:rsid w:val="002B0391"/>
    <w:rsid w:val="002B03C8"/>
    <w:rsid w:val="002B0946"/>
    <w:rsid w:val="002B1FFA"/>
    <w:rsid w:val="002B24D0"/>
    <w:rsid w:val="002B3254"/>
    <w:rsid w:val="002B3AD9"/>
    <w:rsid w:val="002B3E13"/>
    <w:rsid w:val="002B5126"/>
    <w:rsid w:val="002B7750"/>
    <w:rsid w:val="002C03C3"/>
    <w:rsid w:val="002C1796"/>
    <w:rsid w:val="002C1EC0"/>
    <w:rsid w:val="002C2C2A"/>
    <w:rsid w:val="002C3F8A"/>
    <w:rsid w:val="002C4E1C"/>
    <w:rsid w:val="002C591F"/>
    <w:rsid w:val="002C6623"/>
    <w:rsid w:val="002C6C24"/>
    <w:rsid w:val="002D265F"/>
    <w:rsid w:val="002D458A"/>
    <w:rsid w:val="002D5CE4"/>
    <w:rsid w:val="002D7508"/>
    <w:rsid w:val="002E1297"/>
    <w:rsid w:val="002E1A5B"/>
    <w:rsid w:val="002E1D9F"/>
    <w:rsid w:val="002E1F32"/>
    <w:rsid w:val="002E23C4"/>
    <w:rsid w:val="002E273B"/>
    <w:rsid w:val="002E3A56"/>
    <w:rsid w:val="002E4334"/>
    <w:rsid w:val="002E5676"/>
    <w:rsid w:val="002E5B95"/>
    <w:rsid w:val="002E619D"/>
    <w:rsid w:val="002E62F3"/>
    <w:rsid w:val="002E730E"/>
    <w:rsid w:val="002E7505"/>
    <w:rsid w:val="002E75CD"/>
    <w:rsid w:val="002E7DCE"/>
    <w:rsid w:val="002F19E1"/>
    <w:rsid w:val="002F29FF"/>
    <w:rsid w:val="002F2F8B"/>
    <w:rsid w:val="002F53DD"/>
    <w:rsid w:val="002F5481"/>
    <w:rsid w:val="002F58EC"/>
    <w:rsid w:val="002F6EC4"/>
    <w:rsid w:val="002F6F2D"/>
    <w:rsid w:val="002F70F5"/>
    <w:rsid w:val="002F7AEE"/>
    <w:rsid w:val="002F7C44"/>
    <w:rsid w:val="00300765"/>
    <w:rsid w:val="00300A19"/>
    <w:rsid w:val="00301668"/>
    <w:rsid w:val="003020B0"/>
    <w:rsid w:val="003028F7"/>
    <w:rsid w:val="0030293E"/>
    <w:rsid w:val="00302E2E"/>
    <w:rsid w:val="00303799"/>
    <w:rsid w:val="00303B86"/>
    <w:rsid w:val="003045F5"/>
    <w:rsid w:val="00304E61"/>
    <w:rsid w:val="00305CF3"/>
    <w:rsid w:val="003064F4"/>
    <w:rsid w:val="003101D0"/>
    <w:rsid w:val="0031044C"/>
    <w:rsid w:val="0031080E"/>
    <w:rsid w:val="00311197"/>
    <w:rsid w:val="00311DC0"/>
    <w:rsid w:val="00314432"/>
    <w:rsid w:val="00314C66"/>
    <w:rsid w:val="00315E20"/>
    <w:rsid w:val="00316D01"/>
    <w:rsid w:val="00320635"/>
    <w:rsid w:val="00320B6C"/>
    <w:rsid w:val="00323149"/>
    <w:rsid w:val="003259A6"/>
    <w:rsid w:val="0032647C"/>
    <w:rsid w:val="0032697D"/>
    <w:rsid w:val="00326B0B"/>
    <w:rsid w:val="00330134"/>
    <w:rsid w:val="00332108"/>
    <w:rsid w:val="00334293"/>
    <w:rsid w:val="0033576F"/>
    <w:rsid w:val="0033630E"/>
    <w:rsid w:val="00337403"/>
    <w:rsid w:val="00340731"/>
    <w:rsid w:val="0034183A"/>
    <w:rsid w:val="00342DE8"/>
    <w:rsid w:val="00342ECE"/>
    <w:rsid w:val="0034350E"/>
    <w:rsid w:val="003442FE"/>
    <w:rsid w:val="0034430D"/>
    <w:rsid w:val="00345F0C"/>
    <w:rsid w:val="00347056"/>
    <w:rsid w:val="00347188"/>
    <w:rsid w:val="003475FF"/>
    <w:rsid w:val="00350D4F"/>
    <w:rsid w:val="00350DE7"/>
    <w:rsid w:val="00351514"/>
    <w:rsid w:val="003517DA"/>
    <w:rsid w:val="00352A52"/>
    <w:rsid w:val="00352FDE"/>
    <w:rsid w:val="003531F5"/>
    <w:rsid w:val="00353A68"/>
    <w:rsid w:val="00354D80"/>
    <w:rsid w:val="003555E1"/>
    <w:rsid w:val="00355EFA"/>
    <w:rsid w:val="00357E89"/>
    <w:rsid w:val="00360B7A"/>
    <w:rsid w:val="00361F4D"/>
    <w:rsid w:val="00363B79"/>
    <w:rsid w:val="00364400"/>
    <w:rsid w:val="003645A8"/>
    <w:rsid w:val="0036669C"/>
    <w:rsid w:val="003672A3"/>
    <w:rsid w:val="00370382"/>
    <w:rsid w:val="003722AD"/>
    <w:rsid w:val="0037578C"/>
    <w:rsid w:val="00376416"/>
    <w:rsid w:val="0037670C"/>
    <w:rsid w:val="003777D8"/>
    <w:rsid w:val="00377BB8"/>
    <w:rsid w:val="00377ED5"/>
    <w:rsid w:val="00380E36"/>
    <w:rsid w:val="00382025"/>
    <w:rsid w:val="00382280"/>
    <w:rsid w:val="00383604"/>
    <w:rsid w:val="003877DB"/>
    <w:rsid w:val="00387FDB"/>
    <w:rsid w:val="00390533"/>
    <w:rsid w:val="00390C60"/>
    <w:rsid w:val="00391B6B"/>
    <w:rsid w:val="0039205D"/>
    <w:rsid w:val="0039316D"/>
    <w:rsid w:val="003943E9"/>
    <w:rsid w:val="00395610"/>
    <w:rsid w:val="003A04F7"/>
    <w:rsid w:val="003A1F70"/>
    <w:rsid w:val="003A22D2"/>
    <w:rsid w:val="003A39EE"/>
    <w:rsid w:val="003A485C"/>
    <w:rsid w:val="003A4BCE"/>
    <w:rsid w:val="003A53C5"/>
    <w:rsid w:val="003A5C59"/>
    <w:rsid w:val="003A605E"/>
    <w:rsid w:val="003A685A"/>
    <w:rsid w:val="003A7155"/>
    <w:rsid w:val="003A74C1"/>
    <w:rsid w:val="003B0378"/>
    <w:rsid w:val="003B0757"/>
    <w:rsid w:val="003B42BF"/>
    <w:rsid w:val="003B5C31"/>
    <w:rsid w:val="003C03C9"/>
    <w:rsid w:val="003C055E"/>
    <w:rsid w:val="003C092C"/>
    <w:rsid w:val="003C2597"/>
    <w:rsid w:val="003C27CB"/>
    <w:rsid w:val="003C2C15"/>
    <w:rsid w:val="003C34A7"/>
    <w:rsid w:val="003C54FE"/>
    <w:rsid w:val="003C6DF9"/>
    <w:rsid w:val="003C715A"/>
    <w:rsid w:val="003C716C"/>
    <w:rsid w:val="003C7665"/>
    <w:rsid w:val="003C7D92"/>
    <w:rsid w:val="003D0062"/>
    <w:rsid w:val="003D0C59"/>
    <w:rsid w:val="003D1B14"/>
    <w:rsid w:val="003D1FE7"/>
    <w:rsid w:val="003D2D1C"/>
    <w:rsid w:val="003E0875"/>
    <w:rsid w:val="003E0A27"/>
    <w:rsid w:val="003E14DD"/>
    <w:rsid w:val="003E45BD"/>
    <w:rsid w:val="003E49B7"/>
    <w:rsid w:val="003E4B93"/>
    <w:rsid w:val="003E535A"/>
    <w:rsid w:val="003E5592"/>
    <w:rsid w:val="003E5A1E"/>
    <w:rsid w:val="003E610B"/>
    <w:rsid w:val="003E7BE9"/>
    <w:rsid w:val="003F0734"/>
    <w:rsid w:val="003F0737"/>
    <w:rsid w:val="003F0D33"/>
    <w:rsid w:val="003F2547"/>
    <w:rsid w:val="003F3190"/>
    <w:rsid w:val="003F3F25"/>
    <w:rsid w:val="003F59D1"/>
    <w:rsid w:val="003F61E4"/>
    <w:rsid w:val="003F680D"/>
    <w:rsid w:val="003F782D"/>
    <w:rsid w:val="003F7866"/>
    <w:rsid w:val="003F7E33"/>
    <w:rsid w:val="00400663"/>
    <w:rsid w:val="00400BCB"/>
    <w:rsid w:val="00402969"/>
    <w:rsid w:val="00403153"/>
    <w:rsid w:val="0040540F"/>
    <w:rsid w:val="00406390"/>
    <w:rsid w:val="00406A06"/>
    <w:rsid w:val="00406B63"/>
    <w:rsid w:val="00410317"/>
    <w:rsid w:val="00415C7C"/>
    <w:rsid w:val="00416C1C"/>
    <w:rsid w:val="00416FCC"/>
    <w:rsid w:val="00420930"/>
    <w:rsid w:val="00420D11"/>
    <w:rsid w:val="00420E02"/>
    <w:rsid w:val="0042201A"/>
    <w:rsid w:val="004222E2"/>
    <w:rsid w:val="00425D69"/>
    <w:rsid w:val="0042785F"/>
    <w:rsid w:val="00431E24"/>
    <w:rsid w:val="004352FD"/>
    <w:rsid w:val="00435BC0"/>
    <w:rsid w:val="00435DF9"/>
    <w:rsid w:val="004362FC"/>
    <w:rsid w:val="004364BC"/>
    <w:rsid w:val="004371B5"/>
    <w:rsid w:val="004373F7"/>
    <w:rsid w:val="004374C5"/>
    <w:rsid w:val="00437CE2"/>
    <w:rsid w:val="00441905"/>
    <w:rsid w:val="004436A0"/>
    <w:rsid w:val="00446EB9"/>
    <w:rsid w:val="00447C0B"/>
    <w:rsid w:val="00452BD9"/>
    <w:rsid w:val="00452D7A"/>
    <w:rsid w:val="00454199"/>
    <w:rsid w:val="00454318"/>
    <w:rsid w:val="00454950"/>
    <w:rsid w:val="00454EEF"/>
    <w:rsid w:val="004555A0"/>
    <w:rsid w:val="00456277"/>
    <w:rsid w:val="00461A2E"/>
    <w:rsid w:val="0046267F"/>
    <w:rsid w:val="00462C9D"/>
    <w:rsid w:val="00463AD3"/>
    <w:rsid w:val="00464701"/>
    <w:rsid w:val="00464962"/>
    <w:rsid w:val="00464FD1"/>
    <w:rsid w:val="00466A9A"/>
    <w:rsid w:val="00467968"/>
    <w:rsid w:val="00467E8F"/>
    <w:rsid w:val="0047061A"/>
    <w:rsid w:val="00470F48"/>
    <w:rsid w:val="00471AE0"/>
    <w:rsid w:val="004722CE"/>
    <w:rsid w:val="00472B44"/>
    <w:rsid w:val="00473883"/>
    <w:rsid w:val="00474FBD"/>
    <w:rsid w:val="004769EF"/>
    <w:rsid w:val="00476F0F"/>
    <w:rsid w:val="004775BE"/>
    <w:rsid w:val="00480993"/>
    <w:rsid w:val="004815D5"/>
    <w:rsid w:val="00481AD5"/>
    <w:rsid w:val="00482AC3"/>
    <w:rsid w:val="00482FC4"/>
    <w:rsid w:val="004837B0"/>
    <w:rsid w:val="0048446E"/>
    <w:rsid w:val="004846BB"/>
    <w:rsid w:val="004866F7"/>
    <w:rsid w:val="004930E9"/>
    <w:rsid w:val="00493A95"/>
    <w:rsid w:val="004945D0"/>
    <w:rsid w:val="00495328"/>
    <w:rsid w:val="00495ADA"/>
    <w:rsid w:val="00495CC5"/>
    <w:rsid w:val="0049717F"/>
    <w:rsid w:val="00497724"/>
    <w:rsid w:val="004A110D"/>
    <w:rsid w:val="004A287A"/>
    <w:rsid w:val="004A2AAE"/>
    <w:rsid w:val="004B040A"/>
    <w:rsid w:val="004B0418"/>
    <w:rsid w:val="004B7AD8"/>
    <w:rsid w:val="004C0274"/>
    <w:rsid w:val="004C0BA8"/>
    <w:rsid w:val="004C1542"/>
    <w:rsid w:val="004C1B9C"/>
    <w:rsid w:val="004C202D"/>
    <w:rsid w:val="004C2F47"/>
    <w:rsid w:val="004C3517"/>
    <w:rsid w:val="004C371F"/>
    <w:rsid w:val="004C37A7"/>
    <w:rsid w:val="004C4622"/>
    <w:rsid w:val="004C4847"/>
    <w:rsid w:val="004C4E0F"/>
    <w:rsid w:val="004C56A1"/>
    <w:rsid w:val="004D06E8"/>
    <w:rsid w:val="004D0E6E"/>
    <w:rsid w:val="004D1B9E"/>
    <w:rsid w:val="004D25C7"/>
    <w:rsid w:val="004D73FD"/>
    <w:rsid w:val="004D7757"/>
    <w:rsid w:val="004D7870"/>
    <w:rsid w:val="004D79B9"/>
    <w:rsid w:val="004E0763"/>
    <w:rsid w:val="004E0768"/>
    <w:rsid w:val="004E07DB"/>
    <w:rsid w:val="004E1AD3"/>
    <w:rsid w:val="004E1D95"/>
    <w:rsid w:val="004E23E9"/>
    <w:rsid w:val="004E3AA6"/>
    <w:rsid w:val="004E4FE7"/>
    <w:rsid w:val="004E5083"/>
    <w:rsid w:val="004E6A97"/>
    <w:rsid w:val="004E7FFD"/>
    <w:rsid w:val="004F061D"/>
    <w:rsid w:val="004F0BBC"/>
    <w:rsid w:val="004F2869"/>
    <w:rsid w:val="004F497A"/>
    <w:rsid w:val="004F4AA0"/>
    <w:rsid w:val="004F4BAB"/>
    <w:rsid w:val="004F4F1A"/>
    <w:rsid w:val="004F4F6D"/>
    <w:rsid w:val="004F5C32"/>
    <w:rsid w:val="004F5C95"/>
    <w:rsid w:val="004F6D58"/>
    <w:rsid w:val="004F7BC7"/>
    <w:rsid w:val="004F7F9D"/>
    <w:rsid w:val="005044AB"/>
    <w:rsid w:val="00504F82"/>
    <w:rsid w:val="00507784"/>
    <w:rsid w:val="00507E35"/>
    <w:rsid w:val="00510006"/>
    <w:rsid w:val="00511647"/>
    <w:rsid w:val="00513610"/>
    <w:rsid w:val="00514266"/>
    <w:rsid w:val="005147FE"/>
    <w:rsid w:val="0051542F"/>
    <w:rsid w:val="0051553F"/>
    <w:rsid w:val="00516567"/>
    <w:rsid w:val="0051759E"/>
    <w:rsid w:val="00517D7B"/>
    <w:rsid w:val="005204F0"/>
    <w:rsid w:val="00521F09"/>
    <w:rsid w:val="00522599"/>
    <w:rsid w:val="005232FC"/>
    <w:rsid w:val="00524001"/>
    <w:rsid w:val="00524974"/>
    <w:rsid w:val="0052507E"/>
    <w:rsid w:val="00525896"/>
    <w:rsid w:val="00526599"/>
    <w:rsid w:val="00526618"/>
    <w:rsid w:val="00526842"/>
    <w:rsid w:val="00526B9F"/>
    <w:rsid w:val="0052798F"/>
    <w:rsid w:val="00530304"/>
    <w:rsid w:val="005305F6"/>
    <w:rsid w:val="00536140"/>
    <w:rsid w:val="00536DA1"/>
    <w:rsid w:val="0053746F"/>
    <w:rsid w:val="005379EF"/>
    <w:rsid w:val="0054065A"/>
    <w:rsid w:val="0054189C"/>
    <w:rsid w:val="00544EAA"/>
    <w:rsid w:val="00545DF5"/>
    <w:rsid w:val="0054799D"/>
    <w:rsid w:val="0055010C"/>
    <w:rsid w:val="00552545"/>
    <w:rsid w:val="00552CFC"/>
    <w:rsid w:val="00553307"/>
    <w:rsid w:val="005538F2"/>
    <w:rsid w:val="00553DF2"/>
    <w:rsid w:val="00554029"/>
    <w:rsid w:val="005548DB"/>
    <w:rsid w:val="005555F2"/>
    <w:rsid w:val="0055563C"/>
    <w:rsid w:val="00555819"/>
    <w:rsid w:val="0055673F"/>
    <w:rsid w:val="005573F7"/>
    <w:rsid w:val="0055788C"/>
    <w:rsid w:val="0055793E"/>
    <w:rsid w:val="0056224F"/>
    <w:rsid w:val="0056322B"/>
    <w:rsid w:val="00566933"/>
    <w:rsid w:val="00566AE1"/>
    <w:rsid w:val="0056726E"/>
    <w:rsid w:val="00567ADB"/>
    <w:rsid w:val="00570BA9"/>
    <w:rsid w:val="00571170"/>
    <w:rsid w:val="0057182F"/>
    <w:rsid w:val="005765A2"/>
    <w:rsid w:val="005776D0"/>
    <w:rsid w:val="00577F1D"/>
    <w:rsid w:val="005801E1"/>
    <w:rsid w:val="005830EF"/>
    <w:rsid w:val="00584035"/>
    <w:rsid w:val="00584563"/>
    <w:rsid w:val="005854AF"/>
    <w:rsid w:val="005868DB"/>
    <w:rsid w:val="00590AA6"/>
    <w:rsid w:val="005910B4"/>
    <w:rsid w:val="00592680"/>
    <w:rsid w:val="00593833"/>
    <w:rsid w:val="00594F90"/>
    <w:rsid w:val="00595649"/>
    <w:rsid w:val="00596CAF"/>
    <w:rsid w:val="00596D44"/>
    <w:rsid w:val="005A0D8E"/>
    <w:rsid w:val="005A20F4"/>
    <w:rsid w:val="005A320C"/>
    <w:rsid w:val="005A3755"/>
    <w:rsid w:val="005A41CB"/>
    <w:rsid w:val="005A4C92"/>
    <w:rsid w:val="005A4F0D"/>
    <w:rsid w:val="005B1F3C"/>
    <w:rsid w:val="005B2177"/>
    <w:rsid w:val="005B2947"/>
    <w:rsid w:val="005B3853"/>
    <w:rsid w:val="005B43F4"/>
    <w:rsid w:val="005B4959"/>
    <w:rsid w:val="005B5480"/>
    <w:rsid w:val="005B6F06"/>
    <w:rsid w:val="005B7F89"/>
    <w:rsid w:val="005C0A84"/>
    <w:rsid w:val="005C0DF2"/>
    <w:rsid w:val="005C26EA"/>
    <w:rsid w:val="005C3954"/>
    <w:rsid w:val="005C3F41"/>
    <w:rsid w:val="005C7111"/>
    <w:rsid w:val="005D0E5D"/>
    <w:rsid w:val="005D0E74"/>
    <w:rsid w:val="005D2455"/>
    <w:rsid w:val="005D2FC3"/>
    <w:rsid w:val="005D328C"/>
    <w:rsid w:val="005D33F5"/>
    <w:rsid w:val="005D3C44"/>
    <w:rsid w:val="005D5D97"/>
    <w:rsid w:val="005D5E01"/>
    <w:rsid w:val="005D72DF"/>
    <w:rsid w:val="005D7346"/>
    <w:rsid w:val="005D76DA"/>
    <w:rsid w:val="005D7759"/>
    <w:rsid w:val="005E3C0D"/>
    <w:rsid w:val="005E43C0"/>
    <w:rsid w:val="005E69F2"/>
    <w:rsid w:val="005E6C0A"/>
    <w:rsid w:val="005E6F26"/>
    <w:rsid w:val="005E7021"/>
    <w:rsid w:val="005E73F9"/>
    <w:rsid w:val="005E754C"/>
    <w:rsid w:val="005E7819"/>
    <w:rsid w:val="005F2B91"/>
    <w:rsid w:val="005F2D4F"/>
    <w:rsid w:val="005F365C"/>
    <w:rsid w:val="005F44D8"/>
    <w:rsid w:val="005F4902"/>
    <w:rsid w:val="005F518F"/>
    <w:rsid w:val="005F6328"/>
    <w:rsid w:val="005F694E"/>
    <w:rsid w:val="005F6A9C"/>
    <w:rsid w:val="005F74D5"/>
    <w:rsid w:val="00600749"/>
    <w:rsid w:val="00600A4D"/>
    <w:rsid w:val="00600BAD"/>
    <w:rsid w:val="0060272D"/>
    <w:rsid w:val="006036EE"/>
    <w:rsid w:val="00604576"/>
    <w:rsid w:val="00604B6B"/>
    <w:rsid w:val="00605FD5"/>
    <w:rsid w:val="0061053F"/>
    <w:rsid w:val="0061176F"/>
    <w:rsid w:val="006118D8"/>
    <w:rsid w:val="00612555"/>
    <w:rsid w:val="00612E18"/>
    <w:rsid w:val="00614E47"/>
    <w:rsid w:val="00615947"/>
    <w:rsid w:val="0061626C"/>
    <w:rsid w:val="00616D4C"/>
    <w:rsid w:val="006170CD"/>
    <w:rsid w:val="00621BBB"/>
    <w:rsid w:val="00621D8E"/>
    <w:rsid w:val="00622486"/>
    <w:rsid w:val="0062350A"/>
    <w:rsid w:val="006242A3"/>
    <w:rsid w:val="0063024B"/>
    <w:rsid w:val="00632A57"/>
    <w:rsid w:val="006334E1"/>
    <w:rsid w:val="00633627"/>
    <w:rsid w:val="00633CDC"/>
    <w:rsid w:val="00634279"/>
    <w:rsid w:val="00634C98"/>
    <w:rsid w:val="00634EFD"/>
    <w:rsid w:val="00635CC9"/>
    <w:rsid w:val="00637FE8"/>
    <w:rsid w:val="006402C4"/>
    <w:rsid w:val="0064051E"/>
    <w:rsid w:val="006412AE"/>
    <w:rsid w:val="0064130D"/>
    <w:rsid w:val="00643068"/>
    <w:rsid w:val="0064383E"/>
    <w:rsid w:val="006441C1"/>
    <w:rsid w:val="0064531A"/>
    <w:rsid w:val="00645F19"/>
    <w:rsid w:val="006462A7"/>
    <w:rsid w:val="00646E18"/>
    <w:rsid w:val="00647461"/>
    <w:rsid w:val="00647719"/>
    <w:rsid w:val="006508DA"/>
    <w:rsid w:val="00650D76"/>
    <w:rsid w:val="00652302"/>
    <w:rsid w:val="006527BB"/>
    <w:rsid w:val="00653033"/>
    <w:rsid w:val="00653126"/>
    <w:rsid w:val="006545CA"/>
    <w:rsid w:val="00656408"/>
    <w:rsid w:val="006569A6"/>
    <w:rsid w:val="0066015A"/>
    <w:rsid w:val="00662612"/>
    <w:rsid w:val="00663D94"/>
    <w:rsid w:val="00664D99"/>
    <w:rsid w:val="006654F7"/>
    <w:rsid w:val="006671B6"/>
    <w:rsid w:val="00667556"/>
    <w:rsid w:val="00667940"/>
    <w:rsid w:val="00670DEC"/>
    <w:rsid w:val="00671D95"/>
    <w:rsid w:val="006722BC"/>
    <w:rsid w:val="006725BC"/>
    <w:rsid w:val="00673058"/>
    <w:rsid w:val="00673192"/>
    <w:rsid w:val="00674B37"/>
    <w:rsid w:val="00676286"/>
    <w:rsid w:val="00680521"/>
    <w:rsid w:val="00680627"/>
    <w:rsid w:val="00680937"/>
    <w:rsid w:val="00680965"/>
    <w:rsid w:val="00680F9F"/>
    <w:rsid w:val="00683501"/>
    <w:rsid w:val="006849B9"/>
    <w:rsid w:val="00684F15"/>
    <w:rsid w:val="00685534"/>
    <w:rsid w:val="00685DC5"/>
    <w:rsid w:val="00686695"/>
    <w:rsid w:val="00686A7C"/>
    <w:rsid w:val="00686EFC"/>
    <w:rsid w:val="00687653"/>
    <w:rsid w:val="00687A6D"/>
    <w:rsid w:val="006903ED"/>
    <w:rsid w:val="006914C9"/>
    <w:rsid w:val="00692459"/>
    <w:rsid w:val="00692650"/>
    <w:rsid w:val="00692ACD"/>
    <w:rsid w:val="00693C1D"/>
    <w:rsid w:val="006963C7"/>
    <w:rsid w:val="0069659A"/>
    <w:rsid w:val="00696F68"/>
    <w:rsid w:val="006970AE"/>
    <w:rsid w:val="0069731D"/>
    <w:rsid w:val="006A151A"/>
    <w:rsid w:val="006A1C4C"/>
    <w:rsid w:val="006A27DF"/>
    <w:rsid w:val="006A2C6D"/>
    <w:rsid w:val="006A30E5"/>
    <w:rsid w:val="006A318B"/>
    <w:rsid w:val="006A3DE0"/>
    <w:rsid w:val="006A3E2B"/>
    <w:rsid w:val="006A4B41"/>
    <w:rsid w:val="006A4DFF"/>
    <w:rsid w:val="006A4F28"/>
    <w:rsid w:val="006A5AAD"/>
    <w:rsid w:val="006A5AEB"/>
    <w:rsid w:val="006A5BDA"/>
    <w:rsid w:val="006A6BF0"/>
    <w:rsid w:val="006A733F"/>
    <w:rsid w:val="006A7942"/>
    <w:rsid w:val="006B05A8"/>
    <w:rsid w:val="006B17DF"/>
    <w:rsid w:val="006B1930"/>
    <w:rsid w:val="006B2C2C"/>
    <w:rsid w:val="006B4559"/>
    <w:rsid w:val="006B455B"/>
    <w:rsid w:val="006B47A4"/>
    <w:rsid w:val="006B4924"/>
    <w:rsid w:val="006B49A6"/>
    <w:rsid w:val="006C0046"/>
    <w:rsid w:val="006C0F99"/>
    <w:rsid w:val="006C1152"/>
    <w:rsid w:val="006C1D76"/>
    <w:rsid w:val="006C42EE"/>
    <w:rsid w:val="006C6F79"/>
    <w:rsid w:val="006C7E35"/>
    <w:rsid w:val="006D05FB"/>
    <w:rsid w:val="006D08B6"/>
    <w:rsid w:val="006D100D"/>
    <w:rsid w:val="006D112A"/>
    <w:rsid w:val="006D2916"/>
    <w:rsid w:val="006D2D17"/>
    <w:rsid w:val="006D5055"/>
    <w:rsid w:val="006D5145"/>
    <w:rsid w:val="006D5DF3"/>
    <w:rsid w:val="006D6E6A"/>
    <w:rsid w:val="006E0755"/>
    <w:rsid w:val="006E094F"/>
    <w:rsid w:val="006E12D2"/>
    <w:rsid w:val="006E24AB"/>
    <w:rsid w:val="006E30B0"/>
    <w:rsid w:val="006E3722"/>
    <w:rsid w:val="006E4856"/>
    <w:rsid w:val="006E4A70"/>
    <w:rsid w:val="006E63DF"/>
    <w:rsid w:val="006E776D"/>
    <w:rsid w:val="006E7CB1"/>
    <w:rsid w:val="006F0890"/>
    <w:rsid w:val="006F1413"/>
    <w:rsid w:val="006F190D"/>
    <w:rsid w:val="006F234A"/>
    <w:rsid w:val="006F31B3"/>
    <w:rsid w:val="006F33F2"/>
    <w:rsid w:val="006F4557"/>
    <w:rsid w:val="006F45C7"/>
    <w:rsid w:val="006F5297"/>
    <w:rsid w:val="006F5DF3"/>
    <w:rsid w:val="006F5EE7"/>
    <w:rsid w:val="006F6BA1"/>
    <w:rsid w:val="006F7CC4"/>
    <w:rsid w:val="00700B90"/>
    <w:rsid w:val="0070140B"/>
    <w:rsid w:val="0070148C"/>
    <w:rsid w:val="0070262F"/>
    <w:rsid w:val="00702DAB"/>
    <w:rsid w:val="00703179"/>
    <w:rsid w:val="00703F40"/>
    <w:rsid w:val="00705090"/>
    <w:rsid w:val="007057A9"/>
    <w:rsid w:val="007066C4"/>
    <w:rsid w:val="00706D61"/>
    <w:rsid w:val="00710005"/>
    <w:rsid w:val="007101B7"/>
    <w:rsid w:val="0071028E"/>
    <w:rsid w:val="0071230A"/>
    <w:rsid w:val="00713958"/>
    <w:rsid w:val="007140EF"/>
    <w:rsid w:val="007141A7"/>
    <w:rsid w:val="0071488D"/>
    <w:rsid w:val="00714B52"/>
    <w:rsid w:val="00716FC7"/>
    <w:rsid w:val="00720B67"/>
    <w:rsid w:val="00721463"/>
    <w:rsid w:val="00721B15"/>
    <w:rsid w:val="00721F23"/>
    <w:rsid w:val="0072543A"/>
    <w:rsid w:val="00725A56"/>
    <w:rsid w:val="00726A23"/>
    <w:rsid w:val="007271E2"/>
    <w:rsid w:val="007312AB"/>
    <w:rsid w:val="007316A2"/>
    <w:rsid w:val="007338B1"/>
    <w:rsid w:val="007346A5"/>
    <w:rsid w:val="00734F37"/>
    <w:rsid w:val="00737D56"/>
    <w:rsid w:val="007406BC"/>
    <w:rsid w:val="00741E86"/>
    <w:rsid w:val="00744B08"/>
    <w:rsid w:val="00745602"/>
    <w:rsid w:val="00745BB6"/>
    <w:rsid w:val="00745BB9"/>
    <w:rsid w:val="007461D9"/>
    <w:rsid w:val="007461F3"/>
    <w:rsid w:val="007463F1"/>
    <w:rsid w:val="00746988"/>
    <w:rsid w:val="00746DFF"/>
    <w:rsid w:val="007473F9"/>
    <w:rsid w:val="00747D81"/>
    <w:rsid w:val="007500B9"/>
    <w:rsid w:val="00750763"/>
    <w:rsid w:val="00751D6D"/>
    <w:rsid w:val="00752148"/>
    <w:rsid w:val="0075370F"/>
    <w:rsid w:val="00754175"/>
    <w:rsid w:val="0075757B"/>
    <w:rsid w:val="0076020C"/>
    <w:rsid w:val="00760AE6"/>
    <w:rsid w:val="007636CD"/>
    <w:rsid w:val="00763710"/>
    <w:rsid w:val="007661B0"/>
    <w:rsid w:val="0076620F"/>
    <w:rsid w:val="007667CB"/>
    <w:rsid w:val="007671BC"/>
    <w:rsid w:val="00770D03"/>
    <w:rsid w:val="00772C6A"/>
    <w:rsid w:val="00772D76"/>
    <w:rsid w:val="0077496D"/>
    <w:rsid w:val="00774DAE"/>
    <w:rsid w:val="0077549C"/>
    <w:rsid w:val="007757A4"/>
    <w:rsid w:val="00775A8C"/>
    <w:rsid w:val="007779CD"/>
    <w:rsid w:val="00777BB1"/>
    <w:rsid w:val="00777BC9"/>
    <w:rsid w:val="00777DBB"/>
    <w:rsid w:val="007810D8"/>
    <w:rsid w:val="00781FFE"/>
    <w:rsid w:val="0078205E"/>
    <w:rsid w:val="00782799"/>
    <w:rsid w:val="007834A6"/>
    <w:rsid w:val="0078384C"/>
    <w:rsid w:val="007845B9"/>
    <w:rsid w:val="00784B66"/>
    <w:rsid w:val="00784C22"/>
    <w:rsid w:val="007850AC"/>
    <w:rsid w:val="00785128"/>
    <w:rsid w:val="00786DA6"/>
    <w:rsid w:val="007871C6"/>
    <w:rsid w:val="00787875"/>
    <w:rsid w:val="00790031"/>
    <w:rsid w:val="00791491"/>
    <w:rsid w:val="00791605"/>
    <w:rsid w:val="00791E59"/>
    <w:rsid w:val="00793A05"/>
    <w:rsid w:val="00793A5C"/>
    <w:rsid w:val="00793D27"/>
    <w:rsid w:val="00793E07"/>
    <w:rsid w:val="0079472A"/>
    <w:rsid w:val="0079479E"/>
    <w:rsid w:val="00795A51"/>
    <w:rsid w:val="00795F7E"/>
    <w:rsid w:val="0079703D"/>
    <w:rsid w:val="007A0584"/>
    <w:rsid w:val="007A0C3E"/>
    <w:rsid w:val="007A17D7"/>
    <w:rsid w:val="007A1952"/>
    <w:rsid w:val="007A1E92"/>
    <w:rsid w:val="007A44FD"/>
    <w:rsid w:val="007A5BD1"/>
    <w:rsid w:val="007A6BDA"/>
    <w:rsid w:val="007A6DD7"/>
    <w:rsid w:val="007A7DB2"/>
    <w:rsid w:val="007B0B3C"/>
    <w:rsid w:val="007B0CFA"/>
    <w:rsid w:val="007B2CA0"/>
    <w:rsid w:val="007B4E43"/>
    <w:rsid w:val="007B7239"/>
    <w:rsid w:val="007B730C"/>
    <w:rsid w:val="007B7E22"/>
    <w:rsid w:val="007C00D2"/>
    <w:rsid w:val="007C0335"/>
    <w:rsid w:val="007C0715"/>
    <w:rsid w:val="007C0857"/>
    <w:rsid w:val="007C26C9"/>
    <w:rsid w:val="007C2795"/>
    <w:rsid w:val="007C360B"/>
    <w:rsid w:val="007C3998"/>
    <w:rsid w:val="007C411D"/>
    <w:rsid w:val="007C4F5F"/>
    <w:rsid w:val="007C53BB"/>
    <w:rsid w:val="007C54C2"/>
    <w:rsid w:val="007C7005"/>
    <w:rsid w:val="007D0939"/>
    <w:rsid w:val="007D0F72"/>
    <w:rsid w:val="007D110E"/>
    <w:rsid w:val="007D273A"/>
    <w:rsid w:val="007D2FED"/>
    <w:rsid w:val="007D4A0F"/>
    <w:rsid w:val="007D60D4"/>
    <w:rsid w:val="007D6210"/>
    <w:rsid w:val="007D6D19"/>
    <w:rsid w:val="007D6EDD"/>
    <w:rsid w:val="007D6F5D"/>
    <w:rsid w:val="007D70B7"/>
    <w:rsid w:val="007E1C2F"/>
    <w:rsid w:val="007E2A29"/>
    <w:rsid w:val="007E310C"/>
    <w:rsid w:val="007E4023"/>
    <w:rsid w:val="007E47A2"/>
    <w:rsid w:val="007E4AB7"/>
    <w:rsid w:val="007E50A2"/>
    <w:rsid w:val="007E550E"/>
    <w:rsid w:val="007E6150"/>
    <w:rsid w:val="007E6295"/>
    <w:rsid w:val="007F0449"/>
    <w:rsid w:val="007F08B1"/>
    <w:rsid w:val="007F15CD"/>
    <w:rsid w:val="007F1864"/>
    <w:rsid w:val="007F1F8A"/>
    <w:rsid w:val="007F2E22"/>
    <w:rsid w:val="007F2F3D"/>
    <w:rsid w:val="007F4565"/>
    <w:rsid w:val="007F5631"/>
    <w:rsid w:val="007F5B0C"/>
    <w:rsid w:val="007F6A74"/>
    <w:rsid w:val="007F7C07"/>
    <w:rsid w:val="00800020"/>
    <w:rsid w:val="00800205"/>
    <w:rsid w:val="008011FB"/>
    <w:rsid w:val="008012A5"/>
    <w:rsid w:val="008023A1"/>
    <w:rsid w:val="00803F51"/>
    <w:rsid w:val="00804090"/>
    <w:rsid w:val="00804EFD"/>
    <w:rsid w:val="008060AA"/>
    <w:rsid w:val="00806173"/>
    <w:rsid w:val="0080659B"/>
    <w:rsid w:val="00806BD3"/>
    <w:rsid w:val="008100D9"/>
    <w:rsid w:val="00810425"/>
    <w:rsid w:val="00811010"/>
    <w:rsid w:val="00814269"/>
    <w:rsid w:val="008148A8"/>
    <w:rsid w:val="00815FC9"/>
    <w:rsid w:val="00817505"/>
    <w:rsid w:val="00820624"/>
    <w:rsid w:val="00822105"/>
    <w:rsid w:val="0082248F"/>
    <w:rsid w:val="008230AB"/>
    <w:rsid w:val="00823320"/>
    <w:rsid w:val="00824031"/>
    <w:rsid w:val="00824125"/>
    <w:rsid w:val="008254EE"/>
    <w:rsid w:val="0082636D"/>
    <w:rsid w:val="0082671D"/>
    <w:rsid w:val="00826A8F"/>
    <w:rsid w:val="008279F1"/>
    <w:rsid w:val="008311D1"/>
    <w:rsid w:val="00831612"/>
    <w:rsid w:val="008320FC"/>
    <w:rsid w:val="00832954"/>
    <w:rsid w:val="0083782E"/>
    <w:rsid w:val="0084061A"/>
    <w:rsid w:val="008445C9"/>
    <w:rsid w:val="00845321"/>
    <w:rsid w:val="00846109"/>
    <w:rsid w:val="00846AD3"/>
    <w:rsid w:val="00850033"/>
    <w:rsid w:val="008503C0"/>
    <w:rsid w:val="00850A4B"/>
    <w:rsid w:val="00850F62"/>
    <w:rsid w:val="00853432"/>
    <w:rsid w:val="00855E6B"/>
    <w:rsid w:val="008568BC"/>
    <w:rsid w:val="00857514"/>
    <w:rsid w:val="008577CA"/>
    <w:rsid w:val="00861638"/>
    <w:rsid w:val="0086454E"/>
    <w:rsid w:val="00864A2E"/>
    <w:rsid w:val="00864B2C"/>
    <w:rsid w:val="008650B2"/>
    <w:rsid w:val="00867DE8"/>
    <w:rsid w:val="008707AD"/>
    <w:rsid w:val="008707EF"/>
    <w:rsid w:val="00872A7D"/>
    <w:rsid w:val="0087301A"/>
    <w:rsid w:val="00873C06"/>
    <w:rsid w:val="008777CB"/>
    <w:rsid w:val="008778A8"/>
    <w:rsid w:val="008778E7"/>
    <w:rsid w:val="00881333"/>
    <w:rsid w:val="0088298A"/>
    <w:rsid w:val="00883127"/>
    <w:rsid w:val="0088438A"/>
    <w:rsid w:val="00885A34"/>
    <w:rsid w:val="00886456"/>
    <w:rsid w:val="008865E9"/>
    <w:rsid w:val="00886884"/>
    <w:rsid w:val="008875A1"/>
    <w:rsid w:val="00887BD9"/>
    <w:rsid w:val="00890544"/>
    <w:rsid w:val="00891110"/>
    <w:rsid w:val="00892AF4"/>
    <w:rsid w:val="0089305D"/>
    <w:rsid w:val="00893FDF"/>
    <w:rsid w:val="00894361"/>
    <w:rsid w:val="00894C62"/>
    <w:rsid w:val="00894FF2"/>
    <w:rsid w:val="0089591A"/>
    <w:rsid w:val="00895CCA"/>
    <w:rsid w:val="00897F61"/>
    <w:rsid w:val="008A1DCA"/>
    <w:rsid w:val="008A21CD"/>
    <w:rsid w:val="008A45B1"/>
    <w:rsid w:val="008A563E"/>
    <w:rsid w:val="008A7356"/>
    <w:rsid w:val="008A75B2"/>
    <w:rsid w:val="008B044F"/>
    <w:rsid w:val="008B0CE8"/>
    <w:rsid w:val="008B0FD0"/>
    <w:rsid w:val="008B1545"/>
    <w:rsid w:val="008B15AF"/>
    <w:rsid w:val="008B2CC5"/>
    <w:rsid w:val="008B3FD9"/>
    <w:rsid w:val="008B48DA"/>
    <w:rsid w:val="008B559F"/>
    <w:rsid w:val="008B60CC"/>
    <w:rsid w:val="008B6B70"/>
    <w:rsid w:val="008C1A26"/>
    <w:rsid w:val="008C28C8"/>
    <w:rsid w:val="008C3674"/>
    <w:rsid w:val="008C3F49"/>
    <w:rsid w:val="008C463A"/>
    <w:rsid w:val="008C4DD5"/>
    <w:rsid w:val="008C5ACF"/>
    <w:rsid w:val="008C661A"/>
    <w:rsid w:val="008C66BD"/>
    <w:rsid w:val="008C79FC"/>
    <w:rsid w:val="008C7D6E"/>
    <w:rsid w:val="008D003C"/>
    <w:rsid w:val="008D0BBB"/>
    <w:rsid w:val="008D25DD"/>
    <w:rsid w:val="008D32DB"/>
    <w:rsid w:val="008D36A0"/>
    <w:rsid w:val="008D375D"/>
    <w:rsid w:val="008D42CF"/>
    <w:rsid w:val="008D6619"/>
    <w:rsid w:val="008E05BE"/>
    <w:rsid w:val="008E0CF7"/>
    <w:rsid w:val="008E0D4F"/>
    <w:rsid w:val="008E0E0B"/>
    <w:rsid w:val="008E2B7F"/>
    <w:rsid w:val="008E38E3"/>
    <w:rsid w:val="008E391A"/>
    <w:rsid w:val="008E3B96"/>
    <w:rsid w:val="008E4901"/>
    <w:rsid w:val="008E52E4"/>
    <w:rsid w:val="008E5923"/>
    <w:rsid w:val="008E6A17"/>
    <w:rsid w:val="008E71BD"/>
    <w:rsid w:val="008F24FC"/>
    <w:rsid w:val="008F2548"/>
    <w:rsid w:val="008F2910"/>
    <w:rsid w:val="008F3353"/>
    <w:rsid w:val="008F4305"/>
    <w:rsid w:val="008F548C"/>
    <w:rsid w:val="008F6D2A"/>
    <w:rsid w:val="00900AD0"/>
    <w:rsid w:val="00902174"/>
    <w:rsid w:val="00902658"/>
    <w:rsid w:val="00904CB1"/>
    <w:rsid w:val="009053BE"/>
    <w:rsid w:val="0090557E"/>
    <w:rsid w:val="0090561B"/>
    <w:rsid w:val="0090642F"/>
    <w:rsid w:val="00906598"/>
    <w:rsid w:val="00907194"/>
    <w:rsid w:val="009072B8"/>
    <w:rsid w:val="00912304"/>
    <w:rsid w:val="00912F9C"/>
    <w:rsid w:val="00913B5F"/>
    <w:rsid w:val="00913E40"/>
    <w:rsid w:val="009145BF"/>
    <w:rsid w:val="00915C8E"/>
    <w:rsid w:val="0091698C"/>
    <w:rsid w:val="00916F29"/>
    <w:rsid w:val="00920552"/>
    <w:rsid w:val="00921766"/>
    <w:rsid w:val="00921BE8"/>
    <w:rsid w:val="00921D44"/>
    <w:rsid w:val="00922167"/>
    <w:rsid w:val="00922811"/>
    <w:rsid w:val="00922875"/>
    <w:rsid w:val="0092347A"/>
    <w:rsid w:val="00923BB7"/>
    <w:rsid w:val="00925314"/>
    <w:rsid w:val="00927327"/>
    <w:rsid w:val="0093027D"/>
    <w:rsid w:val="009308F4"/>
    <w:rsid w:val="009329A9"/>
    <w:rsid w:val="00932C38"/>
    <w:rsid w:val="00934147"/>
    <w:rsid w:val="009363F7"/>
    <w:rsid w:val="00937582"/>
    <w:rsid w:val="0093760D"/>
    <w:rsid w:val="00937BDC"/>
    <w:rsid w:val="00940119"/>
    <w:rsid w:val="00941332"/>
    <w:rsid w:val="00941442"/>
    <w:rsid w:val="00941A27"/>
    <w:rsid w:val="009425E3"/>
    <w:rsid w:val="00942D84"/>
    <w:rsid w:val="00943884"/>
    <w:rsid w:val="00944699"/>
    <w:rsid w:val="009456AC"/>
    <w:rsid w:val="009478F2"/>
    <w:rsid w:val="00947A0B"/>
    <w:rsid w:val="00947D98"/>
    <w:rsid w:val="00947EB1"/>
    <w:rsid w:val="00951307"/>
    <w:rsid w:val="00953109"/>
    <w:rsid w:val="00954D8C"/>
    <w:rsid w:val="009564E5"/>
    <w:rsid w:val="00956954"/>
    <w:rsid w:val="00956C41"/>
    <w:rsid w:val="0096043E"/>
    <w:rsid w:val="009604E3"/>
    <w:rsid w:val="0096163F"/>
    <w:rsid w:val="00962666"/>
    <w:rsid w:val="009633CE"/>
    <w:rsid w:val="00965B1A"/>
    <w:rsid w:val="00966065"/>
    <w:rsid w:val="00966469"/>
    <w:rsid w:val="00966ECC"/>
    <w:rsid w:val="00967750"/>
    <w:rsid w:val="00970A74"/>
    <w:rsid w:val="0097230E"/>
    <w:rsid w:val="00972EDC"/>
    <w:rsid w:val="00972F09"/>
    <w:rsid w:val="009731CD"/>
    <w:rsid w:val="00973730"/>
    <w:rsid w:val="00974D04"/>
    <w:rsid w:val="0097595C"/>
    <w:rsid w:val="009807F3"/>
    <w:rsid w:val="009816A6"/>
    <w:rsid w:val="00981F2F"/>
    <w:rsid w:val="00983E0D"/>
    <w:rsid w:val="009855D6"/>
    <w:rsid w:val="00985CE6"/>
    <w:rsid w:val="0098724F"/>
    <w:rsid w:val="00990266"/>
    <w:rsid w:val="00990305"/>
    <w:rsid w:val="0099139C"/>
    <w:rsid w:val="00991DC1"/>
    <w:rsid w:val="00991FA9"/>
    <w:rsid w:val="009944E3"/>
    <w:rsid w:val="0099487C"/>
    <w:rsid w:val="00996896"/>
    <w:rsid w:val="00996D55"/>
    <w:rsid w:val="00997551"/>
    <w:rsid w:val="009A0D9F"/>
    <w:rsid w:val="009A2AEE"/>
    <w:rsid w:val="009A2D66"/>
    <w:rsid w:val="009A341F"/>
    <w:rsid w:val="009A35EF"/>
    <w:rsid w:val="009A4190"/>
    <w:rsid w:val="009A44DD"/>
    <w:rsid w:val="009A4692"/>
    <w:rsid w:val="009A4D95"/>
    <w:rsid w:val="009A5D3A"/>
    <w:rsid w:val="009A7F97"/>
    <w:rsid w:val="009B003B"/>
    <w:rsid w:val="009B3117"/>
    <w:rsid w:val="009B5642"/>
    <w:rsid w:val="009B5AF6"/>
    <w:rsid w:val="009B5F02"/>
    <w:rsid w:val="009B70DE"/>
    <w:rsid w:val="009B783B"/>
    <w:rsid w:val="009B7FE5"/>
    <w:rsid w:val="009C12D8"/>
    <w:rsid w:val="009C3029"/>
    <w:rsid w:val="009C37AC"/>
    <w:rsid w:val="009C5B2B"/>
    <w:rsid w:val="009C648F"/>
    <w:rsid w:val="009C7E94"/>
    <w:rsid w:val="009D017B"/>
    <w:rsid w:val="009D0CEE"/>
    <w:rsid w:val="009D0F42"/>
    <w:rsid w:val="009D1FE7"/>
    <w:rsid w:val="009D2206"/>
    <w:rsid w:val="009D239C"/>
    <w:rsid w:val="009D3A83"/>
    <w:rsid w:val="009D54A9"/>
    <w:rsid w:val="009D7324"/>
    <w:rsid w:val="009D785D"/>
    <w:rsid w:val="009D7BCF"/>
    <w:rsid w:val="009E0710"/>
    <w:rsid w:val="009E14A0"/>
    <w:rsid w:val="009E2D19"/>
    <w:rsid w:val="009E34C2"/>
    <w:rsid w:val="009E3FE6"/>
    <w:rsid w:val="009E4082"/>
    <w:rsid w:val="009E4A84"/>
    <w:rsid w:val="009E4D16"/>
    <w:rsid w:val="009E67E4"/>
    <w:rsid w:val="009F11DD"/>
    <w:rsid w:val="009F19B6"/>
    <w:rsid w:val="009F4D38"/>
    <w:rsid w:val="009F5D7C"/>
    <w:rsid w:val="009F5FDE"/>
    <w:rsid w:val="009F6ACD"/>
    <w:rsid w:val="009F6BD1"/>
    <w:rsid w:val="00A00760"/>
    <w:rsid w:val="00A01795"/>
    <w:rsid w:val="00A023D5"/>
    <w:rsid w:val="00A0412F"/>
    <w:rsid w:val="00A043AB"/>
    <w:rsid w:val="00A04A40"/>
    <w:rsid w:val="00A057DF"/>
    <w:rsid w:val="00A11AD9"/>
    <w:rsid w:val="00A11FFB"/>
    <w:rsid w:val="00A12033"/>
    <w:rsid w:val="00A12E15"/>
    <w:rsid w:val="00A1303D"/>
    <w:rsid w:val="00A13D83"/>
    <w:rsid w:val="00A15B15"/>
    <w:rsid w:val="00A16B9B"/>
    <w:rsid w:val="00A178AB"/>
    <w:rsid w:val="00A201E2"/>
    <w:rsid w:val="00A21990"/>
    <w:rsid w:val="00A22698"/>
    <w:rsid w:val="00A22F27"/>
    <w:rsid w:val="00A23816"/>
    <w:rsid w:val="00A252AE"/>
    <w:rsid w:val="00A261C7"/>
    <w:rsid w:val="00A2676E"/>
    <w:rsid w:val="00A31321"/>
    <w:rsid w:val="00A3229D"/>
    <w:rsid w:val="00A32BBB"/>
    <w:rsid w:val="00A34BEF"/>
    <w:rsid w:val="00A35241"/>
    <w:rsid w:val="00A362C5"/>
    <w:rsid w:val="00A36AE6"/>
    <w:rsid w:val="00A406F5"/>
    <w:rsid w:val="00A4166D"/>
    <w:rsid w:val="00A41DB3"/>
    <w:rsid w:val="00A43436"/>
    <w:rsid w:val="00A457B7"/>
    <w:rsid w:val="00A4657A"/>
    <w:rsid w:val="00A46F84"/>
    <w:rsid w:val="00A50367"/>
    <w:rsid w:val="00A506A8"/>
    <w:rsid w:val="00A50830"/>
    <w:rsid w:val="00A5195C"/>
    <w:rsid w:val="00A52141"/>
    <w:rsid w:val="00A522BA"/>
    <w:rsid w:val="00A523E6"/>
    <w:rsid w:val="00A52B51"/>
    <w:rsid w:val="00A53102"/>
    <w:rsid w:val="00A53617"/>
    <w:rsid w:val="00A56586"/>
    <w:rsid w:val="00A57508"/>
    <w:rsid w:val="00A5788E"/>
    <w:rsid w:val="00A578E7"/>
    <w:rsid w:val="00A6030C"/>
    <w:rsid w:val="00A60B81"/>
    <w:rsid w:val="00A6139E"/>
    <w:rsid w:val="00A6224A"/>
    <w:rsid w:val="00A6389D"/>
    <w:rsid w:val="00A63CA8"/>
    <w:rsid w:val="00A64BBA"/>
    <w:rsid w:val="00A65891"/>
    <w:rsid w:val="00A65AD9"/>
    <w:rsid w:val="00A661F2"/>
    <w:rsid w:val="00A662F2"/>
    <w:rsid w:val="00A66BF8"/>
    <w:rsid w:val="00A6770A"/>
    <w:rsid w:val="00A70666"/>
    <w:rsid w:val="00A70711"/>
    <w:rsid w:val="00A70990"/>
    <w:rsid w:val="00A7135E"/>
    <w:rsid w:val="00A71B00"/>
    <w:rsid w:val="00A72B2A"/>
    <w:rsid w:val="00A7366E"/>
    <w:rsid w:val="00A73F54"/>
    <w:rsid w:val="00A77CDF"/>
    <w:rsid w:val="00A77E4C"/>
    <w:rsid w:val="00A80E67"/>
    <w:rsid w:val="00A8139B"/>
    <w:rsid w:val="00A837EB"/>
    <w:rsid w:val="00A83B70"/>
    <w:rsid w:val="00A84593"/>
    <w:rsid w:val="00A849A7"/>
    <w:rsid w:val="00A8554A"/>
    <w:rsid w:val="00A86140"/>
    <w:rsid w:val="00A864F9"/>
    <w:rsid w:val="00A91959"/>
    <w:rsid w:val="00A91BB7"/>
    <w:rsid w:val="00A9203B"/>
    <w:rsid w:val="00A92DC1"/>
    <w:rsid w:val="00A92F6B"/>
    <w:rsid w:val="00A932A2"/>
    <w:rsid w:val="00A93C5F"/>
    <w:rsid w:val="00A93F0E"/>
    <w:rsid w:val="00A955CE"/>
    <w:rsid w:val="00A969E7"/>
    <w:rsid w:val="00A972B0"/>
    <w:rsid w:val="00A97618"/>
    <w:rsid w:val="00A97B83"/>
    <w:rsid w:val="00AA10EB"/>
    <w:rsid w:val="00AA423E"/>
    <w:rsid w:val="00AA53A5"/>
    <w:rsid w:val="00AA5AC0"/>
    <w:rsid w:val="00AA7002"/>
    <w:rsid w:val="00AA7435"/>
    <w:rsid w:val="00AA7DAA"/>
    <w:rsid w:val="00AB0484"/>
    <w:rsid w:val="00AB0FB8"/>
    <w:rsid w:val="00AB320D"/>
    <w:rsid w:val="00AB3D0A"/>
    <w:rsid w:val="00AB45F2"/>
    <w:rsid w:val="00AB4BBB"/>
    <w:rsid w:val="00AB622F"/>
    <w:rsid w:val="00AB6C19"/>
    <w:rsid w:val="00AB6D6D"/>
    <w:rsid w:val="00AB72BB"/>
    <w:rsid w:val="00AB77F2"/>
    <w:rsid w:val="00AC1C7C"/>
    <w:rsid w:val="00AC32DE"/>
    <w:rsid w:val="00AC3817"/>
    <w:rsid w:val="00AC40BD"/>
    <w:rsid w:val="00AC55B6"/>
    <w:rsid w:val="00AC57A7"/>
    <w:rsid w:val="00AC59DB"/>
    <w:rsid w:val="00AC5C73"/>
    <w:rsid w:val="00AC5EB6"/>
    <w:rsid w:val="00AC7052"/>
    <w:rsid w:val="00AC75A0"/>
    <w:rsid w:val="00AC7C1D"/>
    <w:rsid w:val="00AD0CAC"/>
    <w:rsid w:val="00AD3EB2"/>
    <w:rsid w:val="00AD4824"/>
    <w:rsid w:val="00AD5F82"/>
    <w:rsid w:val="00AD652C"/>
    <w:rsid w:val="00AD6BA0"/>
    <w:rsid w:val="00AE071E"/>
    <w:rsid w:val="00AE32C6"/>
    <w:rsid w:val="00AE5887"/>
    <w:rsid w:val="00AE5B1F"/>
    <w:rsid w:val="00AE6407"/>
    <w:rsid w:val="00AE7043"/>
    <w:rsid w:val="00AE7598"/>
    <w:rsid w:val="00AE77E6"/>
    <w:rsid w:val="00AE7B19"/>
    <w:rsid w:val="00AE7BB2"/>
    <w:rsid w:val="00AF00EE"/>
    <w:rsid w:val="00AF0323"/>
    <w:rsid w:val="00AF0F29"/>
    <w:rsid w:val="00AF1461"/>
    <w:rsid w:val="00AF1BE3"/>
    <w:rsid w:val="00AF6CA2"/>
    <w:rsid w:val="00AF7460"/>
    <w:rsid w:val="00B0085C"/>
    <w:rsid w:val="00B034DC"/>
    <w:rsid w:val="00B03D53"/>
    <w:rsid w:val="00B03EEF"/>
    <w:rsid w:val="00B05655"/>
    <w:rsid w:val="00B067F5"/>
    <w:rsid w:val="00B069CE"/>
    <w:rsid w:val="00B10DE9"/>
    <w:rsid w:val="00B11BDC"/>
    <w:rsid w:val="00B13D11"/>
    <w:rsid w:val="00B145E3"/>
    <w:rsid w:val="00B1658D"/>
    <w:rsid w:val="00B169F3"/>
    <w:rsid w:val="00B17EAC"/>
    <w:rsid w:val="00B200A2"/>
    <w:rsid w:val="00B204E2"/>
    <w:rsid w:val="00B20ABA"/>
    <w:rsid w:val="00B23892"/>
    <w:rsid w:val="00B23D3B"/>
    <w:rsid w:val="00B240F6"/>
    <w:rsid w:val="00B24BA8"/>
    <w:rsid w:val="00B252E4"/>
    <w:rsid w:val="00B2616D"/>
    <w:rsid w:val="00B2749A"/>
    <w:rsid w:val="00B3071E"/>
    <w:rsid w:val="00B30D96"/>
    <w:rsid w:val="00B31858"/>
    <w:rsid w:val="00B31C8C"/>
    <w:rsid w:val="00B32D08"/>
    <w:rsid w:val="00B33A59"/>
    <w:rsid w:val="00B362DB"/>
    <w:rsid w:val="00B41FB3"/>
    <w:rsid w:val="00B428AC"/>
    <w:rsid w:val="00B42DF8"/>
    <w:rsid w:val="00B4355C"/>
    <w:rsid w:val="00B43C92"/>
    <w:rsid w:val="00B44718"/>
    <w:rsid w:val="00B504F4"/>
    <w:rsid w:val="00B51272"/>
    <w:rsid w:val="00B51B07"/>
    <w:rsid w:val="00B52020"/>
    <w:rsid w:val="00B53481"/>
    <w:rsid w:val="00B53519"/>
    <w:rsid w:val="00B53FBF"/>
    <w:rsid w:val="00B5774B"/>
    <w:rsid w:val="00B61576"/>
    <w:rsid w:val="00B61B7D"/>
    <w:rsid w:val="00B62119"/>
    <w:rsid w:val="00B622B1"/>
    <w:rsid w:val="00B6289B"/>
    <w:rsid w:val="00B6355D"/>
    <w:rsid w:val="00B63767"/>
    <w:rsid w:val="00B63C3C"/>
    <w:rsid w:val="00B656B5"/>
    <w:rsid w:val="00B65EA0"/>
    <w:rsid w:val="00B66296"/>
    <w:rsid w:val="00B67B62"/>
    <w:rsid w:val="00B70730"/>
    <w:rsid w:val="00B70D8C"/>
    <w:rsid w:val="00B7258B"/>
    <w:rsid w:val="00B73B6E"/>
    <w:rsid w:val="00B741C3"/>
    <w:rsid w:val="00B741CA"/>
    <w:rsid w:val="00B7537F"/>
    <w:rsid w:val="00B76BAC"/>
    <w:rsid w:val="00B76CAB"/>
    <w:rsid w:val="00B76DC9"/>
    <w:rsid w:val="00B77FE3"/>
    <w:rsid w:val="00B80BB8"/>
    <w:rsid w:val="00B8154A"/>
    <w:rsid w:val="00B8178B"/>
    <w:rsid w:val="00B81CC0"/>
    <w:rsid w:val="00B82503"/>
    <w:rsid w:val="00B826FE"/>
    <w:rsid w:val="00B83411"/>
    <w:rsid w:val="00B83608"/>
    <w:rsid w:val="00B8408C"/>
    <w:rsid w:val="00B84168"/>
    <w:rsid w:val="00B8450E"/>
    <w:rsid w:val="00B84A57"/>
    <w:rsid w:val="00B85665"/>
    <w:rsid w:val="00B85C3C"/>
    <w:rsid w:val="00B86A09"/>
    <w:rsid w:val="00B877BC"/>
    <w:rsid w:val="00B87BD6"/>
    <w:rsid w:val="00B92C84"/>
    <w:rsid w:val="00B92CF5"/>
    <w:rsid w:val="00B931F8"/>
    <w:rsid w:val="00B93635"/>
    <w:rsid w:val="00B93665"/>
    <w:rsid w:val="00B948B4"/>
    <w:rsid w:val="00B96A16"/>
    <w:rsid w:val="00B97177"/>
    <w:rsid w:val="00BA0236"/>
    <w:rsid w:val="00BA02B8"/>
    <w:rsid w:val="00BA063D"/>
    <w:rsid w:val="00BA06C2"/>
    <w:rsid w:val="00BA0A20"/>
    <w:rsid w:val="00BA146D"/>
    <w:rsid w:val="00BA1A28"/>
    <w:rsid w:val="00BA242B"/>
    <w:rsid w:val="00BA393A"/>
    <w:rsid w:val="00BA3BD7"/>
    <w:rsid w:val="00BA55DC"/>
    <w:rsid w:val="00BA5A47"/>
    <w:rsid w:val="00BA5CC3"/>
    <w:rsid w:val="00BA7507"/>
    <w:rsid w:val="00BB0E67"/>
    <w:rsid w:val="00BB1967"/>
    <w:rsid w:val="00BB1D70"/>
    <w:rsid w:val="00BB1E1B"/>
    <w:rsid w:val="00BB31B8"/>
    <w:rsid w:val="00BB3BC0"/>
    <w:rsid w:val="00BB3CE0"/>
    <w:rsid w:val="00BB5C32"/>
    <w:rsid w:val="00BB6F5F"/>
    <w:rsid w:val="00BC0D11"/>
    <w:rsid w:val="00BC2FCD"/>
    <w:rsid w:val="00BC32AF"/>
    <w:rsid w:val="00BC5204"/>
    <w:rsid w:val="00BD22DC"/>
    <w:rsid w:val="00BD24D1"/>
    <w:rsid w:val="00BD361A"/>
    <w:rsid w:val="00BD5249"/>
    <w:rsid w:val="00BD5262"/>
    <w:rsid w:val="00BD64F3"/>
    <w:rsid w:val="00BD7A10"/>
    <w:rsid w:val="00BE065A"/>
    <w:rsid w:val="00BE074F"/>
    <w:rsid w:val="00BE0D1E"/>
    <w:rsid w:val="00BE1934"/>
    <w:rsid w:val="00BE458A"/>
    <w:rsid w:val="00BE5296"/>
    <w:rsid w:val="00BE56F3"/>
    <w:rsid w:val="00BE645C"/>
    <w:rsid w:val="00BE65ED"/>
    <w:rsid w:val="00BE666E"/>
    <w:rsid w:val="00BE767E"/>
    <w:rsid w:val="00BE7E94"/>
    <w:rsid w:val="00BF00CA"/>
    <w:rsid w:val="00BF0590"/>
    <w:rsid w:val="00BF0746"/>
    <w:rsid w:val="00BF0FD9"/>
    <w:rsid w:val="00BF147C"/>
    <w:rsid w:val="00BF1E1E"/>
    <w:rsid w:val="00BF57D5"/>
    <w:rsid w:val="00BF5B30"/>
    <w:rsid w:val="00BF5FFB"/>
    <w:rsid w:val="00BF79A3"/>
    <w:rsid w:val="00BF7D0F"/>
    <w:rsid w:val="00C00606"/>
    <w:rsid w:val="00C0132D"/>
    <w:rsid w:val="00C01371"/>
    <w:rsid w:val="00C01DC8"/>
    <w:rsid w:val="00C027D4"/>
    <w:rsid w:val="00C03D71"/>
    <w:rsid w:val="00C057B2"/>
    <w:rsid w:val="00C05ACA"/>
    <w:rsid w:val="00C05EE4"/>
    <w:rsid w:val="00C0633D"/>
    <w:rsid w:val="00C0639C"/>
    <w:rsid w:val="00C06554"/>
    <w:rsid w:val="00C06AC3"/>
    <w:rsid w:val="00C07202"/>
    <w:rsid w:val="00C07913"/>
    <w:rsid w:val="00C07B8D"/>
    <w:rsid w:val="00C113BD"/>
    <w:rsid w:val="00C11D9C"/>
    <w:rsid w:val="00C12475"/>
    <w:rsid w:val="00C12C52"/>
    <w:rsid w:val="00C13853"/>
    <w:rsid w:val="00C13E27"/>
    <w:rsid w:val="00C13FBF"/>
    <w:rsid w:val="00C14A6A"/>
    <w:rsid w:val="00C15327"/>
    <w:rsid w:val="00C1550C"/>
    <w:rsid w:val="00C1609C"/>
    <w:rsid w:val="00C160D6"/>
    <w:rsid w:val="00C1658F"/>
    <w:rsid w:val="00C165ED"/>
    <w:rsid w:val="00C1743A"/>
    <w:rsid w:val="00C1749F"/>
    <w:rsid w:val="00C201A2"/>
    <w:rsid w:val="00C21178"/>
    <w:rsid w:val="00C211F2"/>
    <w:rsid w:val="00C2253D"/>
    <w:rsid w:val="00C25589"/>
    <w:rsid w:val="00C264B3"/>
    <w:rsid w:val="00C27983"/>
    <w:rsid w:val="00C27B53"/>
    <w:rsid w:val="00C27BCB"/>
    <w:rsid w:val="00C27E11"/>
    <w:rsid w:val="00C30E09"/>
    <w:rsid w:val="00C30E57"/>
    <w:rsid w:val="00C31F03"/>
    <w:rsid w:val="00C33B67"/>
    <w:rsid w:val="00C33EA8"/>
    <w:rsid w:val="00C34018"/>
    <w:rsid w:val="00C36C38"/>
    <w:rsid w:val="00C36CA2"/>
    <w:rsid w:val="00C41A0F"/>
    <w:rsid w:val="00C41BDB"/>
    <w:rsid w:val="00C41D22"/>
    <w:rsid w:val="00C420BE"/>
    <w:rsid w:val="00C47206"/>
    <w:rsid w:val="00C5058C"/>
    <w:rsid w:val="00C51299"/>
    <w:rsid w:val="00C51501"/>
    <w:rsid w:val="00C5249C"/>
    <w:rsid w:val="00C52FFB"/>
    <w:rsid w:val="00C53BD5"/>
    <w:rsid w:val="00C54497"/>
    <w:rsid w:val="00C55060"/>
    <w:rsid w:val="00C57041"/>
    <w:rsid w:val="00C57341"/>
    <w:rsid w:val="00C633B6"/>
    <w:rsid w:val="00C63FDD"/>
    <w:rsid w:val="00C64E8B"/>
    <w:rsid w:val="00C6566E"/>
    <w:rsid w:val="00C664C0"/>
    <w:rsid w:val="00C6672A"/>
    <w:rsid w:val="00C66EBC"/>
    <w:rsid w:val="00C67849"/>
    <w:rsid w:val="00C67BD7"/>
    <w:rsid w:val="00C711E3"/>
    <w:rsid w:val="00C7179A"/>
    <w:rsid w:val="00C717B8"/>
    <w:rsid w:val="00C71B28"/>
    <w:rsid w:val="00C728F5"/>
    <w:rsid w:val="00C72DBA"/>
    <w:rsid w:val="00C738D3"/>
    <w:rsid w:val="00C74E23"/>
    <w:rsid w:val="00C7536F"/>
    <w:rsid w:val="00C765CA"/>
    <w:rsid w:val="00C77752"/>
    <w:rsid w:val="00C80865"/>
    <w:rsid w:val="00C80C5B"/>
    <w:rsid w:val="00C818DC"/>
    <w:rsid w:val="00C82661"/>
    <w:rsid w:val="00C82FBF"/>
    <w:rsid w:val="00C831A2"/>
    <w:rsid w:val="00C8376A"/>
    <w:rsid w:val="00C8465C"/>
    <w:rsid w:val="00C87259"/>
    <w:rsid w:val="00C87F55"/>
    <w:rsid w:val="00C9182F"/>
    <w:rsid w:val="00C934E1"/>
    <w:rsid w:val="00C93A4D"/>
    <w:rsid w:val="00C93B78"/>
    <w:rsid w:val="00C94C43"/>
    <w:rsid w:val="00C95423"/>
    <w:rsid w:val="00C9569D"/>
    <w:rsid w:val="00C96075"/>
    <w:rsid w:val="00C97148"/>
    <w:rsid w:val="00CA1E85"/>
    <w:rsid w:val="00CA3EC2"/>
    <w:rsid w:val="00CA4096"/>
    <w:rsid w:val="00CA45CF"/>
    <w:rsid w:val="00CA4D4F"/>
    <w:rsid w:val="00CA657A"/>
    <w:rsid w:val="00CA677C"/>
    <w:rsid w:val="00CA7EEB"/>
    <w:rsid w:val="00CB01A5"/>
    <w:rsid w:val="00CB2DD7"/>
    <w:rsid w:val="00CB3364"/>
    <w:rsid w:val="00CB3919"/>
    <w:rsid w:val="00CC150B"/>
    <w:rsid w:val="00CC152A"/>
    <w:rsid w:val="00CC1A23"/>
    <w:rsid w:val="00CC674C"/>
    <w:rsid w:val="00CC766F"/>
    <w:rsid w:val="00CD0A0A"/>
    <w:rsid w:val="00CD1004"/>
    <w:rsid w:val="00CD21C4"/>
    <w:rsid w:val="00CD2CD1"/>
    <w:rsid w:val="00CD4B76"/>
    <w:rsid w:val="00CD5D40"/>
    <w:rsid w:val="00CD6075"/>
    <w:rsid w:val="00CD6652"/>
    <w:rsid w:val="00CD71C6"/>
    <w:rsid w:val="00CE1967"/>
    <w:rsid w:val="00CE1CEF"/>
    <w:rsid w:val="00CE26EE"/>
    <w:rsid w:val="00CE32B0"/>
    <w:rsid w:val="00CE32C1"/>
    <w:rsid w:val="00CE39F1"/>
    <w:rsid w:val="00CE5755"/>
    <w:rsid w:val="00CE5A2C"/>
    <w:rsid w:val="00CE6466"/>
    <w:rsid w:val="00CE67DF"/>
    <w:rsid w:val="00CE79E0"/>
    <w:rsid w:val="00CF049B"/>
    <w:rsid w:val="00CF05F7"/>
    <w:rsid w:val="00CF09BA"/>
    <w:rsid w:val="00CF2EB6"/>
    <w:rsid w:val="00CF2FA5"/>
    <w:rsid w:val="00CF38A0"/>
    <w:rsid w:val="00CF4B68"/>
    <w:rsid w:val="00CF4C06"/>
    <w:rsid w:val="00CF5815"/>
    <w:rsid w:val="00CF5B2B"/>
    <w:rsid w:val="00CF6B5B"/>
    <w:rsid w:val="00CF7B97"/>
    <w:rsid w:val="00D0020B"/>
    <w:rsid w:val="00D00534"/>
    <w:rsid w:val="00D00607"/>
    <w:rsid w:val="00D013FC"/>
    <w:rsid w:val="00D017BD"/>
    <w:rsid w:val="00D0378C"/>
    <w:rsid w:val="00D04626"/>
    <w:rsid w:val="00D04A89"/>
    <w:rsid w:val="00D04D8F"/>
    <w:rsid w:val="00D05CC6"/>
    <w:rsid w:val="00D061D5"/>
    <w:rsid w:val="00D0638F"/>
    <w:rsid w:val="00D06D50"/>
    <w:rsid w:val="00D11B07"/>
    <w:rsid w:val="00D127FB"/>
    <w:rsid w:val="00D12CA3"/>
    <w:rsid w:val="00D144DF"/>
    <w:rsid w:val="00D14A64"/>
    <w:rsid w:val="00D15323"/>
    <w:rsid w:val="00D15DB4"/>
    <w:rsid w:val="00D15F4E"/>
    <w:rsid w:val="00D165ED"/>
    <w:rsid w:val="00D16F98"/>
    <w:rsid w:val="00D201B0"/>
    <w:rsid w:val="00D219F2"/>
    <w:rsid w:val="00D2210A"/>
    <w:rsid w:val="00D2221D"/>
    <w:rsid w:val="00D226C8"/>
    <w:rsid w:val="00D23489"/>
    <w:rsid w:val="00D23530"/>
    <w:rsid w:val="00D253AC"/>
    <w:rsid w:val="00D25A97"/>
    <w:rsid w:val="00D26749"/>
    <w:rsid w:val="00D278EB"/>
    <w:rsid w:val="00D30686"/>
    <w:rsid w:val="00D3298B"/>
    <w:rsid w:val="00D33A2A"/>
    <w:rsid w:val="00D342FA"/>
    <w:rsid w:val="00D3463D"/>
    <w:rsid w:val="00D34871"/>
    <w:rsid w:val="00D362F2"/>
    <w:rsid w:val="00D37863"/>
    <w:rsid w:val="00D403E3"/>
    <w:rsid w:val="00D41268"/>
    <w:rsid w:val="00D41301"/>
    <w:rsid w:val="00D415C8"/>
    <w:rsid w:val="00D421E1"/>
    <w:rsid w:val="00D42534"/>
    <w:rsid w:val="00D445EC"/>
    <w:rsid w:val="00D456F4"/>
    <w:rsid w:val="00D45A38"/>
    <w:rsid w:val="00D4634E"/>
    <w:rsid w:val="00D47C35"/>
    <w:rsid w:val="00D51194"/>
    <w:rsid w:val="00D52002"/>
    <w:rsid w:val="00D52B29"/>
    <w:rsid w:val="00D541A7"/>
    <w:rsid w:val="00D54786"/>
    <w:rsid w:val="00D5561C"/>
    <w:rsid w:val="00D5647A"/>
    <w:rsid w:val="00D5662F"/>
    <w:rsid w:val="00D5703F"/>
    <w:rsid w:val="00D61987"/>
    <w:rsid w:val="00D61D12"/>
    <w:rsid w:val="00D63F37"/>
    <w:rsid w:val="00D67A56"/>
    <w:rsid w:val="00D700E4"/>
    <w:rsid w:val="00D7044E"/>
    <w:rsid w:val="00D71319"/>
    <w:rsid w:val="00D7181A"/>
    <w:rsid w:val="00D71F69"/>
    <w:rsid w:val="00D720AC"/>
    <w:rsid w:val="00D7274C"/>
    <w:rsid w:val="00D764DA"/>
    <w:rsid w:val="00D80CC7"/>
    <w:rsid w:val="00D80FE6"/>
    <w:rsid w:val="00D81B01"/>
    <w:rsid w:val="00D83ACC"/>
    <w:rsid w:val="00D83BD3"/>
    <w:rsid w:val="00D8436F"/>
    <w:rsid w:val="00D848ED"/>
    <w:rsid w:val="00D85D82"/>
    <w:rsid w:val="00D86E13"/>
    <w:rsid w:val="00D922E0"/>
    <w:rsid w:val="00D92B33"/>
    <w:rsid w:val="00D941AE"/>
    <w:rsid w:val="00D94833"/>
    <w:rsid w:val="00D95142"/>
    <w:rsid w:val="00D975D8"/>
    <w:rsid w:val="00DA0E7A"/>
    <w:rsid w:val="00DA0F7C"/>
    <w:rsid w:val="00DA1C19"/>
    <w:rsid w:val="00DA1F6A"/>
    <w:rsid w:val="00DA23C1"/>
    <w:rsid w:val="00DA2F4B"/>
    <w:rsid w:val="00DA38C2"/>
    <w:rsid w:val="00DA46AE"/>
    <w:rsid w:val="00DA4E23"/>
    <w:rsid w:val="00DA528E"/>
    <w:rsid w:val="00DA7F8D"/>
    <w:rsid w:val="00DB03A6"/>
    <w:rsid w:val="00DB133D"/>
    <w:rsid w:val="00DB157C"/>
    <w:rsid w:val="00DB2452"/>
    <w:rsid w:val="00DB28E8"/>
    <w:rsid w:val="00DB2A96"/>
    <w:rsid w:val="00DB339E"/>
    <w:rsid w:val="00DB36EC"/>
    <w:rsid w:val="00DB4079"/>
    <w:rsid w:val="00DB4801"/>
    <w:rsid w:val="00DB4AEB"/>
    <w:rsid w:val="00DB6C21"/>
    <w:rsid w:val="00DB7A23"/>
    <w:rsid w:val="00DC0DA2"/>
    <w:rsid w:val="00DC15B9"/>
    <w:rsid w:val="00DC2C8C"/>
    <w:rsid w:val="00DC3BDA"/>
    <w:rsid w:val="00DC4889"/>
    <w:rsid w:val="00DC48B4"/>
    <w:rsid w:val="00DC6D12"/>
    <w:rsid w:val="00DC71B6"/>
    <w:rsid w:val="00DC7287"/>
    <w:rsid w:val="00DC7357"/>
    <w:rsid w:val="00DD0543"/>
    <w:rsid w:val="00DD05B0"/>
    <w:rsid w:val="00DD0EA6"/>
    <w:rsid w:val="00DD2A73"/>
    <w:rsid w:val="00DD4119"/>
    <w:rsid w:val="00DD416A"/>
    <w:rsid w:val="00DD4E67"/>
    <w:rsid w:val="00DD4FFC"/>
    <w:rsid w:val="00DD5862"/>
    <w:rsid w:val="00DD6360"/>
    <w:rsid w:val="00DD7377"/>
    <w:rsid w:val="00DE01F2"/>
    <w:rsid w:val="00DE0960"/>
    <w:rsid w:val="00DE1072"/>
    <w:rsid w:val="00DE1D3E"/>
    <w:rsid w:val="00DE245F"/>
    <w:rsid w:val="00DE4047"/>
    <w:rsid w:val="00DE509C"/>
    <w:rsid w:val="00DE5A27"/>
    <w:rsid w:val="00DE5FEE"/>
    <w:rsid w:val="00DE6237"/>
    <w:rsid w:val="00DE7725"/>
    <w:rsid w:val="00DE77FC"/>
    <w:rsid w:val="00DF068D"/>
    <w:rsid w:val="00DF0DF3"/>
    <w:rsid w:val="00DF4733"/>
    <w:rsid w:val="00DF51E8"/>
    <w:rsid w:val="00DF581A"/>
    <w:rsid w:val="00DF5F9E"/>
    <w:rsid w:val="00DF6BDF"/>
    <w:rsid w:val="00DF717E"/>
    <w:rsid w:val="00DF7299"/>
    <w:rsid w:val="00DF7EA2"/>
    <w:rsid w:val="00E0109A"/>
    <w:rsid w:val="00E0223D"/>
    <w:rsid w:val="00E025C7"/>
    <w:rsid w:val="00E031FA"/>
    <w:rsid w:val="00E032EF"/>
    <w:rsid w:val="00E03FE7"/>
    <w:rsid w:val="00E04486"/>
    <w:rsid w:val="00E04CCB"/>
    <w:rsid w:val="00E04F7D"/>
    <w:rsid w:val="00E051E0"/>
    <w:rsid w:val="00E054EA"/>
    <w:rsid w:val="00E06602"/>
    <w:rsid w:val="00E0697D"/>
    <w:rsid w:val="00E06CEA"/>
    <w:rsid w:val="00E07ED1"/>
    <w:rsid w:val="00E10EB1"/>
    <w:rsid w:val="00E12700"/>
    <w:rsid w:val="00E13AF5"/>
    <w:rsid w:val="00E14B99"/>
    <w:rsid w:val="00E15089"/>
    <w:rsid w:val="00E166F4"/>
    <w:rsid w:val="00E178CB"/>
    <w:rsid w:val="00E17D38"/>
    <w:rsid w:val="00E17F9D"/>
    <w:rsid w:val="00E20EDE"/>
    <w:rsid w:val="00E21046"/>
    <w:rsid w:val="00E21511"/>
    <w:rsid w:val="00E2302D"/>
    <w:rsid w:val="00E231CA"/>
    <w:rsid w:val="00E2389F"/>
    <w:rsid w:val="00E24108"/>
    <w:rsid w:val="00E250F9"/>
    <w:rsid w:val="00E27018"/>
    <w:rsid w:val="00E2724E"/>
    <w:rsid w:val="00E300E4"/>
    <w:rsid w:val="00E3043B"/>
    <w:rsid w:val="00E30D3D"/>
    <w:rsid w:val="00E31145"/>
    <w:rsid w:val="00E31C29"/>
    <w:rsid w:val="00E31CCD"/>
    <w:rsid w:val="00E31D3C"/>
    <w:rsid w:val="00E32F8C"/>
    <w:rsid w:val="00E36409"/>
    <w:rsid w:val="00E365D6"/>
    <w:rsid w:val="00E403A7"/>
    <w:rsid w:val="00E4055F"/>
    <w:rsid w:val="00E408DD"/>
    <w:rsid w:val="00E416C9"/>
    <w:rsid w:val="00E41DA6"/>
    <w:rsid w:val="00E41FE5"/>
    <w:rsid w:val="00E4243F"/>
    <w:rsid w:val="00E42462"/>
    <w:rsid w:val="00E4251E"/>
    <w:rsid w:val="00E4253E"/>
    <w:rsid w:val="00E4380D"/>
    <w:rsid w:val="00E44A91"/>
    <w:rsid w:val="00E45658"/>
    <w:rsid w:val="00E45C5E"/>
    <w:rsid w:val="00E5137C"/>
    <w:rsid w:val="00E52678"/>
    <w:rsid w:val="00E5291E"/>
    <w:rsid w:val="00E5312E"/>
    <w:rsid w:val="00E545BA"/>
    <w:rsid w:val="00E56E26"/>
    <w:rsid w:val="00E57F1D"/>
    <w:rsid w:val="00E60B74"/>
    <w:rsid w:val="00E60F6D"/>
    <w:rsid w:val="00E62F70"/>
    <w:rsid w:val="00E631B6"/>
    <w:rsid w:val="00E639A3"/>
    <w:rsid w:val="00E640E3"/>
    <w:rsid w:val="00E64C1F"/>
    <w:rsid w:val="00E66B54"/>
    <w:rsid w:val="00E66BC1"/>
    <w:rsid w:val="00E6717A"/>
    <w:rsid w:val="00E67185"/>
    <w:rsid w:val="00E67DBD"/>
    <w:rsid w:val="00E74143"/>
    <w:rsid w:val="00E818AC"/>
    <w:rsid w:val="00E82BB0"/>
    <w:rsid w:val="00E83536"/>
    <w:rsid w:val="00E8542D"/>
    <w:rsid w:val="00E85EB7"/>
    <w:rsid w:val="00E85EFC"/>
    <w:rsid w:val="00E87C47"/>
    <w:rsid w:val="00E90791"/>
    <w:rsid w:val="00E92220"/>
    <w:rsid w:val="00E937B7"/>
    <w:rsid w:val="00E93F80"/>
    <w:rsid w:val="00E942BB"/>
    <w:rsid w:val="00E94641"/>
    <w:rsid w:val="00E95AFF"/>
    <w:rsid w:val="00E96DE7"/>
    <w:rsid w:val="00EA2BF2"/>
    <w:rsid w:val="00EA472D"/>
    <w:rsid w:val="00EA54E7"/>
    <w:rsid w:val="00EA5722"/>
    <w:rsid w:val="00EA717B"/>
    <w:rsid w:val="00EB0508"/>
    <w:rsid w:val="00EB0E39"/>
    <w:rsid w:val="00EB144C"/>
    <w:rsid w:val="00EB1C6A"/>
    <w:rsid w:val="00EB1D79"/>
    <w:rsid w:val="00EB21D4"/>
    <w:rsid w:val="00EB2E9F"/>
    <w:rsid w:val="00EB3BCA"/>
    <w:rsid w:val="00EB4BA1"/>
    <w:rsid w:val="00EB4CF1"/>
    <w:rsid w:val="00EB7352"/>
    <w:rsid w:val="00EB7C36"/>
    <w:rsid w:val="00EB7DD7"/>
    <w:rsid w:val="00EC0AE0"/>
    <w:rsid w:val="00EC11DF"/>
    <w:rsid w:val="00EC13DB"/>
    <w:rsid w:val="00EC1650"/>
    <w:rsid w:val="00EC1BA6"/>
    <w:rsid w:val="00EC1F48"/>
    <w:rsid w:val="00EC5600"/>
    <w:rsid w:val="00EC57EB"/>
    <w:rsid w:val="00EC584A"/>
    <w:rsid w:val="00EC7ADC"/>
    <w:rsid w:val="00ED0E47"/>
    <w:rsid w:val="00ED22C0"/>
    <w:rsid w:val="00ED28E9"/>
    <w:rsid w:val="00ED2955"/>
    <w:rsid w:val="00ED2B9A"/>
    <w:rsid w:val="00ED3650"/>
    <w:rsid w:val="00ED4069"/>
    <w:rsid w:val="00ED52DD"/>
    <w:rsid w:val="00ED54EC"/>
    <w:rsid w:val="00ED56A4"/>
    <w:rsid w:val="00ED5A0E"/>
    <w:rsid w:val="00ED5DEB"/>
    <w:rsid w:val="00ED6A10"/>
    <w:rsid w:val="00EE0734"/>
    <w:rsid w:val="00EE08A3"/>
    <w:rsid w:val="00EE1125"/>
    <w:rsid w:val="00EE287D"/>
    <w:rsid w:val="00EE3D2F"/>
    <w:rsid w:val="00EE4878"/>
    <w:rsid w:val="00EE4CD5"/>
    <w:rsid w:val="00EE68F2"/>
    <w:rsid w:val="00EE7802"/>
    <w:rsid w:val="00EE7A12"/>
    <w:rsid w:val="00EF0153"/>
    <w:rsid w:val="00EF2D00"/>
    <w:rsid w:val="00EF3851"/>
    <w:rsid w:val="00EF5DB7"/>
    <w:rsid w:val="00EF6027"/>
    <w:rsid w:val="00F00771"/>
    <w:rsid w:val="00F00F3C"/>
    <w:rsid w:val="00F01004"/>
    <w:rsid w:val="00F01132"/>
    <w:rsid w:val="00F01167"/>
    <w:rsid w:val="00F01522"/>
    <w:rsid w:val="00F01C53"/>
    <w:rsid w:val="00F02848"/>
    <w:rsid w:val="00F02BED"/>
    <w:rsid w:val="00F0338D"/>
    <w:rsid w:val="00F03AFB"/>
    <w:rsid w:val="00F03F38"/>
    <w:rsid w:val="00F04F56"/>
    <w:rsid w:val="00F0529E"/>
    <w:rsid w:val="00F104FC"/>
    <w:rsid w:val="00F1134A"/>
    <w:rsid w:val="00F124C2"/>
    <w:rsid w:val="00F12561"/>
    <w:rsid w:val="00F13B4D"/>
    <w:rsid w:val="00F141EE"/>
    <w:rsid w:val="00F158DC"/>
    <w:rsid w:val="00F17696"/>
    <w:rsid w:val="00F177E9"/>
    <w:rsid w:val="00F20360"/>
    <w:rsid w:val="00F20FB8"/>
    <w:rsid w:val="00F21094"/>
    <w:rsid w:val="00F210E0"/>
    <w:rsid w:val="00F21125"/>
    <w:rsid w:val="00F21218"/>
    <w:rsid w:val="00F22CF0"/>
    <w:rsid w:val="00F22D72"/>
    <w:rsid w:val="00F26571"/>
    <w:rsid w:val="00F27F9E"/>
    <w:rsid w:val="00F31A10"/>
    <w:rsid w:val="00F325C9"/>
    <w:rsid w:val="00F32E86"/>
    <w:rsid w:val="00F352BB"/>
    <w:rsid w:val="00F36BC9"/>
    <w:rsid w:val="00F37062"/>
    <w:rsid w:val="00F3740B"/>
    <w:rsid w:val="00F41100"/>
    <w:rsid w:val="00F418AA"/>
    <w:rsid w:val="00F41ECC"/>
    <w:rsid w:val="00F4275A"/>
    <w:rsid w:val="00F43E8D"/>
    <w:rsid w:val="00F440BD"/>
    <w:rsid w:val="00F44883"/>
    <w:rsid w:val="00F44DBE"/>
    <w:rsid w:val="00F45B04"/>
    <w:rsid w:val="00F45EE3"/>
    <w:rsid w:val="00F461F7"/>
    <w:rsid w:val="00F500F4"/>
    <w:rsid w:val="00F5176E"/>
    <w:rsid w:val="00F51877"/>
    <w:rsid w:val="00F52446"/>
    <w:rsid w:val="00F54B79"/>
    <w:rsid w:val="00F55348"/>
    <w:rsid w:val="00F5535F"/>
    <w:rsid w:val="00F5585D"/>
    <w:rsid w:val="00F55BEB"/>
    <w:rsid w:val="00F563EA"/>
    <w:rsid w:val="00F568C8"/>
    <w:rsid w:val="00F57232"/>
    <w:rsid w:val="00F57415"/>
    <w:rsid w:val="00F62363"/>
    <w:rsid w:val="00F62AAB"/>
    <w:rsid w:val="00F647FC"/>
    <w:rsid w:val="00F6672A"/>
    <w:rsid w:val="00F667FD"/>
    <w:rsid w:val="00F703FE"/>
    <w:rsid w:val="00F70B82"/>
    <w:rsid w:val="00F71679"/>
    <w:rsid w:val="00F7213F"/>
    <w:rsid w:val="00F727EC"/>
    <w:rsid w:val="00F77702"/>
    <w:rsid w:val="00F77AB3"/>
    <w:rsid w:val="00F8124D"/>
    <w:rsid w:val="00F817EB"/>
    <w:rsid w:val="00F84647"/>
    <w:rsid w:val="00F85D02"/>
    <w:rsid w:val="00F85E38"/>
    <w:rsid w:val="00F86087"/>
    <w:rsid w:val="00F92D78"/>
    <w:rsid w:val="00F93B04"/>
    <w:rsid w:val="00F95F8C"/>
    <w:rsid w:val="00F9617B"/>
    <w:rsid w:val="00F96921"/>
    <w:rsid w:val="00FA024E"/>
    <w:rsid w:val="00FA1EAB"/>
    <w:rsid w:val="00FA1F9A"/>
    <w:rsid w:val="00FA2744"/>
    <w:rsid w:val="00FA2C61"/>
    <w:rsid w:val="00FA3180"/>
    <w:rsid w:val="00FA4821"/>
    <w:rsid w:val="00FA4AFF"/>
    <w:rsid w:val="00FA686D"/>
    <w:rsid w:val="00FA7285"/>
    <w:rsid w:val="00FA7C90"/>
    <w:rsid w:val="00FA7D8D"/>
    <w:rsid w:val="00FB2C6A"/>
    <w:rsid w:val="00FB2C99"/>
    <w:rsid w:val="00FB530E"/>
    <w:rsid w:val="00FB6E6D"/>
    <w:rsid w:val="00FB7DD6"/>
    <w:rsid w:val="00FC0176"/>
    <w:rsid w:val="00FC08BD"/>
    <w:rsid w:val="00FC0DD2"/>
    <w:rsid w:val="00FC0F51"/>
    <w:rsid w:val="00FC228E"/>
    <w:rsid w:val="00FC23C6"/>
    <w:rsid w:val="00FC3B72"/>
    <w:rsid w:val="00FC3D6A"/>
    <w:rsid w:val="00FC4E1B"/>
    <w:rsid w:val="00FC4EED"/>
    <w:rsid w:val="00FC6B74"/>
    <w:rsid w:val="00FC72C2"/>
    <w:rsid w:val="00FD0F83"/>
    <w:rsid w:val="00FD140B"/>
    <w:rsid w:val="00FD2859"/>
    <w:rsid w:val="00FD3EA9"/>
    <w:rsid w:val="00FD4027"/>
    <w:rsid w:val="00FD4093"/>
    <w:rsid w:val="00FD4B0E"/>
    <w:rsid w:val="00FD6591"/>
    <w:rsid w:val="00FD6973"/>
    <w:rsid w:val="00FD6AB7"/>
    <w:rsid w:val="00FD74C5"/>
    <w:rsid w:val="00FE0A2D"/>
    <w:rsid w:val="00FE128B"/>
    <w:rsid w:val="00FE1589"/>
    <w:rsid w:val="00FE1FDD"/>
    <w:rsid w:val="00FE368C"/>
    <w:rsid w:val="00FE5BF8"/>
    <w:rsid w:val="00FE5EDA"/>
    <w:rsid w:val="00FE6580"/>
    <w:rsid w:val="00FE6885"/>
    <w:rsid w:val="00FE6B11"/>
    <w:rsid w:val="00FE6EEE"/>
    <w:rsid w:val="00FE71A4"/>
    <w:rsid w:val="00FE7E6D"/>
    <w:rsid w:val="00FF0238"/>
    <w:rsid w:val="00FF311A"/>
    <w:rsid w:val="00FF3180"/>
    <w:rsid w:val="00FF371F"/>
    <w:rsid w:val="00FF42D9"/>
    <w:rsid w:val="00FF64FA"/>
    <w:rsid w:val="00FF6A19"/>
    <w:rsid w:val="00FF745A"/>
    <w:rsid w:val="00FF7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369"/>
    <w:rPr>
      <w:rFonts w:asciiTheme="minorHAnsi" w:hAnsiTheme="minorHAnsi" w:cstheme="minorBidi"/>
      <w:color w:val="auto"/>
      <w:sz w:val="22"/>
      <w:szCs w:val="22"/>
    </w:rPr>
  </w:style>
  <w:style w:type="paragraph" w:styleId="2">
    <w:name w:val="heading 2"/>
    <w:basedOn w:val="a"/>
    <w:next w:val="a"/>
    <w:link w:val="20"/>
    <w:uiPriority w:val="99"/>
    <w:qFormat/>
    <w:rsid w:val="00B1658D"/>
    <w:pPr>
      <w:spacing w:after="0" w:line="240" w:lineRule="auto"/>
      <w:jc w:val="both"/>
      <w:outlineLvl w:val="1"/>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B1658D"/>
    <w:rPr>
      <w:rFonts w:eastAsia="Times New Roman"/>
      <w:b/>
      <w:bCs/>
      <w:color w:val="auto"/>
      <w:sz w:val="24"/>
      <w:szCs w:val="24"/>
      <w:lang w:eastAsia="ru-RU"/>
    </w:rPr>
  </w:style>
  <w:style w:type="paragraph" w:customStyle="1" w:styleId="TableParagraph">
    <w:name w:val="Table Paragraph"/>
    <w:basedOn w:val="a"/>
    <w:uiPriority w:val="1"/>
    <w:qFormat/>
    <w:rsid w:val="00236D78"/>
    <w:pPr>
      <w:widowControl w:val="0"/>
      <w:spacing w:after="0" w:line="240" w:lineRule="auto"/>
    </w:pPr>
    <w:rPr>
      <w:rFonts w:ascii="Calibri" w:eastAsia="Calibri" w:hAnsi="Calibri" w:cs="Times New Roman"/>
      <w:color w:val="000000"/>
      <w:sz w:val="20"/>
      <w:szCs w:val="20"/>
      <w:lang w:val="en-US"/>
    </w:rPr>
  </w:style>
  <w:style w:type="paragraph" w:styleId="a3">
    <w:name w:val="List Paragraph"/>
    <w:basedOn w:val="a"/>
    <w:link w:val="a4"/>
    <w:uiPriority w:val="34"/>
    <w:qFormat/>
    <w:rsid w:val="00236D78"/>
    <w:pPr>
      <w:spacing w:after="0" w:line="240" w:lineRule="auto"/>
      <w:ind w:left="720"/>
      <w:contextualSpacing/>
    </w:pPr>
    <w:rPr>
      <w:rFonts w:ascii="Cambria" w:eastAsia="MS Mincho" w:hAnsi="Cambria" w:cs="Times New Roman"/>
      <w:color w:val="000000"/>
      <w:sz w:val="24"/>
      <w:szCs w:val="24"/>
      <w:lang w:eastAsia="ru-RU"/>
    </w:rPr>
  </w:style>
  <w:style w:type="character" w:customStyle="1" w:styleId="a4">
    <w:name w:val="Абзац списка Знак"/>
    <w:link w:val="a3"/>
    <w:uiPriority w:val="34"/>
    <w:locked/>
    <w:rsid w:val="0033576F"/>
    <w:rPr>
      <w:rFonts w:ascii="Cambria" w:eastAsia="MS Mincho" w:hAnsi="Cambria"/>
      <w:sz w:val="24"/>
      <w:szCs w:val="24"/>
      <w:lang w:eastAsia="ru-RU"/>
    </w:rPr>
  </w:style>
  <w:style w:type="paragraph" w:customStyle="1" w:styleId="ConsPlusNormal">
    <w:name w:val="ConsPlusNormal"/>
    <w:link w:val="ConsPlusNormal0"/>
    <w:qFormat/>
    <w:rsid w:val="00912F9C"/>
    <w:pPr>
      <w:widowControl w:val="0"/>
      <w:autoSpaceDE w:val="0"/>
      <w:autoSpaceDN w:val="0"/>
      <w:spacing w:after="0" w:line="240" w:lineRule="auto"/>
    </w:pPr>
    <w:rPr>
      <w:rFonts w:ascii="Calibri" w:eastAsia="Times New Roman" w:hAnsi="Calibri" w:cs="Calibri"/>
      <w:color w:val="auto"/>
      <w:sz w:val="22"/>
      <w:lang w:eastAsia="ru-RU"/>
    </w:rPr>
  </w:style>
  <w:style w:type="character" w:customStyle="1" w:styleId="ConsPlusNormal0">
    <w:name w:val="ConsPlusNormal Знак"/>
    <w:link w:val="ConsPlusNormal"/>
    <w:locked/>
    <w:rsid w:val="00A578E7"/>
    <w:rPr>
      <w:rFonts w:ascii="Calibri" w:eastAsia="Times New Roman" w:hAnsi="Calibri" w:cs="Calibri"/>
      <w:color w:val="auto"/>
      <w:sz w:val="22"/>
      <w:lang w:eastAsia="ru-RU"/>
    </w:rPr>
  </w:style>
  <w:style w:type="paragraph" w:styleId="a5">
    <w:name w:val="Balloon Text"/>
    <w:basedOn w:val="a"/>
    <w:link w:val="a6"/>
    <w:uiPriority w:val="99"/>
    <w:semiHidden/>
    <w:unhideWhenUsed/>
    <w:rsid w:val="00F370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7062"/>
    <w:rPr>
      <w:rFonts w:ascii="Tahoma" w:hAnsi="Tahoma" w:cs="Tahoma"/>
      <w:color w:val="auto"/>
      <w:sz w:val="16"/>
      <w:szCs w:val="16"/>
    </w:rPr>
  </w:style>
  <w:style w:type="paragraph" w:styleId="a7">
    <w:name w:val="header"/>
    <w:basedOn w:val="a"/>
    <w:link w:val="a8"/>
    <w:uiPriority w:val="99"/>
    <w:unhideWhenUsed/>
    <w:rsid w:val="00D86E1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86E13"/>
    <w:rPr>
      <w:rFonts w:asciiTheme="minorHAnsi" w:hAnsiTheme="minorHAnsi" w:cstheme="minorBidi"/>
      <w:color w:val="auto"/>
      <w:sz w:val="22"/>
      <w:szCs w:val="22"/>
    </w:rPr>
  </w:style>
  <w:style w:type="paragraph" w:styleId="a9">
    <w:name w:val="footer"/>
    <w:basedOn w:val="a"/>
    <w:link w:val="aa"/>
    <w:unhideWhenUsed/>
    <w:rsid w:val="00D86E1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86E13"/>
    <w:rPr>
      <w:rFonts w:asciiTheme="minorHAnsi" w:hAnsiTheme="minorHAnsi" w:cstheme="minorBidi"/>
      <w:color w:val="auto"/>
      <w:sz w:val="22"/>
      <w:szCs w:val="22"/>
    </w:rPr>
  </w:style>
  <w:style w:type="table" w:styleId="ab">
    <w:name w:val="Table Grid"/>
    <w:basedOn w:val="a1"/>
    <w:uiPriority w:val="59"/>
    <w:rsid w:val="00235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1432CC"/>
    <w:pPr>
      <w:widowControl w:val="0"/>
      <w:autoSpaceDE w:val="0"/>
      <w:autoSpaceDN w:val="0"/>
      <w:spacing w:after="0" w:line="240" w:lineRule="auto"/>
    </w:pPr>
    <w:rPr>
      <w:rFonts w:eastAsia="Times New Roman"/>
      <w:b/>
      <w:color w:val="auto"/>
      <w:lang w:eastAsia="ru-RU"/>
    </w:rPr>
  </w:style>
  <w:style w:type="paragraph" w:styleId="ac">
    <w:name w:val="No Spacing"/>
    <w:uiPriority w:val="1"/>
    <w:qFormat/>
    <w:rsid w:val="00142FB5"/>
    <w:pPr>
      <w:spacing w:after="0" w:line="240" w:lineRule="auto"/>
    </w:pPr>
    <w:rPr>
      <w:rFonts w:asciiTheme="minorHAnsi" w:hAnsiTheme="minorHAnsi" w:cstheme="minorBidi"/>
      <w:color w:val="auto"/>
      <w:sz w:val="22"/>
      <w:szCs w:val="22"/>
    </w:rPr>
  </w:style>
  <w:style w:type="character" w:styleId="ad">
    <w:name w:val="Hyperlink"/>
    <w:uiPriority w:val="99"/>
    <w:rsid w:val="00D41268"/>
    <w:rPr>
      <w:color w:val="0000FF"/>
      <w:u w:val="single"/>
    </w:rPr>
  </w:style>
  <w:style w:type="paragraph" w:customStyle="1" w:styleId="ConsPlusDocList">
    <w:name w:val="ConsPlusDocList"/>
    <w:uiPriority w:val="99"/>
    <w:rsid w:val="00F21218"/>
    <w:pPr>
      <w:widowControl w:val="0"/>
      <w:autoSpaceDE w:val="0"/>
      <w:autoSpaceDN w:val="0"/>
      <w:adjustRightInd w:val="0"/>
      <w:spacing w:after="0" w:line="240" w:lineRule="auto"/>
    </w:pPr>
    <w:rPr>
      <w:rFonts w:ascii="Courier New" w:eastAsiaTheme="minorEastAsia" w:hAnsi="Courier New" w:cs="Courier New"/>
      <w:color w:val="auto"/>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369"/>
    <w:rPr>
      <w:rFonts w:asciiTheme="minorHAnsi" w:hAnsiTheme="minorHAnsi" w:cstheme="minorBidi"/>
      <w:color w:val="auto"/>
      <w:sz w:val="22"/>
      <w:szCs w:val="22"/>
    </w:rPr>
  </w:style>
  <w:style w:type="paragraph" w:styleId="2">
    <w:name w:val="heading 2"/>
    <w:basedOn w:val="a"/>
    <w:next w:val="a"/>
    <w:link w:val="20"/>
    <w:uiPriority w:val="99"/>
    <w:qFormat/>
    <w:rsid w:val="00B1658D"/>
    <w:pPr>
      <w:spacing w:after="0" w:line="240" w:lineRule="auto"/>
      <w:jc w:val="both"/>
      <w:outlineLvl w:val="1"/>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B1658D"/>
    <w:rPr>
      <w:rFonts w:eastAsia="Times New Roman"/>
      <w:b/>
      <w:bCs/>
      <w:color w:val="auto"/>
      <w:sz w:val="24"/>
      <w:szCs w:val="24"/>
      <w:lang w:eastAsia="ru-RU"/>
    </w:rPr>
  </w:style>
  <w:style w:type="paragraph" w:customStyle="1" w:styleId="TableParagraph">
    <w:name w:val="Table Paragraph"/>
    <w:basedOn w:val="a"/>
    <w:uiPriority w:val="1"/>
    <w:qFormat/>
    <w:rsid w:val="00236D78"/>
    <w:pPr>
      <w:widowControl w:val="0"/>
      <w:spacing w:after="0" w:line="240" w:lineRule="auto"/>
    </w:pPr>
    <w:rPr>
      <w:rFonts w:ascii="Calibri" w:eastAsia="Calibri" w:hAnsi="Calibri" w:cs="Times New Roman"/>
      <w:color w:val="000000"/>
      <w:sz w:val="20"/>
      <w:szCs w:val="20"/>
      <w:lang w:val="en-US"/>
    </w:rPr>
  </w:style>
  <w:style w:type="paragraph" w:styleId="a3">
    <w:name w:val="List Paragraph"/>
    <w:basedOn w:val="a"/>
    <w:link w:val="a4"/>
    <w:uiPriority w:val="34"/>
    <w:qFormat/>
    <w:rsid w:val="00236D78"/>
    <w:pPr>
      <w:spacing w:after="0" w:line="240" w:lineRule="auto"/>
      <w:ind w:left="720"/>
      <w:contextualSpacing/>
    </w:pPr>
    <w:rPr>
      <w:rFonts w:ascii="Cambria" w:eastAsia="MS Mincho" w:hAnsi="Cambria" w:cs="Times New Roman"/>
      <w:color w:val="000000"/>
      <w:sz w:val="24"/>
      <w:szCs w:val="24"/>
      <w:lang w:eastAsia="ru-RU"/>
    </w:rPr>
  </w:style>
  <w:style w:type="character" w:customStyle="1" w:styleId="a4">
    <w:name w:val="Абзац списка Знак"/>
    <w:link w:val="a3"/>
    <w:uiPriority w:val="34"/>
    <w:locked/>
    <w:rsid w:val="0033576F"/>
    <w:rPr>
      <w:rFonts w:ascii="Cambria" w:eastAsia="MS Mincho" w:hAnsi="Cambria"/>
      <w:sz w:val="24"/>
      <w:szCs w:val="24"/>
      <w:lang w:eastAsia="ru-RU"/>
    </w:rPr>
  </w:style>
  <w:style w:type="paragraph" w:customStyle="1" w:styleId="ConsPlusNormal">
    <w:name w:val="ConsPlusNormal"/>
    <w:link w:val="ConsPlusNormal0"/>
    <w:qFormat/>
    <w:rsid w:val="00912F9C"/>
    <w:pPr>
      <w:widowControl w:val="0"/>
      <w:autoSpaceDE w:val="0"/>
      <w:autoSpaceDN w:val="0"/>
      <w:spacing w:after="0" w:line="240" w:lineRule="auto"/>
    </w:pPr>
    <w:rPr>
      <w:rFonts w:ascii="Calibri" w:eastAsia="Times New Roman" w:hAnsi="Calibri" w:cs="Calibri"/>
      <w:color w:val="auto"/>
      <w:sz w:val="22"/>
      <w:lang w:eastAsia="ru-RU"/>
    </w:rPr>
  </w:style>
  <w:style w:type="character" w:customStyle="1" w:styleId="ConsPlusNormal0">
    <w:name w:val="ConsPlusNormal Знак"/>
    <w:link w:val="ConsPlusNormal"/>
    <w:locked/>
    <w:rsid w:val="00A578E7"/>
    <w:rPr>
      <w:rFonts w:ascii="Calibri" w:eastAsia="Times New Roman" w:hAnsi="Calibri" w:cs="Calibri"/>
      <w:color w:val="auto"/>
      <w:sz w:val="22"/>
      <w:lang w:eastAsia="ru-RU"/>
    </w:rPr>
  </w:style>
  <w:style w:type="paragraph" w:styleId="a5">
    <w:name w:val="Balloon Text"/>
    <w:basedOn w:val="a"/>
    <w:link w:val="a6"/>
    <w:uiPriority w:val="99"/>
    <w:semiHidden/>
    <w:unhideWhenUsed/>
    <w:rsid w:val="00F370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7062"/>
    <w:rPr>
      <w:rFonts w:ascii="Tahoma" w:hAnsi="Tahoma" w:cs="Tahoma"/>
      <w:color w:val="auto"/>
      <w:sz w:val="16"/>
      <w:szCs w:val="16"/>
    </w:rPr>
  </w:style>
  <w:style w:type="paragraph" w:styleId="a7">
    <w:name w:val="header"/>
    <w:basedOn w:val="a"/>
    <w:link w:val="a8"/>
    <w:uiPriority w:val="99"/>
    <w:unhideWhenUsed/>
    <w:rsid w:val="00D86E1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86E13"/>
    <w:rPr>
      <w:rFonts w:asciiTheme="minorHAnsi" w:hAnsiTheme="minorHAnsi" w:cstheme="minorBidi"/>
      <w:color w:val="auto"/>
      <w:sz w:val="22"/>
      <w:szCs w:val="22"/>
    </w:rPr>
  </w:style>
  <w:style w:type="paragraph" w:styleId="a9">
    <w:name w:val="footer"/>
    <w:basedOn w:val="a"/>
    <w:link w:val="aa"/>
    <w:unhideWhenUsed/>
    <w:rsid w:val="00D86E1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86E13"/>
    <w:rPr>
      <w:rFonts w:asciiTheme="minorHAnsi" w:hAnsiTheme="minorHAnsi" w:cstheme="minorBidi"/>
      <w:color w:val="auto"/>
      <w:sz w:val="22"/>
      <w:szCs w:val="22"/>
    </w:rPr>
  </w:style>
  <w:style w:type="table" w:styleId="ab">
    <w:name w:val="Table Grid"/>
    <w:basedOn w:val="a1"/>
    <w:uiPriority w:val="59"/>
    <w:rsid w:val="00235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1432CC"/>
    <w:pPr>
      <w:widowControl w:val="0"/>
      <w:autoSpaceDE w:val="0"/>
      <w:autoSpaceDN w:val="0"/>
      <w:spacing w:after="0" w:line="240" w:lineRule="auto"/>
    </w:pPr>
    <w:rPr>
      <w:rFonts w:eastAsia="Times New Roman"/>
      <w:b/>
      <w:color w:val="auto"/>
      <w:lang w:eastAsia="ru-RU"/>
    </w:rPr>
  </w:style>
  <w:style w:type="paragraph" w:styleId="ac">
    <w:name w:val="No Spacing"/>
    <w:uiPriority w:val="1"/>
    <w:qFormat/>
    <w:rsid w:val="00142FB5"/>
    <w:pPr>
      <w:spacing w:after="0" w:line="240" w:lineRule="auto"/>
    </w:pPr>
    <w:rPr>
      <w:rFonts w:asciiTheme="minorHAnsi" w:hAnsiTheme="minorHAnsi" w:cstheme="minorBidi"/>
      <w:color w:val="auto"/>
      <w:sz w:val="22"/>
      <w:szCs w:val="22"/>
    </w:rPr>
  </w:style>
  <w:style w:type="character" w:styleId="ad">
    <w:name w:val="Hyperlink"/>
    <w:uiPriority w:val="99"/>
    <w:rsid w:val="00D41268"/>
    <w:rPr>
      <w:color w:val="0000FF"/>
      <w:u w:val="single"/>
    </w:rPr>
  </w:style>
  <w:style w:type="paragraph" w:customStyle="1" w:styleId="ConsPlusDocList">
    <w:name w:val="ConsPlusDocList"/>
    <w:uiPriority w:val="99"/>
    <w:rsid w:val="00F21218"/>
    <w:pPr>
      <w:widowControl w:val="0"/>
      <w:autoSpaceDE w:val="0"/>
      <w:autoSpaceDN w:val="0"/>
      <w:adjustRightInd w:val="0"/>
      <w:spacing w:after="0" w:line="240" w:lineRule="auto"/>
    </w:pPr>
    <w:rPr>
      <w:rFonts w:ascii="Courier New" w:eastAsiaTheme="minorEastAsia" w:hAnsi="Courier New" w:cs="Courier New"/>
      <w:color w:val="auto"/>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07014">
      <w:bodyDiv w:val="1"/>
      <w:marLeft w:val="0"/>
      <w:marRight w:val="0"/>
      <w:marTop w:val="0"/>
      <w:marBottom w:val="0"/>
      <w:divBdr>
        <w:top w:val="none" w:sz="0" w:space="0" w:color="auto"/>
        <w:left w:val="none" w:sz="0" w:space="0" w:color="auto"/>
        <w:bottom w:val="none" w:sz="0" w:space="0" w:color="auto"/>
        <w:right w:val="none" w:sz="0" w:space="0" w:color="auto"/>
      </w:divBdr>
    </w:div>
    <w:div w:id="146558835">
      <w:bodyDiv w:val="1"/>
      <w:marLeft w:val="0"/>
      <w:marRight w:val="0"/>
      <w:marTop w:val="0"/>
      <w:marBottom w:val="0"/>
      <w:divBdr>
        <w:top w:val="none" w:sz="0" w:space="0" w:color="auto"/>
        <w:left w:val="none" w:sz="0" w:space="0" w:color="auto"/>
        <w:bottom w:val="none" w:sz="0" w:space="0" w:color="auto"/>
        <w:right w:val="none" w:sz="0" w:space="0" w:color="auto"/>
      </w:divBdr>
    </w:div>
    <w:div w:id="245186044">
      <w:bodyDiv w:val="1"/>
      <w:marLeft w:val="0"/>
      <w:marRight w:val="0"/>
      <w:marTop w:val="0"/>
      <w:marBottom w:val="0"/>
      <w:divBdr>
        <w:top w:val="none" w:sz="0" w:space="0" w:color="auto"/>
        <w:left w:val="none" w:sz="0" w:space="0" w:color="auto"/>
        <w:bottom w:val="none" w:sz="0" w:space="0" w:color="auto"/>
        <w:right w:val="none" w:sz="0" w:space="0" w:color="auto"/>
      </w:divBdr>
    </w:div>
    <w:div w:id="260797866">
      <w:bodyDiv w:val="1"/>
      <w:marLeft w:val="0"/>
      <w:marRight w:val="0"/>
      <w:marTop w:val="0"/>
      <w:marBottom w:val="0"/>
      <w:divBdr>
        <w:top w:val="none" w:sz="0" w:space="0" w:color="auto"/>
        <w:left w:val="none" w:sz="0" w:space="0" w:color="auto"/>
        <w:bottom w:val="none" w:sz="0" w:space="0" w:color="auto"/>
        <w:right w:val="none" w:sz="0" w:space="0" w:color="auto"/>
      </w:divBdr>
    </w:div>
    <w:div w:id="281037583">
      <w:bodyDiv w:val="1"/>
      <w:marLeft w:val="0"/>
      <w:marRight w:val="0"/>
      <w:marTop w:val="0"/>
      <w:marBottom w:val="0"/>
      <w:divBdr>
        <w:top w:val="none" w:sz="0" w:space="0" w:color="auto"/>
        <w:left w:val="none" w:sz="0" w:space="0" w:color="auto"/>
        <w:bottom w:val="none" w:sz="0" w:space="0" w:color="auto"/>
        <w:right w:val="none" w:sz="0" w:space="0" w:color="auto"/>
      </w:divBdr>
    </w:div>
    <w:div w:id="344673389">
      <w:bodyDiv w:val="1"/>
      <w:marLeft w:val="0"/>
      <w:marRight w:val="0"/>
      <w:marTop w:val="0"/>
      <w:marBottom w:val="0"/>
      <w:divBdr>
        <w:top w:val="none" w:sz="0" w:space="0" w:color="auto"/>
        <w:left w:val="none" w:sz="0" w:space="0" w:color="auto"/>
        <w:bottom w:val="none" w:sz="0" w:space="0" w:color="auto"/>
        <w:right w:val="none" w:sz="0" w:space="0" w:color="auto"/>
      </w:divBdr>
    </w:div>
    <w:div w:id="385644283">
      <w:bodyDiv w:val="1"/>
      <w:marLeft w:val="0"/>
      <w:marRight w:val="0"/>
      <w:marTop w:val="0"/>
      <w:marBottom w:val="0"/>
      <w:divBdr>
        <w:top w:val="none" w:sz="0" w:space="0" w:color="auto"/>
        <w:left w:val="none" w:sz="0" w:space="0" w:color="auto"/>
        <w:bottom w:val="none" w:sz="0" w:space="0" w:color="auto"/>
        <w:right w:val="none" w:sz="0" w:space="0" w:color="auto"/>
      </w:divBdr>
    </w:div>
    <w:div w:id="415203182">
      <w:bodyDiv w:val="1"/>
      <w:marLeft w:val="0"/>
      <w:marRight w:val="0"/>
      <w:marTop w:val="0"/>
      <w:marBottom w:val="0"/>
      <w:divBdr>
        <w:top w:val="none" w:sz="0" w:space="0" w:color="auto"/>
        <w:left w:val="none" w:sz="0" w:space="0" w:color="auto"/>
        <w:bottom w:val="none" w:sz="0" w:space="0" w:color="auto"/>
        <w:right w:val="none" w:sz="0" w:space="0" w:color="auto"/>
      </w:divBdr>
    </w:div>
    <w:div w:id="426929221">
      <w:bodyDiv w:val="1"/>
      <w:marLeft w:val="0"/>
      <w:marRight w:val="0"/>
      <w:marTop w:val="0"/>
      <w:marBottom w:val="0"/>
      <w:divBdr>
        <w:top w:val="none" w:sz="0" w:space="0" w:color="auto"/>
        <w:left w:val="none" w:sz="0" w:space="0" w:color="auto"/>
        <w:bottom w:val="none" w:sz="0" w:space="0" w:color="auto"/>
        <w:right w:val="none" w:sz="0" w:space="0" w:color="auto"/>
      </w:divBdr>
    </w:div>
    <w:div w:id="430667860">
      <w:bodyDiv w:val="1"/>
      <w:marLeft w:val="0"/>
      <w:marRight w:val="0"/>
      <w:marTop w:val="0"/>
      <w:marBottom w:val="0"/>
      <w:divBdr>
        <w:top w:val="none" w:sz="0" w:space="0" w:color="auto"/>
        <w:left w:val="none" w:sz="0" w:space="0" w:color="auto"/>
        <w:bottom w:val="none" w:sz="0" w:space="0" w:color="auto"/>
        <w:right w:val="none" w:sz="0" w:space="0" w:color="auto"/>
      </w:divBdr>
    </w:div>
    <w:div w:id="490490940">
      <w:bodyDiv w:val="1"/>
      <w:marLeft w:val="0"/>
      <w:marRight w:val="0"/>
      <w:marTop w:val="0"/>
      <w:marBottom w:val="0"/>
      <w:divBdr>
        <w:top w:val="none" w:sz="0" w:space="0" w:color="auto"/>
        <w:left w:val="none" w:sz="0" w:space="0" w:color="auto"/>
        <w:bottom w:val="none" w:sz="0" w:space="0" w:color="auto"/>
        <w:right w:val="none" w:sz="0" w:space="0" w:color="auto"/>
      </w:divBdr>
    </w:div>
    <w:div w:id="515272050">
      <w:bodyDiv w:val="1"/>
      <w:marLeft w:val="0"/>
      <w:marRight w:val="0"/>
      <w:marTop w:val="0"/>
      <w:marBottom w:val="0"/>
      <w:divBdr>
        <w:top w:val="none" w:sz="0" w:space="0" w:color="auto"/>
        <w:left w:val="none" w:sz="0" w:space="0" w:color="auto"/>
        <w:bottom w:val="none" w:sz="0" w:space="0" w:color="auto"/>
        <w:right w:val="none" w:sz="0" w:space="0" w:color="auto"/>
      </w:divBdr>
    </w:div>
    <w:div w:id="585924333">
      <w:bodyDiv w:val="1"/>
      <w:marLeft w:val="0"/>
      <w:marRight w:val="0"/>
      <w:marTop w:val="0"/>
      <w:marBottom w:val="0"/>
      <w:divBdr>
        <w:top w:val="none" w:sz="0" w:space="0" w:color="auto"/>
        <w:left w:val="none" w:sz="0" w:space="0" w:color="auto"/>
        <w:bottom w:val="none" w:sz="0" w:space="0" w:color="auto"/>
        <w:right w:val="none" w:sz="0" w:space="0" w:color="auto"/>
      </w:divBdr>
    </w:div>
    <w:div w:id="652757674">
      <w:bodyDiv w:val="1"/>
      <w:marLeft w:val="0"/>
      <w:marRight w:val="0"/>
      <w:marTop w:val="0"/>
      <w:marBottom w:val="0"/>
      <w:divBdr>
        <w:top w:val="none" w:sz="0" w:space="0" w:color="auto"/>
        <w:left w:val="none" w:sz="0" w:space="0" w:color="auto"/>
        <w:bottom w:val="none" w:sz="0" w:space="0" w:color="auto"/>
        <w:right w:val="none" w:sz="0" w:space="0" w:color="auto"/>
      </w:divBdr>
    </w:div>
    <w:div w:id="660306496">
      <w:bodyDiv w:val="1"/>
      <w:marLeft w:val="0"/>
      <w:marRight w:val="0"/>
      <w:marTop w:val="0"/>
      <w:marBottom w:val="0"/>
      <w:divBdr>
        <w:top w:val="none" w:sz="0" w:space="0" w:color="auto"/>
        <w:left w:val="none" w:sz="0" w:space="0" w:color="auto"/>
        <w:bottom w:val="none" w:sz="0" w:space="0" w:color="auto"/>
        <w:right w:val="none" w:sz="0" w:space="0" w:color="auto"/>
      </w:divBdr>
    </w:div>
    <w:div w:id="672948782">
      <w:bodyDiv w:val="1"/>
      <w:marLeft w:val="0"/>
      <w:marRight w:val="0"/>
      <w:marTop w:val="0"/>
      <w:marBottom w:val="0"/>
      <w:divBdr>
        <w:top w:val="none" w:sz="0" w:space="0" w:color="auto"/>
        <w:left w:val="none" w:sz="0" w:space="0" w:color="auto"/>
        <w:bottom w:val="none" w:sz="0" w:space="0" w:color="auto"/>
        <w:right w:val="none" w:sz="0" w:space="0" w:color="auto"/>
      </w:divBdr>
    </w:div>
    <w:div w:id="716125167">
      <w:bodyDiv w:val="1"/>
      <w:marLeft w:val="0"/>
      <w:marRight w:val="0"/>
      <w:marTop w:val="0"/>
      <w:marBottom w:val="0"/>
      <w:divBdr>
        <w:top w:val="none" w:sz="0" w:space="0" w:color="auto"/>
        <w:left w:val="none" w:sz="0" w:space="0" w:color="auto"/>
        <w:bottom w:val="none" w:sz="0" w:space="0" w:color="auto"/>
        <w:right w:val="none" w:sz="0" w:space="0" w:color="auto"/>
      </w:divBdr>
    </w:div>
    <w:div w:id="744883131">
      <w:bodyDiv w:val="1"/>
      <w:marLeft w:val="0"/>
      <w:marRight w:val="0"/>
      <w:marTop w:val="0"/>
      <w:marBottom w:val="0"/>
      <w:divBdr>
        <w:top w:val="none" w:sz="0" w:space="0" w:color="auto"/>
        <w:left w:val="none" w:sz="0" w:space="0" w:color="auto"/>
        <w:bottom w:val="none" w:sz="0" w:space="0" w:color="auto"/>
        <w:right w:val="none" w:sz="0" w:space="0" w:color="auto"/>
      </w:divBdr>
    </w:div>
    <w:div w:id="814183621">
      <w:bodyDiv w:val="1"/>
      <w:marLeft w:val="0"/>
      <w:marRight w:val="0"/>
      <w:marTop w:val="0"/>
      <w:marBottom w:val="0"/>
      <w:divBdr>
        <w:top w:val="none" w:sz="0" w:space="0" w:color="auto"/>
        <w:left w:val="none" w:sz="0" w:space="0" w:color="auto"/>
        <w:bottom w:val="none" w:sz="0" w:space="0" w:color="auto"/>
        <w:right w:val="none" w:sz="0" w:space="0" w:color="auto"/>
      </w:divBdr>
    </w:div>
    <w:div w:id="866138841">
      <w:bodyDiv w:val="1"/>
      <w:marLeft w:val="0"/>
      <w:marRight w:val="0"/>
      <w:marTop w:val="0"/>
      <w:marBottom w:val="0"/>
      <w:divBdr>
        <w:top w:val="none" w:sz="0" w:space="0" w:color="auto"/>
        <w:left w:val="none" w:sz="0" w:space="0" w:color="auto"/>
        <w:bottom w:val="none" w:sz="0" w:space="0" w:color="auto"/>
        <w:right w:val="none" w:sz="0" w:space="0" w:color="auto"/>
      </w:divBdr>
    </w:div>
    <w:div w:id="905339444">
      <w:bodyDiv w:val="1"/>
      <w:marLeft w:val="0"/>
      <w:marRight w:val="0"/>
      <w:marTop w:val="0"/>
      <w:marBottom w:val="0"/>
      <w:divBdr>
        <w:top w:val="none" w:sz="0" w:space="0" w:color="auto"/>
        <w:left w:val="none" w:sz="0" w:space="0" w:color="auto"/>
        <w:bottom w:val="none" w:sz="0" w:space="0" w:color="auto"/>
        <w:right w:val="none" w:sz="0" w:space="0" w:color="auto"/>
      </w:divBdr>
    </w:div>
    <w:div w:id="999963781">
      <w:bodyDiv w:val="1"/>
      <w:marLeft w:val="0"/>
      <w:marRight w:val="0"/>
      <w:marTop w:val="0"/>
      <w:marBottom w:val="0"/>
      <w:divBdr>
        <w:top w:val="none" w:sz="0" w:space="0" w:color="auto"/>
        <w:left w:val="none" w:sz="0" w:space="0" w:color="auto"/>
        <w:bottom w:val="none" w:sz="0" w:space="0" w:color="auto"/>
        <w:right w:val="none" w:sz="0" w:space="0" w:color="auto"/>
      </w:divBdr>
    </w:div>
    <w:div w:id="1044987653">
      <w:bodyDiv w:val="1"/>
      <w:marLeft w:val="0"/>
      <w:marRight w:val="0"/>
      <w:marTop w:val="0"/>
      <w:marBottom w:val="0"/>
      <w:divBdr>
        <w:top w:val="none" w:sz="0" w:space="0" w:color="auto"/>
        <w:left w:val="none" w:sz="0" w:space="0" w:color="auto"/>
        <w:bottom w:val="none" w:sz="0" w:space="0" w:color="auto"/>
        <w:right w:val="none" w:sz="0" w:space="0" w:color="auto"/>
      </w:divBdr>
    </w:div>
    <w:div w:id="1112477662">
      <w:bodyDiv w:val="1"/>
      <w:marLeft w:val="0"/>
      <w:marRight w:val="0"/>
      <w:marTop w:val="0"/>
      <w:marBottom w:val="0"/>
      <w:divBdr>
        <w:top w:val="none" w:sz="0" w:space="0" w:color="auto"/>
        <w:left w:val="none" w:sz="0" w:space="0" w:color="auto"/>
        <w:bottom w:val="none" w:sz="0" w:space="0" w:color="auto"/>
        <w:right w:val="none" w:sz="0" w:space="0" w:color="auto"/>
      </w:divBdr>
    </w:div>
    <w:div w:id="1162623647">
      <w:bodyDiv w:val="1"/>
      <w:marLeft w:val="0"/>
      <w:marRight w:val="0"/>
      <w:marTop w:val="0"/>
      <w:marBottom w:val="0"/>
      <w:divBdr>
        <w:top w:val="none" w:sz="0" w:space="0" w:color="auto"/>
        <w:left w:val="none" w:sz="0" w:space="0" w:color="auto"/>
        <w:bottom w:val="none" w:sz="0" w:space="0" w:color="auto"/>
        <w:right w:val="none" w:sz="0" w:space="0" w:color="auto"/>
      </w:divBdr>
    </w:div>
    <w:div w:id="1242904976">
      <w:bodyDiv w:val="1"/>
      <w:marLeft w:val="0"/>
      <w:marRight w:val="0"/>
      <w:marTop w:val="0"/>
      <w:marBottom w:val="0"/>
      <w:divBdr>
        <w:top w:val="none" w:sz="0" w:space="0" w:color="auto"/>
        <w:left w:val="none" w:sz="0" w:space="0" w:color="auto"/>
        <w:bottom w:val="none" w:sz="0" w:space="0" w:color="auto"/>
        <w:right w:val="none" w:sz="0" w:space="0" w:color="auto"/>
      </w:divBdr>
    </w:div>
    <w:div w:id="1272855770">
      <w:bodyDiv w:val="1"/>
      <w:marLeft w:val="0"/>
      <w:marRight w:val="0"/>
      <w:marTop w:val="0"/>
      <w:marBottom w:val="0"/>
      <w:divBdr>
        <w:top w:val="none" w:sz="0" w:space="0" w:color="auto"/>
        <w:left w:val="none" w:sz="0" w:space="0" w:color="auto"/>
        <w:bottom w:val="none" w:sz="0" w:space="0" w:color="auto"/>
        <w:right w:val="none" w:sz="0" w:space="0" w:color="auto"/>
      </w:divBdr>
    </w:div>
    <w:div w:id="1358234481">
      <w:bodyDiv w:val="1"/>
      <w:marLeft w:val="0"/>
      <w:marRight w:val="0"/>
      <w:marTop w:val="0"/>
      <w:marBottom w:val="0"/>
      <w:divBdr>
        <w:top w:val="none" w:sz="0" w:space="0" w:color="auto"/>
        <w:left w:val="none" w:sz="0" w:space="0" w:color="auto"/>
        <w:bottom w:val="none" w:sz="0" w:space="0" w:color="auto"/>
        <w:right w:val="none" w:sz="0" w:space="0" w:color="auto"/>
      </w:divBdr>
    </w:div>
    <w:div w:id="1575774563">
      <w:bodyDiv w:val="1"/>
      <w:marLeft w:val="0"/>
      <w:marRight w:val="0"/>
      <w:marTop w:val="0"/>
      <w:marBottom w:val="0"/>
      <w:divBdr>
        <w:top w:val="none" w:sz="0" w:space="0" w:color="auto"/>
        <w:left w:val="none" w:sz="0" w:space="0" w:color="auto"/>
        <w:bottom w:val="none" w:sz="0" w:space="0" w:color="auto"/>
        <w:right w:val="none" w:sz="0" w:space="0" w:color="auto"/>
      </w:divBdr>
    </w:div>
    <w:div w:id="1586450694">
      <w:bodyDiv w:val="1"/>
      <w:marLeft w:val="0"/>
      <w:marRight w:val="0"/>
      <w:marTop w:val="0"/>
      <w:marBottom w:val="0"/>
      <w:divBdr>
        <w:top w:val="none" w:sz="0" w:space="0" w:color="auto"/>
        <w:left w:val="none" w:sz="0" w:space="0" w:color="auto"/>
        <w:bottom w:val="none" w:sz="0" w:space="0" w:color="auto"/>
        <w:right w:val="none" w:sz="0" w:space="0" w:color="auto"/>
      </w:divBdr>
    </w:div>
    <w:div w:id="1728727620">
      <w:bodyDiv w:val="1"/>
      <w:marLeft w:val="0"/>
      <w:marRight w:val="0"/>
      <w:marTop w:val="0"/>
      <w:marBottom w:val="0"/>
      <w:divBdr>
        <w:top w:val="none" w:sz="0" w:space="0" w:color="auto"/>
        <w:left w:val="none" w:sz="0" w:space="0" w:color="auto"/>
        <w:bottom w:val="none" w:sz="0" w:space="0" w:color="auto"/>
        <w:right w:val="none" w:sz="0" w:space="0" w:color="auto"/>
      </w:divBdr>
    </w:div>
    <w:div w:id="1755471462">
      <w:bodyDiv w:val="1"/>
      <w:marLeft w:val="0"/>
      <w:marRight w:val="0"/>
      <w:marTop w:val="0"/>
      <w:marBottom w:val="0"/>
      <w:divBdr>
        <w:top w:val="none" w:sz="0" w:space="0" w:color="auto"/>
        <w:left w:val="none" w:sz="0" w:space="0" w:color="auto"/>
        <w:bottom w:val="none" w:sz="0" w:space="0" w:color="auto"/>
        <w:right w:val="none" w:sz="0" w:space="0" w:color="auto"/>
      </w:divBdr>
    </w:div>
    <w:div w:id="1843356940">
      <w:bodyDiv w:val="1"/>
      <w:marLeft w:val="0"/>
      <w:marRight w:val="0"/>
      <w:marTop w:val="0"/>
      <w:marBottom w:val="0"/>
      <w:divBdr>
        <w:top w:val="none" w:sz="0" w:space="0" w:color="auto"/>
        <w:left w:val="none" w:sz="0" w:space="0" w:color="auto"/>
        <w:bottom w:val="none" w:sz="0" w:space="0" w:color="auto"/>
        <w:right w:val="none" w:sz="0" w:space="0" w:color="auto"/>
      </w:divBdr>
    </w:div>
    <w:div w:id="1882595013">
      <w:bodyDiv w:val="1"/>
      <w:marLeft w:val="0"/>
      <w:marRight w:val="0"/>
      <w:marTop w:val="0"/>
      <w:marBottom w:val="0"/>
      <w:divBdr>
        <w:top w:val="none" w:sz="0" w:space="0" w:color="auto"/>
        <w:left w:val="none" w:sz="0" w:space="0" w:color="auto"/>
        <w:bottom w:val="none" w:sz="0" w:space="0" w:color="auto"/>
        <w:right w:val="none" w:sz="0" w:space="0" w:color="auto"/>
      </w:divBdr>
    </w:div>
    <w:div w:id="1937442551">
      <w:bodyDiv w:val="1"/>
      <w:marLeft w:val="0"/>
      <w:marRight w:val="0"/>
      <w:marTop w:val="0"/>
      <w:marBottom w:val="0"/>
      <w:divBdr>
        <w:top w:val="none" w:sz="0" w:space="0" w:color="auto"/>
        <w:left w:val="none" w:sz="0" w:space="0" w:color="auto"/>
        <w:bottom w:val="none" w:sz="0" w:space="0" w:color="auto"/>
        <w:right w:val="none" w:sz="0" w:space="0" w:color="auto"/>
      </w:divBdr>
    </w:div>
    <w:div w:id="1994289128">
      <w:bodyDiv w:val="1"/>
      <w:marLeft w:val="0"/>
      <w:marRight w:val="0"/>
      <w:marTop w:val="0"/>
      <w:marBottom w:val="0"/>
      <w:divBdr>
        <w:top w:val="none" w:sz="0" w:space="0" w:color="auto"/>
        <w:left w:val="none" w:sz="0" w:space="0" w:color="auto"/>
        <w:bottom w:val="none" w:sz="0" w:space="0" w:color="auto"/>
        <w:right w:val="none" w:sz="0" w:space="0" w:color="auto"/>
      </w:divBdr>
    </w:div>
    <w:div w:id="2049647592">
      <w:bodyDiv w:val="1"/>
      <w:marLeft w:val="0"/>
      <w:marRight w:val="0"/>
      <w:marTop w:val="0"/>
      <w:marBottom w:val="0"/>
      <w:divBdr>
        <w:top w:val="none" w:sz="0" w:space="0" w:color="auto"/>
        <w:left w:val="none" w:sz="0" w:space="0" w:color="auto"/>
        <w:bottom w:val="none" w:sz="0" w:space="0" w:color="auto"/>
        <w:right w:val="none" w:sz="0" w:space="0" w:color="auto"/>
      </w:divBdr>
    </w:div>
    <w:div w:id="2078435363">
      <w:bodyDiv w:val="1"/>
      <w:marLeft w:val="0"/>
      <w:marRight w:val="0"/>
      <w:marTop w:val="0"/>
      <w:marBottom w:val="0"/>
      <w:divBdr>
        <w:top w:val="none" w:sz="0" w:space="0" w:color="auto"/>
        <w:left w:val="none" w:sz="0" w:space="0" w:color="auto"/>
        <w:bottom w:val="none" w:sz="0" w:space="0" w:color="auto"/>
        <w:right w:val="none" w:sz="0" w:space="0" w:color="auto"/>
      </w:divBdr>
    </w:div>
    <w:div w:id="2079858650">
      <w:bodyDiv w:val="1"/>
      <w:marLeft w:val="0"/>
      <w:marRight w:val="0"/>
      <w:marTop w:val="0"/>
      <w:marBottom w:val="0"/>
      <w:divBdr>
        <w:top w:val="none" w:sz="0" w:space="0" w:color="auto"/>
        <w:left w:val="none" w:sz="0" w:space="0" w:color="auto"/>
        <w:bottom w:val="none" w:sz="0" w:space="0" w:color="auto"/>
        <w:right w:val="none" w:sz="0" w:space="0" w:color="auto"/>
      </w:divBdr>
    </w:div>
    <w:div w:id="2118331074">
      <w:bodyDiv w:val="1"/>
      <w:marLeft w:val="0"/>
      <w:marRight w:val="0"/>
      <w:marTop w:val="0"/>
      <w:marBottom w:val="0"/>
      <w:divBdr>
        <w:top w:val="none" w:sz="0" w:space="0" w:color="auto"/>
        <w:left w:val="none" w:sz="0" w:space="0" w:color="auto"/>
        <w:bottom w:val="none" w:sz="0" w:space="0" w:color="auto"/>
        <w:right w:val="none" w:sz="0" w:space="0" w:color="auto"/>
      </w:divBdr>
    </w:div>
    <w:div w:id="2121027490">
      <w:bodyDiv w:val="1"/>
      <w:marLeft w:val="0"/>
      <w:marRight w:val="0"/>
      <w:marTop w:val="0"/>
      <w:marBottom w:val="0"/>
      <w:divBdr>
        <w:top w:val="none" w:sz="0" w:space="0" w:color="auto"/>
        <w:left w:val="none" w:sz="0" w:space="0" w:color="auto"/>
        <w:bottom w:val="none" w:sz="0" w:space="0" w:color="auto"/>
        <w:right w:val="none" w:sz="0" w:space="0" w:color="auto"/>
      </w:divBdr>
    </w:div>
    <w:div w:id="214037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11DD3-6D4B-4266-B034-23A1E532F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2692</TotalTime>
  <Pages>5</Pages>
  <Words>1071</Words>
  <Characters>6108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Жанна Николаевна Решетникова</cp:lastModifiedBy>
  <cp:revision>127</cp:revision>
  <cp:lastPrinted>2022-06-29T06:55:00Z</cp:lastPrinted>
  <dcterms:created xsi:type="dcterms:W3CDTF">2021-06-23T07:42:00Z</dcterms:created>
  <dcterms:modified xsi:type="dcterms:W3CDTF">2023-04-14T06:30:00Z</dcterms:modified>
</cp:coreProperties>
</file>