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53187" w14:textId="2E7965E2" w:rsidR="00A33852" w:rsidRPr="00545C84" w:rsidRDefault="003A7D70" w:rsidP="00545C84">
      <w:pPr>
        <w:spacing w:after="0" w:line="360" w:lineRule="auto"/>
        <w:jc w:val="center"/>
        <w:rPr>
          <w:b/>
          <w:bCs/>
        </w:rPr>
      </w:pPr>
      <w:r w:rsidRPr="00545C84">
        <w:rPr>
          <w:b/>
          <w:bCs/>
        </w:rPr>
        <w:t>П</w:t>
      </w:r>
      <w:r w:rsidR="00545C84">
        <w:rPr>
          <w:b/>
          <w:bCs/>
        </w:rPr>
        <w:t>ОЯСНИТЕЛЬНАЯ ЗАПИСКА</w:t>
      </w:r>
    </w:p>
    <w:p w14:paraId="4D1B93FC" w14:textId="59B8EA75" w:rsidR="003A7D70" w:rsidRPr="00545C84" w:rsidRDefault="003A7D70" w:rsidP="00545C84">
      <w:pPr>
        <w:spacing w:after="0" w:line="360" w:lineRule="auto"/>
        <w:jc w:val="center"/>
        <w:rPr>
          <w:b/>
          <w:bCs/>
        </w:rPr>
      </w:pPr>
      <w:r w:rsidRPr="00545C84">
        <w:rPr>
          <w:b/>
          <w:bCs/>
        </w:rPr>
        <w:t xml:space="preserve">к проекту </w:t>
      </w:r>
      <w:r w:rsidR="00545C84" w:rsidRPr="00545C84">
        <w:rPr>
          <w:b/>
          <w:bCs/>
        </w:rPr>
        <w:t>Федерального</w:t>
      </w:r>
      <w:r w:rsidRPr="00545C84">
        <w:rPr>
          <w:b/>
          <w:bCs/>
        </w:rPr>
        <w:t xml:space="preserve"> закона </w:t>
      </w:r>
    </w:p>
    <w:p w14:paraId="5914F1C2" w14:textId="77777777" w:rsidR="00545C84" w:rsidRDefault="00545C84" w:rsidP="00545C84">
      <w:pPr>
        <w:spacing w:after="0" w:line="360" w:lineRule="auto"/>
        <w:jc w:val="center"/>
        <w:rPr>
          <w:b/>
          <w:bCs/>
        </w:rPr>
      </w:pPr>
    </w:p>
    <w:p w14:paraId="6C885E41" w14:textId="77777777" w:rsidR="00545C84" w:rsidRDefault="00545C84" w:rsidP="00545C84">
      <w:pPr>
        <w:spacing w:after="0" w:line="360" w:lineRule="auto"/>
        <w:jc w:val="center"/>
        <w:rPr>
          <w:b/>
          <w:bCs/>
          <w:szCs w:val="28"/>
        </w:rPr>
      </w:pPr>
      <w:r w:rsidRPr="00545C84">
        <w:rPr>
          <w:b/>
          <w:bCs/>
          <w:szCs w:val="28"/>
        </w:rPr>
        <w:t>«</w:t>
      </w:r>
      <w:bookmarkStart w:id="0" w:name="_Hlk92909123"/>
      <w:r w:rsidRPr="00545C84">
        <w:rPr>
          <w:b/>
          <w:bCs/>
          <w:szCs w:val="28"/>
        </w:rPr>
        <w:t>О внесении изменени</w:t>
      </w:r>
      <w:bookmarkEnd w:id="0"/>
      <w:r w:rsidRPr="00545C84">
        <w:rPr>
          <w:b/>
          <w:bCs/>
          <w:szCs w:val="28"/>
        </w:rPr>
        <w:t xml:space="preserve">я </w:t>
      </w:r>
    </w:p>
    <w:p w14:paraId="567F16EB" w14:textId="77777777" w:rsidR="00545C84" w:rsidRDefault="00545C84" w:rsidP="00545C84">
      <w:pPr>
        <w:spacing w:after="0" w:line="360" w:lineRule="auto"/>
        <w:jc w:val="center"/>
        <w:rPr>
          <w:b/>
          <w:bCs/>
          <w:szCs w:val="28"/>
        </w:rPr>
      </w:pPr>
      <w:r w:rsidRPr="00545C84">
        <w:rPr>
          <w:b/>
          <w:bCs/>
          <w:szCs w:val="28"/>
        </w:rPr>
        <w:t xml:space="preserve">в статью 15 Федерального закона от 21.12.2021 № 414-ФЗ </w:t>
      </w:r>
    </w:p>
    <w:p w14:paraId="480B5A47" w14:textId="77777777" w:rsidR="00545C84" w:rsidRDefault="00545C84" w:rsidP="00545C84">
      <w:pPr>
        <w:spacing w:after="0" w:line="360" w:lineRule="auto"/>
        <w:jc w:val="center"/>
        <w:rPr>
          <w:b/>
          <w:bCs/>
          <w:szCs w:val="28"/>
        </w:rPr>
      </w:pPr>
      <w:r w:rsidRPr="00545C84">
        <w:rPr>
          <w:b/>
          <w:bCs/>
          <w:szCs w:val="28"/>
        </w:rPr>
        <w:t xml:space="preserve">«Об общих принципах организации публичной власти </w:t>
      </w:r>
    </w:p>
    <w:p w14:paraId="39D9F1AA" w14:textId="649F22EA" w:rsidR="003A7D70" w:rsidRPr="00545C84" w:rsidRDefault="00545C84" w:rsidP="00545C84">
      <w:pPr>
        <w:spacing w:after="0" w:line="360" w:lineRule="auto"/>
        <w:jc w:val="center"/>
        <w:rPr>
          <w:b/>
          <w:bCs/>
        </w:rPr>
      </w:pPr>
      <w:r w:rsidRPr="00545C84">
        <w:rPr>
          <w:b/>
          <w:bCs/>
          <w:szCs w:val="28"/>
        </w:rPr>
        <w:t>в субъектах Российской Федерации»</w:t>
      </w:r>
    </w:p>
    <w:p w14:paraId="1F199DCC" w14:textId="34C75E8C" w:rsidR="003A7D70" w:rsidRDefault="003A7D70" w:rsidP="003A7D70">
      <w:pPr>
        <w:spacing w:after="0"/>
        <w:jc w:val="both"/>
        <w:rPr>
          <w:b/>
          <w:bCs/>
        </w:rPr>
      </w:pPr>
    </w:p>
    <w:p w14:paraId="00930CD9" w14:textId="5CC9C31E" w:rsidR="008A2B81" w:rsidRDefault="003A7D70" w:rsidP="00545C84">
      <w:pPr>
        <w:spacing w:after="0" w:line="360" w:lineRule="auto"/>
        <w:ind w:firstLine="708"/>
        <w:jc w:val="both"/>
      </w:pPr>
      <w:r>
        <w:t xml:space="preserve">Проект </w:t>
      </w:r>
      <w:r w:rsidR="00545C84">
        <w:t>Федерального</w:t>
      </w:r>
      <w:r>
        <w:t xml:space="preserve"> закона </w:t>
      </w:r>
      <w:r w:rsidR="00545C84">
        <w:rPr>
          <w:szCs w:val="28"/>
        </w:rPr>
        <w:t>«О внесении изменения в статью 15 Федерального закона от 21.12.2021 № 414-ФЗ «Об общих принципах организации публичной власти в субъектах Российской Федерации»</w:t>
      </w:r>
      <w:r>
        <w:t xml:space="preserve"> </w:t>
      </w:r>
      <w:r w:rsidR="00545C84">
        <w:t>направлен</w:t>
      </w:r>
      <w:r>
        <w:t xml:space="preserve"> </w:t>
      </w:r>
      <w:r w:rsidR="00545C84">
        <w:t>на совершенствование нормативного регулирования функционирования законодательных</w:t>
      </w:r>
      <w:r w:rsidR="00450E51">
        <w:t xml:space="preserve"> </w:t>
      </w:r>
      <w:r w:rsidR="00545C84">
        <w:t>органов власти в субъектах Российской Федерации.</w:t>
      </w:r>
    </w:p>
    <w:p w14:paraId="7529672A" w14:textId="0BA43404" w:rsidR="00545C84" w:rsidRDefault="00450E51" w:rsidP="00545C84">
      <w:pPr>
        <w:spacing w:after="0" w:line="360" w:lineRule="auto"/>
        <w:ind w:firstLine="708"/>
        <w:jc w:val="both"/>
      </w:pPr>
      <w:r>
        <w:t>В соответствии с частью 2 статьи 7 Федерального закона от 21.12.2021 № 414-ФЗ «Об общих принципах организации публичной власти в субъектах Российской Федерации» (далее – Федеральный закон № 414-ФЗ) з</w:t>
      </w:r>
      <w:r w:rsidRPr="00450E51">
        <w:t>аконодательны</w:t>
      </w:r>
      <w:r>
        <w:t>е</w:t>
      </w:r>
      <w:r w:rsidRPr="00450E51">
        <w:t xml:space="preserve"> орган</w:t>
      </w:r>
      <w:r>
        <w:t>ы</w:t>
      </w:r>
      <w:r w:rsidRPr="00450E51">
        <w:t xml:space="preserve"> субъект</w:t>
      </w:r>
      <w:r>
        <w:t>ов</w:t>
      </w:r>
      <w:r w:rsidRPr="00450E51">
        <w:t xml:space="preserve"> Российской Федерации явля</w:t>
      </w:r>
      <w:r>
        <w:t>ю</w:t>
      </w:r>
      <w:r w:rsidRPr="00450E51">
        <w:t>тся постоянно действующим</w:t>
      </w:r>
      <w:r>
        <w:t>и</w:t>
      </w:r>
      <w:r w:rsidRPr="00450E51">
        <w:t xml:space="preserve"> орган</w:t>
      </w:r>
      <w:r>
        <w:t>ами</w:t>
      </w:r>
      <w:r w:rsidRPr="00450E51">
        <w:t xml:space="preserve"> государственной власти субъект</w:t>
      </w:r>
      <w:r>
        <w:t>ов</w:t>
      </w:r>
      <w:r w:rsidRPr="00450E51">
        <w:t xml:space="preserve"> Российской Федерации.</w:t>
      </w:r>
    </w:p>
    <w:p w14:paraId="10B821FE" w14:textId="2A2A4EC1" w:rsidR="00450E51" w:rsidRDefault="00450E51" w:rsidP="00545C84">
      <w:pPr>
        <w:spacing w:after="0" w:line="360" w:lineRule="auto"/>
        <w:ind w:firstLine="708"/>
        <w:jc w:val="both"/>
      </w:pPr>
      <w:r>
        <w:t>Принимая во внимание эту норму, деятельность законодательных органов субъектов Российской Федерации осуществляется на непрерывной основе.</w:t>
      </w:r>
    </w:p>
    <w:p w14:paraId="4B7FC1A1" w14:textId="6CB10BB6" w:rsidR="00B009BE" w:rsidRDefault="00230E3B" w:rsidP="00545C84">
      <w:pPr>
        <w:spacing w:after="0" w:line="360" w:lineRule="auto"/>
        <w:ind w:firstLine="708"/>
        <w:jc w:val="both"/>
      </w:pPr>
      <w:r>
        <w:t xml:space="preserve">Частью 6 статьи 7 </w:t>
      </w:r>
      <w:r>
        <w:t>Федеральн</w:t>
      </w:r>
      <w:r>
        <w:t>ого</w:t>
      </w:r>
      <w:r>
        <w:t xml:space="preserve"> закон</w:t>
      </w:r>
      <w:r>
        <w:t>а</w:t>
      </w:r>
      <w:r>
        <w:t xml:space="preserve"> № 414-ФЗ</w:t>
      </w:r>
      <w:r>
        <w:t xml:space="preserve"> определено, что число депутатов законодательного органа субъекта Российской Федерации может устанавливаться конституцией (уставом) субъекта Российской Федерации, определяется от численности избирателей, зарегистрированных на территории субъекта Российской Федерации и, число депутатов должно составлять </w:t>
      </w:r>
      <w:r w:rsidR="005527FA">
        <w:t xml:space="preserve">               </w:t>
      </w:r>
      <w:r>
        <w:t xml:space="preserve">с учетом установленных критериев в части 6 статьи 7 </w:t>
      </w:r>
      <w:r>
        <w:t>Федеральн</w:t>
      </w:r>
      <w:r>
        <w:t>ого</w:t>
      </w:r>
      <w:r>
        <w:t xml:space="preserve"> закон</w:t>
      </w:r>
      <w:r>
        <w:t>а</w:t>
      </w:r>
      <w:r>
        <w:t xml:space="preserve"> </w:t>
      </w:r>
      <w:r w:rsidR="005527FA">
        <w:t xml:space="preserve">      </w:t>
      </w:r>
      <w:r>
        <w:t>№ 414-ФЗ</w:t>
      </w:r>
      <w:r>
        <w:t xml:space="preserve"> в зависимости от численности избирателей, зарегистрированных </w:t>
      </w:r>
      <w:r w:rsidR="009D3DA5">
        <w:t xml:space="preserve">      </w:t>
      </w:r>
      <w:r>
        <w:t>в субъекте Российской Федерации.</w:t>
      </w:r>
    </w:p>
    <w:p w14:paraId="31E5E9E2" w14:textId="7740F2C6" w:rsidR="00450E51" w:rsidRDefault="00450E51" w:rsidP="00545C84">
      <w:pPr>
        <w:spacing w:after="0" w:line="360" w:lineRule="auto"/>
        <w:ind w:firstLine="708"/>
        <w:jc w:val="both"/>
      </w:pPr>
      <w:r>
        <w:lastRenderedPageBreak/>
        <w:t xml:space="preserve">Частью 4 статьи 15 </w:t>
      </w:r>
      <w:r>
        <w:t>Федеральн</w:t>
      </w:r>
      <w:r>
        <w:t>ого</w:t>
      </w:r>
      <w:r>
        <w:t xml:space="preserve"> закон</w:t>
      </w:r>
      <w:r>
        <w:t>а</w:t>
      </w:r>
      <w:r>
        <w:t xml:space="preserve"> № 414-ФЗ</w:t>
      </w:r>
      <w:r>
        <w:t xml:space="preserve"> регулируются отношения депутатов законодательных органов субъектов Российской Федерации предыдущего и нового созывов.</w:t>
      </w:r>
    </w:p>
    <w:p w14:paraId="71CDE794" w14:textId="1A03C067" w:rsidR="00450E51" w:rsidRDefault="00450E51" w:rsidP="00545C84">
      <w:pPr>
        <w:spacing w:after="0" w:line="360" w:lineRule="auto"/>
        <w:ind w:firstLine="708"/>
        <w:jc w:val="both"/>
      </w:pPr>
      <w:r>
        <w:t xml:space="preserve">По смыслу части 4 статьи 15 </w:t>
      </w:r>
      <w:r>
        <w:t>Федеральн</w:t>
      </w:r>
      <w:r>
        <w:t>ого</w:t>
      </w:r>
      <w:r>
        <w:t xml:space="preserve"> закон</w:t>
      </w:r>
      <w:r>
        <w:t>а</w:t>
      </w:r>
      <w:r>
        <w:t xml:space="preserve"> № 414-ФЗ</w:t>
      </w:r>
      <w:r>
        <w:t xml:space="preserve"> полномочия депутата </w:t>
      </w:r>
      <w:r w:rsidR="00697BCB">
        <w:t>нового созыва начинаются с момента его избрания, полномочия депутата предыдущего созыва прекращаются со дня начала работы законодательного органа субъекта Российской Федерации нового созыва.</w:t>
      </w:r>
    </w:p>
    <w:p w14:paraId="27041970" w14:textId="2F290732" w:rsidR="008A2B81" w:rsidRDefault="00230E3B" w:rsidP="00AD438C">
      <w:pPr>
        <w:spacing w:after="0" w:line="360" w:lineRule="auto"/>
        <w:ind w:firstLine="708"/>
        <w:jc w:val="both"/>
      </w:pPr>
      <w:r>
        <w:t xml:space="preserve">Сопоставляя часть 6 статьи 7 и часть 4 статьи 15 </w:t>
      </w:r>
      <w:r>
        <w:t>Федеральн</w:t>
      </w:r>
      <w:r>
        <w:t>ого</w:t>
      </w:r>
      <w:r>
        <w:t xml:space="preserve"> закон</w:t>
      </w:r>
      <w:r>
        <w:t>а</w:t>
      </w:r>
      <w:r>
        <w:t xml:space="preserve"> </w:t>
      </w:r>
      <w:r w:rsidR="009D3DA5">
        <w:t xml:space="preserve">  </w:t>
      </w:r>
      <w:r>
        <w:t>№ 414-ФЗ</w:t>
      </w:r>
      <w:r>
        <w:t>, складывается предположение о возможном противоречии в вопросе срока полномочий депутатов законодательных органов субъектов Российской Федерации.</w:t>
      </w:r>
    </w:p>
    <w:p w14:paraId="1E3661F1" w14:textId="3544D399" w:rsidR="00AC6AC7" w:rsidRDefault="00AC6AC7" w:rsidP="00AD438C">
      <w:pPr>
        <w:spacing w:after="0" w:line="360" w:lineRule="auto"/>
        <w:ind w:firstLine="708"/>
        <w:jc w:val="both"/>
      </w:pPr>
      <w:r>
        <w:t>Федеральный закон № 414-ФЗ</w:t>
      </w:r>
      <w:r>
        <w:t xml:space="preserve"> наделяет лицо полномочиями депутата законодательного органа субъекта Российской Федерации с момента его избрания, по сути, со времени закрытия последнего избирательного участка на избирательном округе (в том числе, без подведения итогов голосования, признания и опубликования результатов этого голосования избирательной комиссией субъекта Российской Федерации).</w:t>
      </w:r>
    </w:p>
    <w:p w14:paraId="2F01C4CB" w14:textId="42F2C3AA" w:rsidR="00AC6AC7" w:rsidRDefault="00AC6AC7" w:rsidP="00AD438C">
      <w:pPr>
        <w:spacing w:after="0" w:line="360" w:lineRule="auto"/>
        <w:ind w:firstLine="708"/>
        <w:jc w:val="both"/>
      </w:pPr>
      <w:r>
        <w:t xml:space="preserve">Избранное лицо на должность депутата законодательного органа субъекта Российской Федерации наделяется правами, обязанностями </w:t>
      </w:r>
      <w:r w:rsidR="009D3DA5">
        <w:t xml:space="preserve">                   </w:t>
      </w:r>
      <w:r>
        <w:t>и гарантиями на осуществление депутатской деятельности, определенными федеральным законодательством, конституцией (уставом) или другими нормативными правовыми актами субъекта Российской Федерации.</w:t>
      </w:r>
    </w:p>
    <w:p w14:paraId="3BF0D54E" w14:textId="25D667AF" w:rsidR="00AC6AC7" w:rsidRDefault="00AC6AC7" w:rsidP="00AD438C">
      <w:pPr>
        <w:spacing w:after="0" w:line="360" w:lineRule="auto"/>
        <w:ind w:firstLine="708"/>
        <w:jc w:val="both"/>
      </w:pPr>
      <w:r>
        <w:t xml:space="preserve">В то же время, полномочия депутата предыдущего созыва законодательного органа субъекта Российской Федерации прекращаются </w:t>
      </w:r>
      <w:r w:rsidR="009D3DA5">
        <w:t xml:space="preserve">        </w:t>
      </w:r>
      <w:r>
        <w:t xml:space="preserve">со дня </w:t>
      </w:r>
      <w:r w:rsidR="00A30688" w:rsidRPr="00A30688">
        <w:t>начала работы законодательного органа субъекта Российской Федерации нового созыва.</w:t>
      </w:r>
    </w:p>
    <w:p w14:paraId="26828157" w14:textId="0E04E5DA" w:rsidR="00A30688" w:rsidRDefault="00A30688" w:rsidP="00AD438C">
      <w:pPr>
        <w:spacing w:after="0" w:line="360" w:lineRule="auto"/>
        <w:ind w:firstLine="708"/>
        <w:jc w:val="both"/>
      </w:pPr>
      <w:r>
        <w:t xml:space="preserve">Часть 4 статьи 11 </w:t>
      </w:r>
      <w:r>
        <w:t>Федеральн</w:t>
      </w:r>
      <w:r>
        <w:t>ого</w:t>
      </w:r>
      <w:r>
        <w:t xml:space="preserve"> закон</w:t>
      </w:r>
      <w:r>
        <w:t>а</w:t>
      </w:r>
      <w:r>
        <w:t xml:space="preserve"> № 414-ФЗ</w:t>
      </w:r>
      <w:r>
        <w:t xml:space="preserve"> определяет срок начала первого заседания нового созыва законодательного органа субъекта Российской Федерации, которое должно состояться (открыться) не позже, чем </w:t>
      </w:r>
      <w:r>
        <w:lastRenderedPageBreak/>
        <w:t>на тридцатый день со дня избрания законодательного органа субъекта Российской Федерации в правомочном составе.</w:t>
      </w:r>
    </w:p>
    <w:p w14:paraId="2F989581" w14:textId="06E4AAF3" w:rsidR="00A30688" w:rsidRDefault="00A30688" w:rsidP="00AD438C">
      <w:pPr>
        <w:spacing w:after="0" w:line="360" w:lineRule="auto"/>
        <w:ind w:firstLine="708"/>
        <w:jc w:val="both"/>
      </w:pPr>
      <w:r>
        <w:t xml:space="preserve">Учитывая вышеизложенное, представляется ситуация, когда в период </w:t>
      </w:r>
      <w:r w:rsidR="009D3DA5">
        <w:t xml:space="preserve">   </w:t>
      </w:r>
      <w:r>
        <w:t>до тридцати дней полномочиями депутата законодательного органа субъекта Российской Федерации фактически могут обладать лица более установленного числа депутатов законодательного органа субъекта Российской Федерации, чем это определено в конституции (уставе) или других нормативных правовых актах субъекта Российской Федерации.</w:t>
      </w:r>
    </w:p>
    <w:p w14:paraId="6203F17C" w14:textId="0731ECB1" w:rsidR="009D3DA5" w:rsidRDefault="009D3DA5" w:rsidP="00AD438C">
      <w:pPr>
        <w:spacing w:after="0" w:line="360" w:lineRule="auto"/>
        <w:ind w:firstLine="708"/>
        <w:jc w:val="both"/>
      </w:pPr>
      <w:r>
        <w:t>Другой стороной вопроса может являться то обстоятельство, когда лицо избрано депутатом законодательного органа субъекта Российской Федерации, однако в полной мере не может приступить к своим полномочиям, реализовать все приобретенные права, обязанности и гарантии при возникновении ситуации отсутствия правомочности законодательного органа субъекта Российской Федерации нового созыва – отсутствие двух третей                                от установленного конституцией (уставом) или другими нормативными правовыми актами субъекта Российской Федерации числа депутатов законодательного органа субъекта Российской Федерации.</w:t>
      </w:r>
    </w:p>
    <w:p w14:paraId="54806FF6" w14:textId="446D0F69" w:rsidR="00A30688" w:rsidRDefault="009D3DA5" w:rsidP="00AD438C">
      <w:pPr>
        <w:spacing w:after="0" w:line="360" w:lineRule="auto"/>
        <w:ind w:firstLine="708"/>
        <w:jc w:val="both"/>
      </w:pPr>
      <w:r>
        <w:t>Таким образом,</w:t>
      </w:r>
      <w:r w:rsidR="005527FA">
        <w:t xml:space="preserve"> возникает ряд ситуаций с нецелесообразными обстоятельствами, как например, предоставление гарантий депутатам законодательного органа субъекта Российской Федерации, в том числе материального характера, одновременно предыдущего и нового созывов.</w:t>
      </w:r>
    </w:p>
    <w:p w14:paraId="62AEDC25" w14:textId="28282B23" w:rsidR="005527FA" w:rsidRDefault="005527FA" w:rsidP="00AD438C">
      <w:pPr>
        <w:spacing w:after="0" w:line="360" w:lineRule="auto"/>
        <w:ind w:firstLine="708"/>
        <w:jc w:val="both"/>
      </w:pPr>
      <w:r>
        <w:t xml:space="preserve">В связи с этим, предлагается внести изменение в часть 4 статьи 15 </w:t>
      </w:r>
      <w:r>
        <w:t>Федеральн</w:t>
      </w:r>
      <w:r>
        <w:t>ого</w:t>
      </w:r>
      <w:r>
        <w:t xml:space="preserve"> закон</w:t>
      </w:r>
      <w:r>
        <w:t>а</w:t>
      </w:r>
      <w:r>
        <w:t xml:space="preserve"> № 414-ФЗ</w:t>
      </w:r>
      <w:r>
        <w:t xml:space="preserve">, которое определит сроки начала </w:t>
      </w:r>
      <w:r w:rsidR="009D3DA5">
        <w:t xml:space="preserve">                             </w:t>
      </w:r>
      <w:r>
        <w:t>и прекращения полномочий депутатов законодательного органа субъекта Российской Федерации предыдущего и нового созывов.</w:t>
      </w:r>
    </w:p>
    <w:p w14:paraId="62DEF522" w14:textId="0BFE8FE6" w:rsidR="00AD438C" w:rsidRDefault="00AD438C" w:rsidP="005527FA">
      <w:pPr>
        <w:spacing w:after="0" w:line="360" w:lineRule="auto"/>
        <w:jc w:val="both"/>
      </w:pPr>
    </w:p>
    <w:p w14:paraId="6962C15A" w14:textId="77777777" w:rsidR="001C4A58" w:rsidRPr="003A7D70" w:rsidRDefault="001C4A58" w:rsidP="00413B1E">
      <w:pPr>
        <w:spacing w:after="0" w:line="360" w:lineRule="auto"/>
        <w:ind w:firstLine="708"/>
        <w:jc w:val="both"/>
      </w:pPr>
    </w:p>
    <w:sectPr w:rsidR="001C4A58" w:rsidRPr="003A7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EB7F4" w14:textId="77777777" w:rsidR="006E0265" w:rsidRDefault="006E0265" w:rsidP="00557CEC">
      <w:pPr>
        <w:spacing w:after="0" w:line="240" w:lineRule="auto"/>
      </w:pPr>
      <w:r>
        <w:separator/>
      </w:r>
    </w:p>
  </w:endnote>
  <w:endnote w:type="continuationSeparator" w:id="0">
    <w:p w14:paraId="270C80F7" w14:textId="77777777" w:rsidR="006E0265" w:rsidRDefault="006E0265" w:rsidP="00557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6A0C3" w14:textId="77777777" w:rsidR="006E0265" w:rsidRDefault="006E0265" w:rsidP="00557CEC">
      <w:pPr>
        <w:spacing w:after="0" w:line="240" w:lineRule="auto"/>
      </w:pPr>
      <w:r>
        <w:separator/>
      </w:r>
    </w:p>
  </w:footnote>
  <w:footnote w:type="continuationSeparator" w:id="0">
    <w:p w14:paraId="36A20182" w14:textId="77777777" w:rsidR="006E0265" w:rsidRDefault="006E0265" w:rsidP="00557C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2AE"/>
    <w:rsid w:val="001055C2"/>
    <w:rsid w:val="001B4CC4"/>
    <w:rsid w:val="001C4A58"/>
    <w:rsid w:val="00230E3B"/>
    <w:rsid w:val="00385BC2"/>
    <w:rsid w:val="003A7D70"/>
    <w:rsid w:val="00413B1E"/>
    <w:rsid w:val="00450E51"/>
    <w:rsid w:val="004862AE"/>
    <w:rsid w:val="00545C84"/>
    <w:rsid w:val="005527FA"/>
    <w:rsid w:val="00557CEC"/>
    <w:rsid w:val="00697BCB"/>
    <w:rsid w:val="006E0265"/>
    <w:rsid w:val="00760941"/>
    <w:rsid w:val="007E380B"/>
    <w:rsid w:val="008A153B"/>
    <w:rsid w:val="008A2B81"/>
    <w:rsid w:val="009B04E4"/>
    <w:rsid w:val="009D3DA5"/>
    <w:rsid w:val="00A30688"/>
    <w:rsid w:val="00A33852"/>
    <w:rsid w:val="00AA16C0"/>
    <w:rsid w:val="00AC6AC7"/>
    <w:rsid w:val="00AD438C"/>
    <w:rsid w:val="00B009BE"/>
    <w:rsid w:val="00EC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6DE9E"/>
  <w15:chartTrackingRefBased/>
  <w15:docId w15:val="{F8E88246-17CD-4E66-A58E-78F36CDA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57CE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57CE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57CEC"/>
    <w:rPr>
      <w:vertAlign w:val="superscript"/>
    </w:rPr>
  </w:style>
  <w:style w:type="character" w:styleId="a6">
    <w:name w:val="Hyperlink"/>
    <w:basedOn w:val="a0"/>
    <w:uiPriority w:val="99"/>
    <w:unhideWhenUsed/>
    <w:rsid w:val="00557CE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57CE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A1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16C0"/>
  </w:style>
  <w:style w:type="paragraph" w:styleId="aa">
    <w:name w:val="footer"/>
    <w:basedOn w:val="a"/>
    <w:link w:val="ab"/>
    <w:uiPriority w:val="99"/>
    <w:unhideWhenUsed/>
    <w:rsid w:val="00AA1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0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4D138-69A7-4D2C-AB99-635428CD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Андрей Федоров</cp:lastModifiedBy>
  <cp:revision>4</cp:revision>
  <dcterms:created xsi:type="dcterms:W3CDTF">2023-02-12T12:39:00Z</dcterms:created>
  <dcterms:modified xsi:type="dcterms:W3CDTF">2023-04-07T19:14:00Z</dcterms:modified>
</cp:coreProperties>
</file>