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B9391D">
      <w:pPr>
        <w:spacing w:line="235" w:lineRule="auto"/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73D58">
        <w:rPr>
          <w:sz w:val="28"/>
          <w:szCs w:val="28"/>
        </w:rPr>
        <w:t>165</w:t>
      </w:r>
    </w:p>
    <w:p w:rsidR="0086010F" w:rsidRPr="00A13755" w:rsidRDefault="0086010F" w:rsidP="00B9391D">
      <w:pPr>
        <w:spacing w:line="235" w:lineRule="auto"/>
        <w:ind w:right="707"/>
        <w:rPr>
          <w:sz w:val="20"/>
          <w:szCs w:val="20"/>
        </w:rPr>
      </w:pPr>
    </w:p>
    <w:p w:rsidR="00D05630" w:rsidRPr="00A13755" w:rsidRDefault="00D05630" w:rsidP="00B9391D">
      <w:pPr>
        <w:spacing w:line="235" w:lineRule="auto"/>
        <w:ind w:right="707"/>
        <w:rPr>
          <w:sz w:val="20"/>
          <w:szCs w:val="20"/>
        </w:rPr>
      </w:pPr>
    </w:p>
    <w:p w:rsidR="00B35A44" w:rsidRPr="008E1556" w:rsidRDefault="00170AB4" w:rsidP="00B9391D">
      <w:pPr>
        <w:spacing w:line="235" w:lineRule="auto"/>
        <w:ind w:right="707"/>
        <w:jc w:val="center"/>
        <w:rPr>
          <w:b/>
          <w:sz w:val="26"/>
          <w:szCs w:val="26"/>
        </w:rPr>
      </w:pPr>
      <w:r w:rsidRPr="008E1556">
        <w:rPr>
          <w:b/>
          <w:sz w:val="26"/>
          <w:szCs w:val="26"/>
        </w:rPr>
        <w:t>О</w:t>
      </w:r>
      <w:r w:rsidR="000A6228" w:rsidRPr="008E1556">
        <w:rPr>
          <w:b/>
          <w:sz w:val="26"/>
          <w:szCs w:val="26"/>
        </w:rPr>
        <w:t>б</w:t>
      </w:r>
      <w:r w:rsidRPr="008E1556">
        <w:rPr>
          <w:b/>
          <w:sz w:val="26"/>
          <w:szCs w:val="26"/>
        </w:rPr>
        <w:t xml:space="preserve"> областно</w:t>
      </w:r>
      <w:r w:rsidR="000A6228" w:rsidRPr="008E1556">
        <w:rPr>
          <w:b/>
          <w:sz w:val="26"/>
          <w:szCs w:val="26"/>
        </w:rPr>
        <w:t>м</w:t>
      </w:r>
      <w:r w:rsidR="000C7996" w:rsidRPr="008E1556">
        <w:rPr>
          <w:b/>
          <w:sz w:val="26"/>
          <w:szCs w:val="26"/>
        </w:rPr>
        <w:t xml:space="preserve"> закон</w:t>
      </w:r>
      <w:r w:rsidR="000A6228" w:rsidRPr="008E1556">
        <w:rPr>
          <w:b/>
          <w:sz w:val="26"/>
          <w:szCs w:val="26"/>
        </w:rPr>
        <w:t>е</w:t>
      </w:r>
      <w:r w:rsidRPr="008E1556">
        <w:rPr>
          <w:b/>
          <w:sz w:val="26"/>
          <w:szCs w:val="26"/>
        </w:rPr>
        <w:t xml:space="preserve"> </w:t>
      </w:r>
      <w:r w:rsidR="005E1061" w:rsidRPr="008E1556">
        <w:rPr>
          <w:b/>
          <w:sz w:val="26"/>
          <w:szCs w:val="26"/>
        </w:rPr>
        <w:br/>
      </w:r>
      <w:r w:rsidR="008E1556" w:rsidRPr="008E1556">
        <w:rPr>
          <w:b/>
          <w:sz w:val="26"/>
          <w:szCs w:val="26"/>
        </w:rPr>
        <w:t>"О внесении изменений в отдельные областные законы и признании утратившим силу областного закона "О ставке налога на прибыль организаций для организаций, являющихся участниками консолидированной группы налогоплательщиков"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8E1556" w:rsidRDefault="006A0CA6" w:rsidP="00AE3603">
      <w:pPr>
        <w:pStyle w:val="2"/>
        <w:ind w:firstLine="709"/>
        <w:rPr>
          <w:szCs w:val="28"/>
        </w:rPr>
      </w:pPr>
      <w:r w:rsidRPr="008E1556">
        <w:rPr>
          <w:szCs w:val="28"/>
        </w:rPr>
        <w:t>1. Принять областно</w:t>
      </w:r>
      <w:r w:rsidR="000A6228" w:rsidRPr="008E1556">
        <w:rPr>
          <w:szCs w:val="28"/>
        </w:rPr>
        <w:t>й</w:t>
      </w:r>
      <w:r w:rsidRPr="008E1556">
        <w:rPr>
          <w:szCs w:val="28"/>
        </w:rPr>
        <w:t xml:space="preserve"> закон </w:t>
      </w:r>
      <w:r w:rsidR="00DD0E7B" w:rsidRPr="008E1556">
        <w:rPr>
          <w:szCs w:val="28"/>
        </w:rPr>
        <w:t>"</w:t>
      </w:r>
      <w:r w:rsidR="008E1556" w:rsidRPr="008E1556">
        <w:rPr>
          <w:szCs w:val="28"/>
        </w:rPr>
        <w:t>О внесении изменений в отдельные областные законы и признании утратившим силу областного закона "О ставке налога на прибыль организаций для организаций, являющихся участниками консолидированной группы налогоплательщиков".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0A6228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DD0E7B">
        <w:rPr>
          <w:szCs w:val="28"/>
        </w:rPr>
        <w:t>.</w:t>
      </w:r>
    </w:p>
    <w:p w:rsidR="006A0CA6" w:rsidRPr="00DD0E7B" w:rsidRDefault="006A0CA6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612" w:rsidRDefault="00F46612" w:rsidP="00D87C3A">
      <w:r>
        <w:separator/>
      </w:r>
    </w:p>
  </w:endnote>
  <w:endnote w:type="continuationSeparator" w:id="0">
    <w:p w:rsidR="00F46612" w:rsidRDefault="00F4661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612" w:rsidRDefault="00F46612" w:rsidP="00D87C3A">
      <w:r>
        <w:separator/>
      </w:r>
    </w:p>
  </w:footnote>
  <w:footnote w:type="continuationSeparator" w:id="0">
    <w:p w:rsidR="00F46612" w:rsidRDefault="00F4661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59698E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0C4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00D3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447A7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3D58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471FA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5231"/>
    <w:rsid w:val="00577EBB"/>
    <w:rsid w:val="005878A1"/>
    <w:rsid w:val="005923C0"/>
    <w:rsid w:val="005942F0"/>
    <w:rsid w:val="005960B1"/>
    <w:rsid w:val="0059698E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759F4"/>
    <w:rsid w:val="007801FC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5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23B9A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1D"/>
    <w:rsid w:val="00B9392F"/>
    <w:rsid w:val="00B969EE"/>
    <w:rsid w:val="00BA1190"/>
    <w:rsid w:val="00BA3DD2"/>
    <w:rsid w:val="00BB1FE2"/>
    <w:rsid w:val="00BB6F03"/>
    <w:rsid w:val="00BB71B7"/>
    <w:rsid w:val="00BC1110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A58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068A0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6612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313791A-2726-4FC4-BC7E-E9D235201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801F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80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EFCAE-6435-4D35-A682-495FFAE5F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2023-03-31T12:39:00Z</cp:lastPrinted>
  <dcterms:created xsi:type="dcterms:W3CDTF">2023-04-05T11:24:00Z</dcterms:created>
  <dcterms:modified xsi:type="dcterms:W3CDTF">2023-04-05T11:24:00Z</dcterms:modified>
</cp:coreProperties>
</file>