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BB4B6D" w:rsidRDefault="00F11275" w:rsidP="00F11275">
      <w:pPr>
        <w:ind w:right="567"/>
        <w:jc w:val="center"/>
        <w:rPr>
          <w:bCs/>
          <w:sz w:val="27"/>
          <w:szCs w:val="27"/>
        </w:rPr>
      </w:pPr>
      <w:r w:rsidRPr="00BB4B6D">
        <w:rPr>
          <w:bCs/>
          <w:sz w:val="27"/>
          <w:szCs w:val="27"/>
        </w:rPr>
        <w:t xml:space="preserve">от </w:t>
      </w:r>
      <w:r w:rsidR="00BB4B6D" w:rsidRPr="00BB4B6D">
        <w:rPr>
          <w:bCs/>
          <w:sz w:val="27"/>
          <w:szCs w:val="27"/>
        </w:rPr>
        <w:t>29</w:t>
      </w:r>
      <w:r w:rsidRPr="00BB4B6D">
        <w:rPr>
          <w:bCs/>
          <w:sz w:val="27"/>
          <w:szCs w:val="27"/>
        </w:rPr>
        <w:t xml:space="preserve"> </w:t>
      </w:r>
      <w:r w:rsidR="00BB4B6D" w:rsidRPr="00BB4B6D">
        <w:rPr>
          <w:bCs/>
          <w:sz w:val="27"/>
          <w:szCs w:val="27"/>
        </w:rPr>
        <w:t>марта</w:t>
      </w:r>
      <w:r w:rsidRPr="00BB4B6D">
        <w:rPr>
          <w:bCs/>
          <w:sz w:val="27"/>
          <w:szCs w:val="27"/>
        </w:rPr>
        <w:t xml:space="preserve"> </w:t>
      </w:r>
      <w:r w:rsidRPr="00BB4B6D">
        <w:rPr>
          <w:sz w:val="27"/>
          <w:szCs w:val="27"/>
        </w:rPr>
        <w:t>202</w:t>
      </w:r>
      <w:r w:rsidR="00BB4B6D" w:rsidRPr="00BB4B6D">
        <w:rPr>
          <w:sz w:val="27"/>
          <w:szCs w:val="27"/>
        </w:rPr>
        <w:t>3</w:t>
      </w:r>
      <w:r w:rsidRPr="00BB4B6D">
        <w:rPr>
          <w:sz w:val="27"/>
          <w:szCs w:val="27"/>
        </w:rPr>
        <w:t xml:space="preserve"> года  № </w:t>
      </w:r>
      <w:r w:rsidR="00BB4B6D" w:rsidRPr="00BB4B6D">
        <w:rPr>
          <w:sz w:val="27"/>
          <w:szCs w:val="27"/>
        </w:rPr>
        <w:t>153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47651D" w:rsidRDefault="0097111C" w:rsidP="009B08D8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 </w:t>
      </w:r>
      <w:r w:rsidR="007815C7">
        <w:rPr>
          <w:b/>
          <w:sz w:val="26"/>
          <w:szCs w:val="26"/>
        </w:rPr>
        <w:t xml:space="preserve">продлении срока рассмотрения проекта областного закона </w:t>
      </w:r>
      <w:r w:rsidR="007815C7">
        <w:rPr>
          <w:b/>
          <w:sz w:val="26"/>
          <w:szCs w:val="26"/>
        </w:rPr>
        <w:br/>
        <w:t xml:space="preserve">"О внесении изменений в </w:t>
      </w:r>
      <w:r w:rsidR="00BB4B6D">
        <w:rPr>
          <w:b/>
          <w:sz w:val="26"/>
          <w:szCs w:val="26"/>
        </w:rPr>
        <w:t xml:space="preserve">отдельные областные законы, регулирующие вопросы перераспределения полномочий в сфере похоронного дела </w:t>
      </w:r>
      <w:r w:rsidR="00BB4B6D">
        <w:rPr>
          <w:b/>
          <w:sz w:val="26"/>
          <w:szCs w:val="26"/>
        </w:rPr>
        <w:br/>
        <w:t xml:space="preserve">между органами государственной власти Ленинградской области </w:t>
      </w:r>
      <w:r w:rsidR="00BB4B6D">
        <w:rPr>
          <w:b/>
          <w:sz w:val="26"/>
          <w:szCs w:val="26"/>
        </w:rPr>
        <w:br/>
        <w:t xml:space="preserve">и органами местного самоуправления Ленинградской области, </w:t>
      </w:r>
      <w:r w:rsidR="00BB4B6D">
        <w:rPr>
          <w:b/>
          <w:sz w:val="26"/>
          <w:szCs w:val="26"/>
        </w:rPr>
        <w:br/>
        <w:t>и осуществления градостроительной деятельности</w:t>
      </w:r>
      <w:r w:rsidR="007815C7">
        <w:rPr>
          <w:b/>
          <w:sz w:val="26"/>
          <w:szCs w:val="26"/>
        </w:rPr>
        <w:t>"</w:t>
      </w:r>
    </w:p>
    <w:p w:rsidR="003E392C" w:rsidRPr="00BB4B6D" w:rsidRDefault="003E392C" w:rsidP="00F11275">
      <w:pPr>
        <w:pStyle w:val="2"/>
        <w:ind w:firstLine="0"/>
        <w:jc w:val="left"/>
        <w:rPr>
          <w:sz w:val="27"/>
          <w:szCs w:val="27"/>
        </w:rPr>
      </w:pPr>
    </w:p>
    <w:p w:rsidR="009B08D8" w:rsidRPr="00BB4B6D" w:rsidRDefault="009B08D8" w:rsidP="00F11275">
      <w:pPr>
        <w:pStyle w:val="2"/>
        <w:ind w:firstLine="0"/>
        <w:jc w:val="left"/>
        <w:rPr>
          <w:sz w:val="27"/>
          <w:szCs w:val="27"/>
        </w:rPr>
      </w:pPr>
    </w:p>
    <w:p w:rsidR="003E392C" w:rsidRPr="00BB4B6D" w:rsidRDefault="007815C7" w:rsidP="003E392C">
      <w:pPr>
        <w:pStyle w:val="2"/>
        <w:ind w:firstLine="709"/>
        <w:rPr>
          <w:sz w:val="27"/>
          <w:szCs w:val="27"/>
        </w:rPr>
      </w:pPr>
      <w:r w:rsidRPr="00BB4B6D">
        <w:rPr>
          <w:sz w:val="27"/>
          <w:szCs w:val="27"/>
        </w:rPr>
        <w:t xml:space="preserve">В соответствии со статьей 46 Регламента Законодательного собрания Ленинградской области </w:t>
      </w:r>
      <w:r w:rsidR="003E392C" w:rsidRPr="00BB4B6D">
        <w:rPr>
          <w:sz w:val="27"/>
          <w:szCs w:val="27"/>
        </w:rPr>
        <w:t xml:space="preserve">Законодательное собрание Ленинградской области     </w:t>
      </w:r>
      <w:r w:rsidR="00BB4B6D">
        <w:rPr>
          <w:sz w:val="27"/>
          <w:szCs w:val="27"/>
        </w:rPr>
        <w:br/>
      </w:r>
      <w:r w:rsidR="003E392C" w:rsidRPr="00BB4B6D">
        <w:rPr>
          <w:sz w:val="27"/>
          <w:szCs w:val="27"/>
        </w:rPr>
        <w:t xml:space="preserve">п о с т а н о в л я е т: </w:t>
      </w:r>
    </w:p>
    <w:p w:rsidR="003E392C" w:rsidRPr="00BB4B6D" w:rsidRDefault="003E392C" w:rsidP="003E392C">
      <w:pPr>
        <w:pStyle w:val="2"/>
        <w:ind w:firstLine="709"/>
        <w:rPr>
          <w:sz w:val="27"/>
          <w:szCs w:val="27"/>
        </w:rPr>
      </w:pPr>
    </w:p>
    <w:p w:rsidR="003E392C" w:rsidRPr="00BB4B6D" w:rsidRDefault="003E392C" w:rsidP="003E392C">
      <w:pPr>
        <w:pStyle w:val="2"/>
        <w:ind w:firstLine="709"/>
        <w:rPr>
          <w:sz w:val="27"/>
          <w:szCs w:val="27"/>
        </w:rPr>
      </w:pPr>
      <w:r w:rsidRPr="00BB4B6D">
        <w:rPr>
          <w:sz w:val="27"/>
          <w:szCs w:val="27"/>
        </w:rPr>
        <w:t>1. </w:t>
      </w:r>
      <w:r w:rsidR="007815C7" w:rsidRPr="00BB4B6D">
        <w:rPr>
          <w:sz w:val="27"/>
          <w:szCs w:val="27"/>
        </w:rPr>
        <w:t xml:space="preserve">Продлить до 1 </w:t>
      </w:r>
      <w:r w:rsidR="00BB4B6D" w:rsidRPr="00BB4B6D">
        <w:rPr>
          <w:sz w:val="27"/>
          <w:szCs w:val="27"/>
        </w:rPr>
        <w:t>июля</w:t>
      </w:r>
      <w:r w:rsidR="007815C7" w:rsidRPr="00BB4B6D">
        <w:rPr>
          <w:sz w:val="27"/>
          <w:szCs w:val="27"/>
        </w:rPr>
        <w:t xml:space="preserve"> 2023 года срок рассмотрения проекта областного закона "О внесении изменений в </w:t>
      </w:r>
      <w:r w:rsidR="00BB4B6D" w:rsidRPr="00BB4B6D">
        <w:rPr>
          <w:sz w:val="27"/>
          <w:szCs w:val="27"/>
        </w:rPr>
        <w:t>отдельные областные законы, регулирующие вопросы перераспределения полномочий в сфере похоронного дела между органами государственной власти Ленинградской области и органами местного самоуправления Ленинградской области, и осуществления градостроительной деятельности</w:t>
      </w:r>
      <w:r w:rsidR="007815C7" w:rsidRPr="00BB4B6D">
        <w:rPr>
          <w:sz w:val="27"/>
          <w:szCs w:val="27"/>
        </w:rPr>
        <w:t xml:space="preserve">" в </w:t>
      </w:r>
      <w:r w:rsidR="00BB4B6D" w:rsidRPr="00BB4B6D">
        <w:rPr>
          <w:sz w:val="27"/>
          <w:szCs w:val="27"/>
        </w:rPr>
        <w:t>первом чтении</w:t>
      </w:r>
      <w:r w:rsidRPr="00BB4B6D">
        <w:rPr>
          <w:sz w:val="27"/>
          <w:szCs w:val="27"/>
        </w:rPr>
        <w:t>.</w:t>
      </w:r>
    </w:p>
    <w:p w:rsidR="008773F5" w:rsidRPr="00BB4B6D" w:rsidRDefault="008773F5" w:rsidP="003E392C">
      <w:pPr>
        <w:pStyle w:val="2"/>
        <w:ind w:firstLine="709"/>
        <w:rPr>
          <w:sz w:val="27"/>
          <w:szCs w:val="27"/>
        </w:rPr>
      </w:pPr>
    </w:p>
    <w:p w:rsidR="00BB4B6D" w:rsidRPr="00BB4B6D" w:rsidRDefault="00BB4B6D" w:rsidP="00BB4B6D">
      <w:pPr>
        <w:pStyle w:val="2"/>
        <w:ind w:firstLine="709"/>
        <w:rPr>
          <w:sz w:val="27"/>
          <w:szCs w:val="27"/>
        </w:rPr>
      </w:pPr>
      <w:r w:rsidRPr="00BB4B6D">
        <w:rPr>
          <w:sz w:val="27"/>
          <w:szCs w:val="27"/>
        </w:rPr>
        <w:t>2. Продлить до 30 сентября 2023 года срок рассмотрения проекта областного закона "О внесении изменений в отдельные областные законы, регулирующие вопросы перераспределения полномочий в сфере похоронного дела между органами государственной власти Ленинградской области и органами местного самоуправления Ленинградской области, и осуществления градостроительной деятельности" в Законодательном собрании Ленинградской области.</w:t>
      </w:r>
    </w:p>
    <w:p w:rsidR="00BB4B6D" w:rsidRPr="00BB4B6D" w:rsidRDefault="00BB4B6D" w:rsidP="00BB4B6D">
      <w:pPr>
        <w:pStyle w:val="2"/>
        <w:ind w:firstLine="709"/>
        <w:rPr>
          <w:sz w:val="27"/>
          <w:szCs w:val="27"/>
        </w:rPr>
      </w:pPr>
    </w:p>
    <w:p w:rsidR="003E392C" w:rsidRPr="00BB4B6D" w:rsidRDefault="00BB4B6D" w:rsidP="003E392C">
      <w:pPr>
        <w:pStyle w:val="2"/>
        <w:ind w:firstLine="709"/>
        <w:rPr>
          <w:sz w:val="27"/>
          <w:szCs w:val="27"/>
        </w:rPr>
      </w:pPr>
      <w:r w:rsidRPr="00BB4B6D">
        <w:rPr>
          <w:sz w:val="27"/>
          <w:szCs w:val="27"/>
        </w:rPr>
        <w:t>3</w:t>
      </w:r>
      <w:r w:rsidR="003E392C" w:rsidRPr="00BB4B6D">
        <w:rPr>
          <w:sz w:val="27"/>
          <w:szCs w:val="27"/>
        </w:rPr>
        <w:t>. Постановление вступает в силу со дня его принятия.</w:t>
      </w:r>
    </w:p>
    <w:p w:rsidR="00C15A7A" w:rsidRPr="00BB4B6D" w:rsidRDefault="00C15A7A" w:rsidP="00C15A7A">
      <w:pPr>
        <w:pStyle w:val="2"/>
        <w:ind w:firstLine="0"/>
        <w:rPr>
          <w:sz w:val="27"/>
          <w:szCs w:val="27"/>
        </w:rPr>
      </w:pPr>
    </w:p>
    <w:p w:rsidR="00C15A7A" w:rsidRPr="00BB4B6D" w:rsidRDefault="00C15A7A" w:rsidP="00C15A7A">
      <w:pPr>
        <w:pStyle w:val="2"/>
        <w:ind w:firstLine="0"/>
        <w:rPr>
          <w:sz w:val="27"/>
          <w:szCs w:val="27"/>
        </w:rPr>
      </w:pPr>
    </w:p>
    <w:p w:rsidR="00C15A7A" w:rsidRPr="00BB4B6D" w:rsidRDefault="00C15A7A" w:rsidP="00C15A7A">
      <w:pPr>
        <w:pStyle w:val="2"/>
        <w:ind w:firstLine="0"/>
        <w:rPr>
          <w:sz w:val="27"/>
          <w:szCs w:val="27"/>
        </w:rPr>
      </w:pPr>
    </w:p>
    <w:p w:rsidR="00C15A7A" w:rsidRPr="00BB4B6D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BB4B6D">
        <w:rPr>
          <w:sz w:val="27"/>
          <w:szCs w:val="27"/>
        </w:rPr>
        <w:t>Председатель</w:t>
      </w:r>
    </w:p>
    <w:p w:rsidR="00C15A7A" w:rsidRPr="00BB4B6D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BB4B6D">
        <w:rPr>
          <w:sz w:val="27"/>
          <w:szCs w:val="27"/>
        </w:rPr>
        <w:t>Законодательного собрания</w:t>
      </w:r>
      <w:r w:rsidRPr="00BB4B6D">
        <w:rPr>
          <w:sz w:val="27"/>
          <w:szCs w:val="27"/>
        </w:rPr>
        <w:tab/>
        <w:t>С. Бебенин</w:t>
      </w:r>
    </w:p>
    <w:sectPr w:rsidR="00C15A7A" w:rsidRPr="00BB4B6D" w:rsidSect="00BD6B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FBF" w:rsidRDefault="00343FBF" w:rsidP="00AA5C6A">
      <w:r>
        <w:separator/>
      </w:r>
    </w:p>
  </w:endnote>
  <w:endnote w:type="continuationSeparator" w:id="0">
    <w:p w:rsidR="00343FBF" w:rsidRDefault="00343FBF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FBF" w:rsidRDefault="00343FBF" w:rsidP="00AA5C6A">
      <w:r>
        <w:separator/>
      </w:r>
    </w:p>
  </w:footnote>
  <w:footnote w:type="continuationSeparator" w:id="0">
    <w:p w:rsidR="00343FBF" w:rsidRDefault="00343FBF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4376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B4B6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43FB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F40D9"/>
    <w:rsid w:val="00111D65"/>
    <w:rsid w:val="001D4566"/>
    <w:rsid w:val="001F2940"/>
    <w:rsid w:val="0021095B"/>
    <w:rsid w:val="00242CE2"/>
    <w:rsid w:val="00255DA1"/>
    <w:rsid w:val="00277992"/>
    <w:rsid w:val="00290B2C"/>
    <w:rsid w:val="002A6F8C"/>
    <w:rsid w:val="002A75D3"/>
    <w:rsid w:val="002F7330"/>
    <w:rsid w:val="00301ED9"/>
    <w:rsid w:val="00342147"/>
    <w:rsid w:val="00343FBF"/>
    <w:rsid w:val="0035065F"/>
    <w:rsid w:val="00372A65"/>
    <w:rsid w:val="00397A0B"/>
    <w:rsid w:val="003E392C"/>
    <w:rsid w:val="00430D49"/>
    <w:rsid w:val="00441C08"/>
    <w:rsid w:val="004E4A35"/>
    <w:rsid w:val="0052661C"/>
    <w:rsid w:val="00571DBA"/>
    <w:rsid w:val="005D2F1C"/>
    <w:rsid w:val="0061755A"/>
    <w:rsid w:val="00620909"/>
    <w:rsid w:val="00660266"/>
    <w:rsid w:val="006C497B"/>
    <w:rsid w:val="00721FDA"/>
    <w:rsid w:val="007815C7"/>
    <w:rsid w:val="007848CC"/>
    <w:rsid w:val="007E692D"/>
    <w:rsid w:val="00812ADF"/>
    <w:rsid w:val="008618AD"/>
    <w:rsid w:val="008773F5"/>
    <w:rsid w:val="008775B5"/>
    <w:rsid w:val="008A0C9D"/>
    <w:rsid w:val="008B5A1E"/>
    <w:rsid w:val="00906F6B"/>
    <w:rsid w:val="00924D98"/>
    <w:rsid w:val="00943768"/>
    <w:rsid w:val="0097111C"/>
    <w:rsid w:val="009B08D8"/>
    <w:rsid w:val="00A667BF"/>
    <w:rsid w:val="00AA5C6A"/>
    <w:rsid w:val="00AA73EA"/>
    <w:rsid w:val="00AD0598"/>
    <w:rsid w:val="00AF2B3A"/>
    <w:rsid w:val="00B33EED"/>
    <w:rsid w:val="00B35DBE"/>
    <w:rsid w:val="00B7048F"/>
    <w:rsid w:val="00B8039D"/>
    <w:rsid w:val="00BB4B6D"/>
    <w:rsid w:val="00BD6B53"/>
    <w:rsid w:val="00C15A7A"/>
    <w:rsid w:val="00C163CE"/>
    <w:rsid w:val="00C24010"/>
    <w:rsid w:val="00C34605"/>
    <w:rsid w:val="00CB08F6"/>
    <w:rsid w:val="00CB6F38"/>
    <w:rsid w:val="00D46810"/>
    <w:rsid w:val="00D61BE8"/>
    <w:rsid w:val="00DD2677"/>
    <w:rsid w:val="00E63AF5"/>
    <w:rsid w:val="00EC63CA"/>
    <w:rsid w:val="00EE75E4"/>
    <w:rsid w:val="00EF54D0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0B0C5-C6FD-4742-8660-A3823F36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C10E9-360E-4226-8BFC-AEE66CAEE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2023-03-31T08:32:00Z</cp:lastPrinted>
  <dcterms:created xsi:type="dcterms:W3CDTF">2023-04-05T11:23:00Z</dcterms:created>
  <dcterms:modified xsi:type="dcterms:W3CDTF">2023-04-05T11:23:00Z</dcterms:modified>
</cp:coreProperties>
</file>