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673C" w:rsidRDefault="0062673C" w:rsidP="0062673C">
      <w:pPr>
        <w:spacing w:after="0" w:line="240" w:lineRule="auto"/>
        <w:ind w:left="-709"/>
        <w:jc w:val="both"/>
        <w:rPr>
          <w:rFonts w:ascii="Times New Roman" w:hAnsi="Times New Roman" w:cs="Times New Roman"/>
          <w:sz w:val="28"/>
          <w:szCs w:val="28"/>
        </w:rPr>
      </w:pPr>
    </w:p>
    <w:p w:rsidR="0062673C" w:rsidRDefault="0062673C" w:rsidP="0062673C">
      <w:pPr>
        <w:spacing w:after="0" w:line="240" w:lineRule="auto"/>
        <w:ind w:left="-709"/>
        <w:jc w:val="both"/>
        <w:rPr>
          <w:rFonts w:ascii="Times New Roman" w:hAnsi="Times New Roman" w:cs="Times New Roman"/>
          <w:sz w:val="28"/>
          <w:szCs w:val="28"/>
        </w:rPr>
      </w:pPr>
    </w:p>
    <w:p w:rsidR="0062673C" w:rsidRDefault="0062673C" w:rsidP="0062673C">
      <w:pPr>
        <w:spacing w:after="0" w:line="240" w:lineRule="auto"/>
        <w:ind w:left="-709"/>
        <w:jc w:val="both"/>
        <w:rPr>
          <w:rFonts w:ascii="Times New Roman" w:hAnsi="Times New Roman" w:cs="Times New Roman"/>
          <w:sz w:val="28"/>
          <w:szCs w:val="28"/>
        </w:rPr>
      </w:pPr>
    </w:p>
    <w:p w:rsidR="0062673C" w:rsidRDefault="0062673C" w:rsidP="0062673C">
      <w:pPr>
        <w:spacing w:after="0" w:line="240" w:lineRule="auto"/>
        <w:ind w:left="-709"/>
        <w:jc w:val="both"/>
        <w:rPr>
          <w:rFonts w:ascii="Times New Roman" w:hAnsi="Times New Roman" w:cs="Times New Roman"/>
          <w:sz w:val="28"/>
          <w:szCs w:val="28"/>
        </w:rPr>
      </w:pPr>
    </w:p>
    <w:p w:rsidR="0062673C" w:rsidRDefault="0062673C" w:rsidP="0062673C">
      <w:pPr>
        <w:spacing w:after="0" w:line="240" w:lineRule="auto"/>
        <w:ind w:left="-709"/>
        <w:jc w:val="both"/>
        <w:rPr>
          <w:rFonts w:ascii="Times New Roman" w:hAnsi="Times New Roman" w:cs="Times New Roman"/>
          <w:sz w:val="28"/>
          <w:szCs w:val="28"/>
        </w:rPr>
      </w:pPr>
    </w:p>
    <w:p w:rsidR="0062673C" w:rsidRDefault="0062673C" w:rsidP="0062673C">
      <w:pPr>
        <w:spacing w:after="0" w:line="240" w:lineRule="auto"/>
        <w:ind w:left="-709"/>
        <w:jc w:val="both"/>
        <w:rPr>
          <w:rFonts w:ascii="Times New Roman" w:hAnsi="Times New Roman" w:cs="Times New Roman"/>
          <w:sz w:val="28"/>
          <w:szCs w:val="28"/>
        </w:rPr>
      </w:pPr>
    </w:p>
    <w:p w:rsidR="0062673C" w:rsidRDefault="0062673C" w:rsidP="0062673C">
      <w:pPr>
        <w:spacing w:after="0" w:line="240" w:lineRule="auto"/>
        <w:ind w:left="-709"/>
        <w:jc w:val="both"/>
        <w:rPr>
          <w:rFonts w:ascii="Times New Roman" w:hAnsi="Times New Roman" w:cs="Times New Roman"/>
          <w:sz w:val="28"/>
          <w:szCs w:val="28"/>
        </w:rPr>
      </w:pPr>
    </w:p>
    <w:p w:rsidR="0062673C" w:rsidRDefault="0062673C" w:rsidP="0062673C">
      <w:pPr>
        <w:spacing w:after="0" w:line="240" w:lineRule="auto"/>
        <w:ind w:left="-709"/>
        <w:jc w:val="both"/>
        <w:rPr>
          <w:rFonts w:ascii="Times New Roman" w:hAnsi="Times New Roman" w:cs="Times New Roman"/>
          <w:sz w:val="28"/>
          <w:szCs w:val="28"/>
        </w:rPr>
      </w:pPr>
    </w:p>
    <w:p w:rsidR="0062673C" w:rsidRDefault="0062673C" w:rsidP="0062673C">
      <w:pPr>
        <w:spacing w:after="0" w:line="240" w:lineRule="auto"/>
        <w:ind w:left="-709"/>
        <w:jc w:val="both"/>
        <w:rPr>
          <w:rFonts w:ascii="Times New Roman" w:hAnsi="Times New Roman" w:cs="Times New Roman"/>
          <w:sz w:val="28"/>
          <w:szCs w:val="28"/>
        </w:rPr>
      </w:pPr>
    </w:p>
    <w:p w:rsidR="0062673C" w:rsidRDefault="0062673C" w:rsidP="0062673C">
      <w:pPr>
        <w:spacing w:after="0" w:line="240" w:lineRule="auto"/>
        <w:ind w:left="-709"/>
        <w:jc w:val="both"/>
        <w:rPr>
          <w:rFonts w:ascii="Times New Roman" w:hAnsi="Times New Roman" w:cs="Times New Roman"/>
          <w:sz w:val="28"/>
          <w:szCs w:val="28"/>
        </w:rPr>
      </w:pPr>
    </w:p>
    <w:p w:rsidR="0062673C" w:rsidRDefault="0062673C" w:rsidP="0062673C">
      <w:pPr>
        <w:spacing w:after="0" w:line="240" w:lineRule="auto"/>
        <w:ind w:left="-709"/>
        <w:jc w:val="both"/>
        <w:rPr>
          <w:rFonts w:ascii="Times New Roman" w:hAnsi="Times New Roman" w:cs="Times New Roman"/>
          <w:sz w:val="28"/>
          <w:szCs w:val="28"/>
        </w:rPr>
      </w:pPr>
    </w:p>
    <w:p w:rsidR="0062673C" w:rsidRDefault="0062673C" w:rsidP="0062673C">
      <w:pPr>
        <w:spacing w:after="0" w:line="240" w:lineRule="auto"/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Pr="008D7906">
        <w:rPr>
          <w:rFonts w:ascii="Times New Roman" w:hAnsi="Times New Roman" w:cs="Times New Roman"/>
          <w:sz w:val="28"/>
          <w:szCs w:val="28"/>
        </w:rPr>
        <w:t xml:space="preserve">Председателю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790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62673C" w:rsidRDefault="0062673C" w:rsidP="0062673C">
      <w:pPr>
        <w:spacing w:after="0" w:line="240" w:lineRule="auto"/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Ленинградской области</w:t>
      </w:r>
    </w:p>
    <w:p w:rsidR="0062673C" w:rsidRDefault="0062673C" w:rsidP="0062673C">
      <w:pPr>
        <w:spacing w:after="0" w:line="240" w:lineRule="auto"/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</w:p>
    <w:p w:rsidR="0062673C" w:rsidRDefault="0062673C" w:rsidP="0062673C">
      <w:pPr>
        <w:spacing w:after="0" w:line="240" w:lineRule="auto"/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Бебенину С.М.</w:t>
      </w:r>
    </w:p>
    <w:p w:rsidR="0062673C" w:rsidRDefault="0062673C" w:rsidP="006267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2673C" w:rsidRDefault="0062673C" w:rsidP="0062673C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</w:p>
    <w:p w:rsidR="0062673C" w:rsidRDefault="0062673C" w:rsidP="0062673C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Уважаемый Сергей Михайлович!</w:t>
      </w:r>
    </w:p>
    <w:p w:rsidR="0062673C" w:rsidRDefault="0062673C" w:rsidP="0062673C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</w:p>
    <w:p w:rsidR="0062673C" w:rsidRDefault="0062673C" w:rsidP="006267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Направляю   в Ваш адрес вопрос для обсуждения на встрече с депутатами Государственной Думы  и сенаторами Федерального Собрания Российской Федерации в июне месяце 2023 года. (Исх. №1718-1/23-23-0 от 23.03.2023 г.)</w:t>
      </w:r>
    </w:p>
    <w:p w:rsidR="0062673C" w:rsidRPr="0021145A" w:rsidRDefault="0062673C" w:rsidP="006267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 соответствии со статьей 9 Федерального закона от 21.11.1995</w:t>
      </w:r>
      <w:r>
        <w:rPr>
          <w:rFonts w:ascii="Times New Roman" w:hAnsi="Times New Roman" w:cs="Times New Roman"/>
          <w:sz w:val="28"/>
          <w:szCs w:val="28"/>
        </w:rPr>
        <w:br/>
        <w:t>№ 170-ФЗ «Об использовании атомной энергии» в полномочия     Правительства Российской Федерации в области использования атомной энергии входит принятие мер по социальной защите граждан, обеспечения выплат социально-экономических компенсаций за негативное воздействие ионизирующего излучения и за дополнительные факторы риска работникам объектов использования атомной энергии.</w:t>
      </w:r>
    </w:p>
    <w:p w:rsidR="0062673C" w:rsidRDefault="0062673C" w:rsidP="006267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В 2002 году были внесены изменения в Постановление Правительства Российской Федерации от 15 октября 1992 года № 763 «О мерах</w:t>
      </w:r>
      <w:r>
        <w:rPr>
          <w:rFonts w:ascii="Times New Roman" w:hAnsi="Times New Roman" w:cs="Times New Roman"/>
          <w:sz w:val="28"/>
          <w:szCs w:val="28"/>
        </w:rPr>
        <w:br/>
        <w:t>по социальной защите населения, проживающего на территориях, прилегающих к объектам атомной энергетики» (далее – Постановление),</w:t>
      </w:r>
      <w:r>
        <w:rPr>
          <w:rFonts w:ascii="Times New Roman" w:hAnsi="Times New Roman" w:cs="Times New Roman"/>
          <w:sz w:val="28"/>
          <w:szCs w:val="28"/>
        </w:rPr>
        <w:br/>
        <w:t>в частности, признан утратившим силу пункт 3 Постановления, устанавливающий льготные тарифы на пользование электроэнергией и теплом (при подаче его от систем теплоснабжения атомных электростанций) в размере 50 процентов от установленной платы населению, проживающему</w:t>
      </w:r>
      <w:r>
        <w:rPr>
          <w:rFonts w:ascii="Times New Roman" w:hAnsi="Times New Roman" w:cs="Times New Roman"/>
          <w:sz w:val="28"/>
          <w:szCs w:val="28"/>
        </w:rPr>
        <w:br/>
        <w:t xml:space="preserve"> в 30-километровых зонах вокруг действующих атомных электростанций</w:t>
      </w:r>
      <w:r>
        <w:rPr>
          <w:rFonts w:ascii="Times New Roman" w:hAnsi="Times New Roman" w:cs="Times New Roman"/>
          <w:sz w:val="28"/>
          <w:szCs w:val="28"/>
        </w:rPr>
        <w:br/>
        <w:t>(в соответствии с Постановлением Правительства Российской Федерации</w:t>
      </w:r>
      <w:r>
        <w:rPr>
          <w:rFonts w:ascii="Times New Roman" w:hAnsi="Times New Roman" w:cs="Times New Roman"/>
          <w:sz w:val="28"/>
          <w:szCs w:val="28"/>
        </w:rPr>
        <w:br/>
        <w:t>от 24 августа 2002 года № 630 «Об изменении, приостановлении действия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lastRenderedPageBreak/>
        <w:t>и признании утратившими силу некоторых актов Правительства Российской Федерации в связи с Федеральным законом «О Федеральном бюджете</w:t>
      </w:r>
      <w:r>
        <w:rPr>
          <w:rFonts w:ascii="Times New Roman" w:hAnsi="Times New Roman" w:cs="Times New Roman"/>
          <w:sz w:val="28"/>
          <w:szCs w:val="28"/>
        </w:rPr>
        <w:br/>
        <w:t>на 2002 год»).</w:t>
      </w:r>
    </w:p>
    <w:p w:rsidR="0062673C" w:rsidRDefault="0062673C" w:rsidP="0062673C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Учитывая риски проживания на территориях, прилегающих к объектам атомной энергетики, социальные гарантии жителей атомградов</w:t>
      </w:r>
      <w:r>
        <w:rPr>
          <w:rFonts w:ascii="Times New Roman" w:hAnsi="Times New Roman" w:cs="Times New Roman"/>
          <w:sz w:val="28"/>
          <w:szCs w:val="28"/>
        </w:rPr>
        <w:br/>
        <w:t xml:space="preserve">не обеспечиваются в необходимой степени. </w:t>
      </w:r>
    </w:p>
    <w:p w:rsidR="0062673C" w:rsidRDefault="0062673C" w:rsidP="0062673C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Жители 30-километровой зоны вокруг Ленинградской атомной электростанции в городе Сосновый Бор Ленинградской области неоднократно обращались в адрес депутатов Законодательного собрания Ленинградской области с просьбой совершенствования законодательства по данному вопросу и возвращения льготных тарифов за электроэнергию и тепло.</w:t>
      </w:r>
    </w:p>
    <w:p w:rsidR="0062673C" w:rsidRDefault="0062673C" w:rsidP="0062673C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Стоит отметить, что в 2003 году Государственной Думой Федерального Собрания Российской Федерации законопроект о возвращении вышеуказанных льгот жителям 30-километровых зон вокруг действующих атомных электростанций был принят в первом чтении со следующими результатами голосования: за -  381, против - 0, воздержалось- 1 (проект федерального закона №279708-3 «Об установлении льготных тарифов </w:t>
      </w:r>
      <w:r>
        <w:rPr>
          <w:rFonts w:ascii="Times New Roman" w:hAnsi="Times New Roman" w:cs="Times New Roman"/>
          <w:sz w:val="28"/>
          <w:szCs w:val="28"/>
        </w:rPr>
        <w:br/>
        <w:t xml:space="preserve">на тепловую и электрическую энергию для граждан, проживающих </w:t>
      </w:r>
      <w:r>
        <w:rPr>
          <w:rFonts w:ascii="Times New Roman" w:hAnsi="Times New Roman" w:cs="Times New Roman"/>
          <w:sz w:val="28"/>
          <w:szCs w:val="28"/>
        </w:rPr>
        <w:br/>
        <w:t>в 30-километровой зоне вокруг действующих атомных станций»</w:t>
      </w:r>
      <w:r>
        <w:rPr>
          <w:rStyle w:val="a6"/>
          <w:rFonts w:ascii="Times New Roman" w:hAnsi="Times New Roman" w:cs="Times New Roman"/>
          <w:sz w:val="28"/>
          <w:szCs w:val="28"/>
        </w:rPr>
        <w:footnoteReference w:id="2"/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br/>
        <w:t>далее - Законопроект).</w:t>
      </w:r>
    </w:p>
    <w:p w:rsidR="0062673C" w:rsidRDefault="0062673C" w:rsidP="0062673C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Одним из инициаторов Законопроекта выступил Вячеслав Викторович Володин, в настоящее время занимающий должность Председателя Государственной Думы Федерального Собрания Российской Федерации. Следует процитировать слова выступления В.В. Володина во время рассмотрения проекта закона в первом чтении: «…мы с вами сегодня</w:t>
      </w:r>
      <w:r>
        <w:rPr>
          <w:rFonts w:ascii="Times New Roman" w:hAnsi="Times New Roman" w:cs="Times New Roman"/>
          <w:sz w:val="28"/>
          <w:szCs w:val="28"/>
        </w:rPr>
        <w:br/>
        <w:t>не изобретаем велосипед. Мы с вами сегодня возвращаем то, что у населения было…»</w:t>
      </w:r>
      <w:r>
        <w:rPr>
          <w:rStyle w:val="a6"/>
          <w:rFonts w:ascii="Times New Roman" w:hAnsi="Times New Roman" w:cs="Times New Roman"/>
          <w:sz w:val="28"/>
          <w:szCs w:val="28"/>
        </w:rPr>
        <w:footnoteReference w:id="3"/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2673C" w:rsidRDefault="0062673C" w:rsidP="0062673C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На протяжении более десяти лет до 2002 года у граждан была льгота, которую отменили и не предоставили ничего взамен. Данное решение было воспринято населением атомградов не только как увеличение нагрузки</w:t>
      </w:r>
      <w:r>
        <w:rPr>
          <w:rFonts w:ascii="Times New Roman" w:hAnsi="Times New Roman" w:cs="Times New Roman"/>
          <w:sz w:val="28"/>
          <w:szCs w:val="28"/>
        </w:rPr>
        <w:br/>
        <w:t>на семейный бюджет и утрата дополнительной меры социальной поддержки, для граждан это стало знаком неуважения государства к работникам атомной промышленности, в том числе членам их семей, которые, будучи не всегда напрямую задействованными в сфере энергетики, проживают в атомградах</w:t>
      </w:r>
      <w:r>
        <w:rPr>
          <w:rFonts w:ascii="Times New Roman" w:hAnsi="Times New Roman" w:cs="Times New Roman"/>
          <w:sz w:val="28"/>
          <w:szCs w:val="28"/>
        </w:rPr>
        <w:br/>
        <w:t>и трудятся учителями, врачами, работниками сферы культуры, работают</w:t>
      </w:r>
      <w:r>
        <w:rPr>
          <w:rFonts w:ascii="Times New Roman" w:hAnsi="Times New Roman" w:cs="Times New Roman"/>
          <w:sz w:val="28"/>
          <w:szCs w:val="28"/>
        </w:rPr>
        <w:br/>
        <w:t xml:space="preserve">во многих других сферах народного хозяйства, которые обеспечивают </w:t>
      </w:r>
      <w:r>
        <w:rPr>
          <w:rFonts w:ascii="Times New Roman" w:hAnsi="Times New Roman" w:cs="Times New Roman"/>
          <w:sz w:val="28"/>
          <w:szCs w:val="28"/>
        </w:rPr>
        <w:lastRenderedPageBreak/>
        <w:t>комфорт и качество жизни в городе атомщиков. Следует отметить, что данная ситуация стала одной из причин социального напряжения среди жителей атомградов и, в случае дальнейшего снижения уровня жизни граждан, может стать ключевым фактором.</w:t>
      </w:r>
    </w:p>
    <w:p w:rsidR="0062673C" w:rsidRDefault="0062673C" w:rsidP="0062673C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Проблема заключается не столько в механизме платы за риск возможных последствий для проживающих рядом с атомными станциями граждан, сколько в оказании поддержки развитию объектам ядерной энергетики, путем обеспечения надежной социальной защищенности и стабильности финансового положения работников атомных электростанций, высококлассных специалистов и членов их семей, поддержания их уровня жизни. Указанные факторы являются важными элементами устойчивости, надежности и эффективности атомной энергетики и развития атомградов.</w:t>
      </w:r>
    </w:p>
    <w:p w:rsidR="0062673C" w:rsidRDefault="0062673C" w:rsidP="0062673C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В последующих чтениях вышеуказанный Законопроект был отклонен, однако, учитывая изложенное и регулярные обращения граждан, просим Вас оказать содействие и возобновить на федеральном уровне работу</w:t>
      </w:r>
      <w:r>
        <w:rPr>
          <w:rFonts w:ascii="Times New Roman" w:hAnsi="Times New Roman" w:cs="Times New Roman"/>
          <w:sz w:val="28"/>
          <w:szCs w:val="28"/>
        </w:rPr>
        <w:br/>
        <w:t>по возвращению льгот жителям атомградов и увеличению социальных гарантий данной категории граждан.</w:t>
      </w:r>
    </w:p>
    <w:p w:rsidR="0062673C" w:rsidRDefault="0062673C" w:rsidP="0062673C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2673C" w:rsidRDefault="0062673C" w:rsidP="0062673C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Вопрос: </w:t>
      </w:r>
      <w:r>
        <w:rPr>
          <w:rFonts w:ascii="Times New Roman" w:hAnsi="Times New Roman" w:cs="Times New Roman"/>
          <w:sz w:val="28"/>
          <w:szCs w:val="28"/>
        </w:rPr>
        <w:t xml:space="preserve"> Планируется ли на федеральном уровне разработка нормативных правовых актов, актуализированных в соответствии с действующим законодательством Российской Федерации, предполагающих меры социальной поддержки в виде предоставления льготных тарифов за пользование электроэнергией и теплом для населения, проживающего на территориях, прилегающих к объектам атомной энергетики? </w:t>
      </w:r>
    </w:p>
    <w:p w:rsidR="0062673C" w:rsidRDefault="0062673C" w:rsidP="0062673C">
      <w:pPr>
        <w:pStyle w:val="a3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Какая работа запланирована депутатами Государственной Думы</w:t>
      </w:r>
      <w:r>
        <w:rPr>
          <w:rFonts w:ascii="Times New Roman" w:hAnsi="Times New Roman" w:cs="Times New Roman"/>
          <w:sz w:val="28"/>
          <w:szCs w:val="28"/>
        </w:rPr>
        <w:br/>
        <w:t>и сенаторами Совета Федерации Федерального Собрания Российской Федерации по разработке нормативно-правовых актов, обеспечивающих увеличение социальных гарантий для жителей атомградов?</w:t>
      </w:r>
      <w:bookmarkStart w:id="0" w:name="_GoBack"/>
      <w:bookmarkEnd w:id="0"/>
    </w:p>
    <w:p w:rsidR="0062673C" w:rsidRDefault="0062673C" w:rsidP="0062673C">
      <w:pPr>
        <w:pStyle w:val="a3"/>
        <w:ind w:left="0"/>
        <w:jc w:val="both"/>
        <w:rPr>
          <w:rFonts w:ascii="Times New Roman" w:hAnsi="Times New Roman" w:cs="Times New Roman"/>
        </w:rPr>
      </w:pPr>
    </w:p>
    <w:p w:rsidR="0062673C" w:rsidRDefault="0062673C" w:rsidP="0062673C">
      <w:pPr>
        <w:rPr>
          <w:rFonts w:ascii="Times New Roman" w:hAnsi="Times New Roman" w:cs="Times New Roman"/>
          <w:b/>
        </w:rPr>
      </w:pPr>
    </w:p>
    <w:p w:rsidR="0062673C" w:rsidRDefault="0062673C" w:rsidP="006267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руководителя  </w:t>
      </w:r>
      <w:r w:rsidRPr="00F06FB4">
        <w:rPr>
          <w:rFonts w:ascii="Times New Roman" w:hAnsi="Times New Roman" w:cs="Times New Roman"/>
          <w:sz w:val="28"/>
          <w:szCs w:val="28"/>
        </w:rPr>
        <w:t xml:space="preserve">фракции «КПРФ» </w:t>
      </w:r>
    </w:p>
    <w:p w:rsidR="0062673C" w:rsidRPr="00F06FB4" w:rsidRDefault="0062673C" w:rsidP="0062673C">
      <w:pPr>
        <w:rPr>
          <w:rFonts w:ascii="Times New Roman" w:hAnsi="Times New Roman" w:cs="Times New Roman"/>
          <w:sz w:val="28"/>
          <w:szCs w:val="28"/>
        </w:rPr>
      </w:pPr>
      <w:r w:rsidRPr="00F06FB4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6FB4">
        <w:rPr>
          <w:rFonts w:ascii="Times New Roman" w:hAnsi="Times New Roman" w:cs="Times New Roman"/>
          <w:sz w:val="28"/>
          <w:szCs w:val="28"/>
        </w:rPr>
        <w:t xml:space="preserve">Законодательном собрании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Д.С.Звонков</w:t>
      </w:r>
    </w:p>
    <w:p w:rsidR="0062673C" w:rsidRDefault="0062673C" w:rsidP="0062673C"/>
    <w:p w:rsidR="00372F59" w:rsidRDefault="00372F59"/>
    <w:sectPr w:rsidR="00372F59" w:rsidSect="004430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44DB" w:rsidRDefault="008F44DB" w:rsidP="0062673C">
      <w:pPr>
        <w:spacing w:after="0" w:line="240" w:lineRule="auto"/>
      </w:pPr>
      <w:r>
        <w:separator/>
      </w:r>
    </w:p>
  </w:endnote>
  <w:endnote w:type="continuationSeparator" w:id="1">
    <w:p w:rsidR="008F44DB" w:rsidRDefault="008F44DB" w:rsidP="006267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44DB" w:rsidRDefault="008F44DB" w:rsidP="0062673C">
      <w:pPr>
        <w:spacing w:after="0" w:line="240" w:lineRule="auto"/>
      </w:pPr>
      <w:r>
        <w:separator/>
      </w:r>
    </w:p>
  </w:footnote>
  <w:footnote w:type="continuationSeparator" w:id="1">
    <w:p w:rsidR="008F44DB" w:rsidRDefault="008F44DB" w:rsidP="0062673C">
      <w:pPr>
        <w:spacing w:after="0" w:line="240" w:lineRule="auto"/>
      </w:pPr>
      <w:r>
        <w:continuationSeparator/>
      </w:r>
    </w:p>
  </w:footnote>
  <w:footnote w:id="2">
    <w:p w:rsidR="0062673C" w:rsidRDefault="0062673C" w:rsidP="0062673C">
      <w:pPr>
        <w:pStyle w:val="a4"/>
        <w:rPr>
          <w:rFonts w:ascii="Times New Roman" w:hAnsi="Times New Roman" w:cs="Times New Roman"/>
        </w:rPr>
      </w:pPr>
      <w:r>
        <w:rPr>
          <w:rStyle w:val="a6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  <w:lang w:val="en-US"/>
        </w:rPr>
        <w:t>https</w:t>
      </w:r>
      <w:r>
        <w:rPr>
          <w:rFonts w:ascii="Times New Roman" w:hAnsi="Times New Roman" w:cs="Times New Roman"/>
        </w:rPr>
        <w:t>://</w:t>
      </w:r>
      <w:r>
        <w:rPr>
          <w:rFonts w:ascii="Times New Roman" w:hAnsi="Times New Roman" w:cs="Times New Roman"/>
          <w:lang w:val="en-US"/>
        </w:rPr>
        <w:t>sozd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en-US"/>
        </w:rPr>
        <w:t>duma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en-US"/>
        </w:rPr>
        <w:t>gov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en-US"/>
        </w:rPr>
        <w:t>ru</w:t>
      </w:r>
      <w:r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  <w:lang w:val="en-US"/>
        </w:rPr>
        <w:t>bill</w:t>
      </w:r>
      <w:r>
        <w:rPr>
          <w:rFonts w:ascii="Times New Roman" w:hAnsi="Times New Roman" w:cs="Times New Roman"/>
        </w:rPr>
        <w:t>/279708-3?</w:t>
      </w:r>
      <w:r>
        <w:rPr>
          <w:rFonts w:ascii="Times New Roman" w:hAnsi="Times New Roman" w:cs="Times New Roman"/>
          <w:lang w:val="en-US"/>
        </w:rPr>
        <w:t>sortEventsByDate</w:t>
      </w:r>
      <w:r>
        <w:rPr>
          <w:rFonts w:ascii="Times New Roman" w:hAnsi="Times New Roman" w:cs="Times New Roman"/>
        </w:rPr>
        <w:t>=</w:t>
      </w:r>
      <w:r>
        <w:rPr>
          <w:rFonts w:ascii="Times New Roman" w:hAnsi="Times New Roman" w:cs="Times New Roman"/>
          <w:lang w:val="en-US"/>
        </w:rPr>
        <w:t>datend</w:t>
      </w:r>
      <w:r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  <w:lang w:val="en-US"/>
        </w:rPr>
        <w:t>down</w:t>
      </w:r>
      <w:r>
        <w:rPr>
          <w:rFonts w:ascii="Times New Roman" w:hAnsi="Times New Roman" w:cs="Times New Roman"/>
        </w:rPr>
        <w:t>&amp;</w:t>
      </w:r>
      <w:r>
        <w:rPr>
          <w:rFonts w:ascii="Times New Roman" w:hAnsi="Times New Roman" w:cs="Times New Roman"/>
          <w:lang w:val="en-US"/>
        </w:rPr>
        <w:t>sortEventsByNum</w:t>
      </w:r>
      <w:r>
        <w:rPr>
          <w:rFonts w:ascii="Times New Roman" w:hAnsi="Times New Roman" w:cs="Times New Roman"/>
        </w:rPr>
        <w:t>=</w:t>
      </w:r>
      <w:r>
        <w:rPr>
          <w:rFonts w:ascii="Times New Roman" w:hAnsi="Times New Roman" w:cs="Times New Roman"/>
          <w:lang w:val="en-US"/>
        </w:rPr>
        <w:t>num</w:t>
      </w:r>
      <w:r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  <w:lang w:val="en-US"/>
        </w:rPr>
        <w:t>up</w:t>
      </w:r>
      <w:r>
        <w:rPr>
          <w:rFonts w:ascii="Times New Roman" w:hAnsi="Times New Roman" w:cs="Times New Roman"/>
        </w:rPr>
        <w:t>#</w:t>
      </w:r>
      <w:r>
        <w:rPr>
          <w:rFonts w:ascii="Times New Roman" w:hAnsi="Times New Roman" w:cs="Times New Roman"/>
          <w:lang w:val="en-US"/>
        </w:rPr>
        <w:t>bh</w:t>
      </w:r>
      <w:r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  <w:lang w:val="en-US"/>
        </w:rPr>
        <w:t>histras</w:t>
      </w:r>
      <w:r>
        <w:rPr>
          <w:rFonts w:ascii="Times New Roman" w:hAnsi="Times New Roman" w:cs="Times New Roman"/>
        </w:rPr>
        <w:t xml:space="preserve"> (дата обращения: 04.04.2023)</w:t>
      </w:r>
    </w:p>
  </w:footnote>
  <w:footnote w:id="3">
    <w:p w:rsidR="0062673C" w:rsidRDefault="0062673C" w:rsidP="0062673C">
      <w:pPr>
        <w:pStyle w:val="a4"/>
        <w:rPr>
          <w:rFonts w:ascii="Times New Roman" w:hAnsi="Times New Roman" w:cs="Times New Roman"/>
        </w:rPr>
      </w:pPr>
      <w:r>
        <w:rPr>
          <w:rStyle w:val="a6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  <w:lang w:val="en-US"/>
        </w:rPr>
        <w:t>https</w:t>
      </w:r>
      <w:r>
        <w:rPr>
          <w:rFonts w:ascii="Times New Roman" w:hAnsi="Times New Roman" w:cs="Times New Roman"/>
        </w:rPr>
        <w:t>://</w:t>
      </w:r>
      <w:r>
        <w:rPr>
          <w:rFonts w:ascii="Times New Roman" w:hAnsi="Times New Roman" w:cs="Times New Roman"/>
          <w:lang w:val="en-US"/>
        </w:rPr>
        <w:t>sozd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en-US"/>
        </w:rPr>
        <w:t>duma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en-US"/>
        </w:rPr>
        <w:t>gov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en-US"/>
        </w:rPr>
        <w:t>ru</w:t>
      </w:r>
      <w:r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  <w:lang w:val="en-US"/>
        </w:rPr>
        <w:t>bill</w:t>
      </w:r>
      <w:r>
        <w:rPr>
          <w:rFonts w:ascii="Times New Roman" w:hAnsi="Times New Roman" w:cs="Times New Roman"/>
        </w:rPr>
        <w:t>/279708-3?</w:t>
      </w:r>
      <w:r>
        <w:rPr>
          <w:rFonts w:ascii="Times New Roman" w:hAnsi="Times New Roman" w:cs="Times New Roman"/>
          <w:lang w:val="en-US"/>
        </w:rPr>
        <w:t>sortEventsByDate</w:t>
      </w:r>
      <w:r>
        <w:rPr>
          <w:rFonts w:ascii="Times New Roman" w:hAnsi="Times New Roman" w:cs="Times New Roman"/>
        </w:rPr>
        <w:t>=</w:t>
      </w:r>
      <w:r>
        <w:rPr>
          <w:rFonts w:ascii="Times New Roman" w:hAnsi="Times New Roman" w:cs="Times New Roman"/>
          <w:lang w:val="en-US"/>
        </w:rPr>
        <w:t>datend</w:t>
      </w:r>
      <w:r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  <w:lang w:val="en-US"/>
        </w:rPr>
        <w:t>down</w:t>
      </w:r>
      <w:r>
        <w:rPr>
          <w:rFonts w:ascii="Times New Roman" w:hAnsi="Times New Roman" w:cs="Times New Roman"/>
        </w:rPr>
        <w:t>&amp;</w:t>
      </w:r>
      <w:r>
        <w:rPr>
          <w:rFonts w:ascii="Times New Roman" w:hAnsi="Times New Roman" w:cs="Times New Roman"/>
          <w:lang w:val="en-US"/>
        </w:rPr>
        <w:t>sortEventsByNum</w:t>
      </w:r>
      <w:r>
        <w:rPr>
          <w:rFonts w:ascii="Times New Roman" w:hAnsi="Times New Roman" w:cs="Times New Roman"/>
        </w:rPr>
        <w:t>=</w:t>
      </w:r>
      <w:r>
        <w:rPr>
          <w:rFonts w:ascii="Times New Roman" w:hAnsi="Times New Roman" w:cs="Times New Roman"/>
          <w:lang w:val="en-US"/>
        </w:rPr>
        <w:t>num</w:t>
      </w:r>
      <w:r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  <w:lang w:val="en-US"/>
        </w:rPr>
        <w:t>up</w:t>
      </w:r>
      <w:r>
        <w:rPr>
          <w:rFonts w:ascii="Times New Roman" w:hAnsi="Times New Roman" w:cs="Times New Roman"/>
        </w:rPr>
        <w:br/>
        <w:t>(дата обращения: 04.04.2023)</w:t>
      </w:r>
    </w:p>
    <w:p w:rsidR="0062673C" w:rsidRDefault="0062673C" w:rsidP="0062673C">
      <w:pPr>
        <w:pStyle w:val="a4"/>
      </w:pP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2673C"/>
    <w:rsid w:val="00372F59"/>
    <w:rsid w:val="0062673C"/>
    <w:rsid w:val="008F44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73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673C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62673C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62673C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62673C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880</Words>
  <Characters>5020</Characters>
  <Application>Microsoft Office Word</Application>
  <DocSecurity>0</DocSecurity>
  <Lines>41</Lines>
  <Paragraphs>11</Paragraphs>
  <ScaleCrop>false</ScaleCrop>
  <Company>Hewlett-Packard Company</Company>
  <LinksUpToDate>false</LinksUpToDate>
  <CharactersWithSpaces>5889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Hewlett-Packard Company</cp:lastModifiedBy>
  <cp:revision>1</cp:revision>
  <cp:lastPrinted>2023-04-05T10:57:00Z</cp:lastPrinted>
  <dcterms:created xsi:type="dcterms:W3CDTF">2023-04-05T10:54:00Z</dcterms:created>
  <dcterms:modified xsi:type="dcterms:W3CDTF">2023-04-05T11:00:00Z</dcterms:modified>
</cp:coreProperties>
</file>