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:rsidR="00167EF7" w:rsidRDefault="00167EF7" w:rsidP="00167EF7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167EF7" w:rsidRDefault="00167EF7" w:rsidP="00167EF7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:rsidR="00167EF7" w:rsidRDefault="00167EF7" w:rsidP="00167EF7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  <w:proofErr w:type="spellEnd"/>
    </w:p>
    <w:p w:rsidR="00167EF7" w:rsidRDefault="00167EF7" w:rsidP="00167EF7">
      <w:pP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right="4959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:rsidR="00167EF7" w:rsidRDefault="00167EF7" w:rsidP="00167E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«</w:t>
      </w:r>
      <w:r w:rsidR="00B90CD8" w:rsidRPr="00B90CD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Проект областного закона «</w:t>
      </w:r>
      <w:r w:rsidR="00A962B7" w:rsidRPr="00A962B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на </w:t>
      </w:r>
      <w:r w:rsidR="00A962B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Пояснительная записка к проекту областного закона «</w:t>
      </w:r>
      <w:r w:rsidR="00A962B7" w:rsidRPr="00A962B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 </w:t>
      </w:r>
      <w:r w:rsidR="00CA3D1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bookmarkStart w:id="0" w:name="_GoBack"/>
      <w:bookmarkEnd w:id="0"/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 л. </w:t>
      </w:r>
      <w:r w:rsidR="00A962B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1 экз.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>
        <w:rPr>
          <w:rFonts w:ascii="Calibri" w:eastAsia="Calibri" w:hAnsi="Calibri" w:cs="Calibri"/>
          <w:color w:val="000000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="00A962B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 1 л. в 1 экз.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172AB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 1 л. в</w:t>
      </w:r>
      <w:r w:rsidR="00172AB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A962B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экз.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5. Предложения о разработке нормативных правовых актов, принятие которых необходимо для реализации областного закона «</w:t>
      </w:r>
      <w:r w:rsidR="00172AB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</w:t>
      </w:r>
      <w:r w:rsidR="00172AB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на 1 л. </w:t>
      </w:r>
      <w:r w:rsidR="00172AB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1 экз.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6. Финансово-экономическое обоснование проекта областного закона «</w:t>
      </w:r>
      <w:r w:rsidR="00172AB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 1 л. в 1 экз.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167EF7" w:rsidRDefault="00167EF7" w:rsidP="00167EF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:rsidR="00167EF7" w:rsidRDefault="00167EF7" w:rsidP="00167EF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:rsidR="00167EF7" w:rsidRDefault="00167EF7" w:rsidP="00167EF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167EF7" w:rsidRDefault="00167EF7" w:rsidP="00167EF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:rsidR="00167EF7" w:rsidRDefault="00167EF7" w:rsidP="00167EF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:rsidR="00167EF7" w:rsidRDefault="00167EF7" w:rsidP="00167EF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:rsidR="00167EF7" w:rsidRDefault="00167EF7" w:rsidP="00167EF7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</w:t>
      </w:r>
      <w:r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транспортном налоге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:rsidR="00167EF7" w:rsidRDefault="00167EF7" w:rsidP="00167EF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:rsidR="00167EF7" w:rsidRPr="00060408" w:rsidRDefault="00167EF7" w:rsidP="00167EF7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tabs>
          <w:tab w:val="left" w:pos="566"/>
        </w:tabs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</w:t>
      </w:r>
      <w:r w:rsidR="00B90CD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статью 1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</w:t>
      </w:r>
      <w:r w:rsidR="00B90CD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B90CD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22 ноября 2002 года № 51-оз «О транспортном налоге»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 последующими изменениями) изменение, изложив в таблице строки:</w:t>
      </w:r>
    </w:p>
    <w:p w:rsidR="00167EF7" w:rsidRDefault="00167EF7" w:rsidP="00167EF7">
      <w:pPr>
        <w:tabs>
          <w:tab w:val="left" w:pos="566"/>
        </w:tabs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W w:w="0" w:type="auto"/>
        <w:tblInd w:w="46" w:type="dxa"/>
        <w:shd w:val="clear" w:color="auto" w:fill="FFFFFF"/>
        <w:tblLook w:val="04A0" w:firstRow="1" w:lastRow="0" w:firstColumn="1" w:lastColumn="0" w:noHBand="0" w:noVBand="1"/>
      </w:tblPr>
      <w:tblGrid>
        <w:gridCol w:w="238"/>
        <w:gridCol w:w="6804"/>
        <w:gridCol w:w="980"/>
        <w:gridCol w:w="1041"/>
        <w:gridCol w:w="240"/>
      </w:tblGrid>
      <w:tr w:rsidR="00B22928" w:rsidTr="00167EF7"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22928" w:rsidRDefault="00B22928" w:rsidP="00B22928">
            <w:pPr>
              <w:spacing w:after="0" w:line="240" w:lineRule="auto"/>
              <w:ind w:right="-15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«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22928" w:rsidRDefault="00B22928" w:rsidP="00B2292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22928" w:rsidRDefault="00B22928" w:rsidP="00B2292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22928" w:rsidRDefault="00B22928" w:rsidP="00B2292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22928" w:rsidRDefault="00B22928" w:rsidP="00B2292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67EF7" w:rsidTr="00167EF7"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7EF7" w:rsidRDefault="00167EF7">
            <w:pPr>
              <w:spacing w:after="0" w:line="240" w:lineRule="auto"/>
              <w:ind w:right="-15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Гидроциклы с мощностью двигателя (с каждой лошадиной силы)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67EF7" w:rsidTr="00167EF7"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до 100 </w:t>
            </w:r>
            <w:proofErr w:type="spellStart"/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л.с</w:t>
            </w:r>
            <w:proofErr w:type="spellEnd"/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(до 73,55 кВт) включительно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180,0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250,0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67EF7" w:rsidTr="00167EF7"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свыше 100 </w:t>
            </w:r>
            <w:proofErr w:type="spellStart"/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л.с</w:t>
            </w:r>
            <w:proofErr w:type="spellEnd"/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(свыше 73,55 кВт)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380,0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500,0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»</w:t>
            </w:r>
          </w:p>
        </w:tc>
      </w:tr>
    </w:tbl>
    <w:p w:rsidR="00167EF7" w:rsidRDefault="00167EF7" w:rsidP="00167EF7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следующей редакции:</w:t>
      </w:r>
    </w:p>
    <w:p w:rsidR="00AF77A6" w:rsidRDefault="00AF77A6" w:rsidP="00167EF7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W w:w="0" w:type="auto"/>
        <w:tblInd w:w="46" w:type="dxa"/>
        <w:shd w:val="clear" w:color="auto" w:fill="FFFFFF"/>
        <w:tblLook w:val="04A0" w:firstRow="1" w:lastRow="0" w:firstColumn="1" w:lastColumn="0" w:noHBand="0" w:noVBand="1"/>
      </w:tblPr>
      <w:tblGrid>
        <w:gridCol w:w="238"/>
        <w:gridCol w:w="6804"/>
        <w:gridCol w:w="980"/>
        <w:gridCol w:w="1041"/>
        <w:gridCol w:w="240"/>
      </w:tblGrid>
      <w:tr w:rsidR="00167EF7" w:rsidTr="00B22928">
        <w:trPr>
          <w:trHeight w:val="177"/>
        </w:trPr>
        <w:tc>
          <w:tcPr>
            <w:tcW w:w="238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B22928" w:rsidP="00B2292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«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67EF7" w:rsidRPr="00AF77A6" w:rsidRDefault="00B22928" w:rsidP="00B2292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F77A6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Pr="00AF77A6" w:rsidRDefault="00B22928" w:rsidP="00B2292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F77A6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67EF7" w:rsidRPr="00AF77A6" w:rsidRDefault="00B22928" w:rsidP="00B2292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F77A6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240" w:type="dxa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 w:rsidP="00B2292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67EF7" w:rsidTr="00167EF7"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7EF7" w:rsidRDefault="00167EF7">
            <w:pPr>
              <w:spacing w:after="0" w:line="240" w:lineRule="auto"/>
              <w:ind w:right="-15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Гидроциклы с мощностью двигателя (с каждой лошадиной силы)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67EF7" w:rsidTr="00167EF7"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до 100 </w:t>
            </w:r>
            <w:proofErr w:type="spellStart"/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л.с</w:t>
            </w:r>
            <w:proofErr w:type="spellEnd"/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(до 73,55 кВт) включительно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180,0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Pr="00E4196A" w:rsidRDefault="009A5D5E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4196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  <w:r w:rsidR="00167EF7" w:rsidRPr="00E4196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0,0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67EF7" w:rsidTr="00167EF7"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Default="00167EF7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свыше 100 </w:t>
            </w:r>
            <w:proofErr w:type="spellStart"/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л.с</w:t>
            </w:r>
            <w:proofErr w:type="spellEnd"/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(свыше 73,55 кВт)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380,0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67EF7" w:rsidRPr="00E4196A" w:rsidRDefault="009A5D5E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4196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200</w:t>
            </w:r>
            <w:r w:rsidR="00167EF7" w:rsidRPr="00E4196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,0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7EF7" w:rsidRDefault="00167EF7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».</w:t>
            </w:r>
          </w:p>
        </w:tc>
      </w:tr>
    </w:tbl>
    <w:p w:rsidR="00167EF7" w:rsidRDefault="00167EF7" w:rsidP="00167EF7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167EF7" w:rsidRDefault="00167EF7" w:rsidP="00167EF7">
      <w:pP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02441" w:rsidRDefault="00F02441" w:rsidP="00167EF7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244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со дня его официального опубликования и распространяется на правоотношения, возникшие с</w:t>
      </w:r>
      <w:r w:rsidR="00E2457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 января </w:t>
      </w:r>
      <w:r w:rsidRPr="00F0244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F0244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года.</w:t>
      </w:r>
    </w:p>
    <w:p w:rsidR="00167EF7" w:rsidRDefault="00167EF7" w:rsidP="00167EF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167EF7" w:rsidRDefault="00167EF7" w:rsidP="00167EF7">
      <w:pP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:rsidR="00167EF7" w:rsidRDefault="00167EF7" w:rsidP="00167EF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</w:t>
      </w:r>
      <w:r w:rsidR="004F33D7" w:rsidRPr="004F33D7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:rsidR="00167EF7" w:rsidRDefault="00167EF7" w:rsidP="00167EF7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со статьями 14 и 356 Налогового кодекса Российской Федерации (далее – Налоговый кодекс РФ) транспортный налог является региональным налогом. Налоговые ставки по данному налогу определяются законами субъектов Российской Федерации о налоге в пределах, установленных Налоговым кодексом РФ. При этом пунктом 2 статьи 361 Налогового кодекса РФ определено, что установленные Налоговым кодексом РФ размеры налоговых ставок могут быть увеличены (уменьшены) законами субъектов Российской Федерации, но не более чем в десять раз.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Налоговым кодексом РФ базовая налоговая ставка в отношении гидроциклов установлена в размере 25 рублей с каждой лошадиной силы в отношении гидроциклов с мощностью двигателя до 100 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 xml:space="preserve">. (до 73,55 кВт) включительно и 50 рублей для гидроциклов с мощностью двигателя свыше 100 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>. (свыше 73,55 кВт).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настоящее время областным законом от 22 ноября 2002 года № 51-оз «О транспортном налоге»</w:t>
      </w:r>
      <w:r w:rsidR="00C17648">
        <w:rPr>
          <w:rFonts w:ascii="Times New Roman" w:hAnsi="Times New Roman" w:cs="Times New Roman"/>
          <w:sz w:val="28"/>
        </w:rPr>
        <w:t xml:space="preserve"> в Ленинградской области</w:t>
      </w:r>
      <w:r>
        <w:rPr>
          <w:rFonts w:ascii="Times New Roman" w:hAnsi="Times New Roman" w:cs="Times New Roman"/>
          <w:sz w:val="28"/>
        </w:rPr>
        <w:t xml:space="preserve"> установлен максимально допустимый Налоговым кодексом РФ уровень налоговых ставок для гидроциклов (250 рублей для гидроциклов с мощностью двигател</w:t>
      </w:r>
      <w:r w:rsidR="00C73DB1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до 100 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>. и 500 рублей для гидроциклов с мощностью двигател</w:t>
      </w:r>
      <w:r w:rsidR="00C73DB1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свыше 100 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>.). Данные ставки не только превышают ставки налога для мотоциклов и снегоходов, сопоставимых с гидроциклами по стоимости, техническим характеристикам, назначению и времени (сезонности) использования, не менее чем в пять раз, но и ставки налога на катера, яхты, самолеты, вертолеты и иные воздушные суда, имеющие двигатели.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Так, размер транспортного налога за гидроцикл с мощностью двигателя от 100 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 xml:space="preserve">. до 350 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 xml:space="preserve">. при условии владения транспортным средством 12 месяцев за год варьируется от 50 тыс. рублей до 175 тыс. рублей. К слову, </w:t>
      </w:r>
      <w:r w:rsidR="00F16B25">
        <w:rPr>
          <w:rFonts w:ascii="Times New Roman" w:hAnsi="Times New Roman" w:cs="Times New Roman"/>
          <w:sz w:val="28"/>
        </w:rPr>
        <w:t xml:space="preserve">на вторичном рынке гидроцикл с мощностью двигателя </w:t>
      </w:r>
      <w:r w:rsidR="00501149">
        <w:rPr>
          <w:rFonts w:ascii="Times New Roman" w:hAnsi="Times New Roman" w:cs="Times New Roman"/>
          <w:sz w:val="28"/>
        </w:rPr>
        <w:t>250</w:t>
      </w:r>
      <w:r w:rsidR="00F16B25">
        <w:rPr>
          <w:rFonts w:ascii="Times New Roman" w:hAnsi="Times New Roman" w:cs="Times New Roman"/>
          <w:sz w:val="28"/>
        </w:rPr>
        <w:t xml:space="preserve"> – 350 </w:t>
      </w:r>
      <w:proofErr w:type="spellStart"/>
      <w:r w:rsidR="00F16B25">
        <w:rPr>
          <w:rFonts w:ascii="Times New Roman" w:hAnsi="Times New Roman" w:cs="Times New Roman"/>
          <w:sz w:val="28"/>
        </w:rPr>
        <w:t>л.с</w:t>
      </w:r>
      <w:proofErr w:type="spellEnd"/>
      <w:r w:rsidR="00F16B25">
        <w:rPr>
          <w:rFonts w:ascii="Times New Roman" w:hAnsi="Times New Roman" w:cs="Times New Roman"/>
          <w:sz w:val="28"/>
        </w:rPr>
        <w:t>. можно приобрести до 500 тыс. рублей</w:t>
      </w:r>
      <w:r>
        <w:rPr>
          <w:rFonts w:ascii="Times New Roman" w:hAnsi="Times New Roman" w:cs="Times New Roman"/>
          <w:sz w:val="28"/>
        </w:rPr>
        <w:t>. Таким образом, размер подлежащего уплате налога за подержанный гидроцикл сравним со стоимостью самого транспортного средства. Кром</w:t>
      </w:r>
      <w:r w:rsidR="00855E08">
        <w:rPr>
          <w:rFonts w:ascii="Times New Roman" w:hAnsi="Times New Roman" w:cs="Times New Roman"/>
          <w:sz w:val="28"/>
        </w:rPr>
        <w:t>е</w:t>
      </w:r>
      <w:r w:rsidR="00501149">
        <w:rPr>
          <w:rFonts w:ascii="Times New Roman" w:hAnsi="Times New Roman" w:cs="Times New Roman"/>
          <w:sz w:val="28"/>
        </w:rPr>
        <w:t xml:space="preserve"> того, помимо уплаты налога</w:t>
      </w:r>
      <w:r>
        <w:rPr>
          <w:rFonts w:ascii="Times New Roman" w:hAnsi="Times New Roman" w:cs="Times New Roman"/>
          <w:sz w:val="28"/>
        </w:rPr>
        <w:t xml:space="preserve"> значительными являются и иные затраты на содержание гидроцикла</w:t>
      </w:r>
      <w:r w:rsidR="00F16B25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F16B25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частности, владельцу гидроцикла необходимо платить за аренду понтона, существенными являются и затраты на бензин. В совокупности такие расходы на содержание сезонной техники делают покупку гидроцикла экономически необоснованной.</w:t>
      </w:r>
    </w:p>
    <w:p w:rsidR="00167EF7" w:rsidRPr="005175D5" w:rsidRDefault="00167EF7" w:rsidP="0051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sz w:val="28"/>
        </w:rPr>
        <w:t>Неоправданно высокая ставка транспортного налога</w:t>
      </w:r>
      <w:r w:rsidR="00D66519">
        <w:rPr>
          <w:rFonts w:ascii="Times New Roman" w:hAnsi="Times New Roman" w:cs="Times New Roman"/>
          <w:sz w:val="28"/>
        </w:rPr>
        <w:t xml:space="preserve"> на гидроциклы</w:t>
      </w:r>
      <w:r w:rsidR="00D66519" w:rsidRPr="00D66519">
        <w:t xml:space="preserve"> </w:t>
      </w:r>
      <w:r w:rsidR="00D66519" w:rsidRPr="00D66519">
        <w:rPr>
          <w:rFonts w:ascii="Times New Roman" w:hAnsi="Times New Roman" w:cs="Times New Roman"/>
          <w:sz w:val="28"/>
        </w:rPr>
        <w:t>способству</w:t>
      </w:r>
      <w:r w:rsidR="00D66519">
        <w:rPr>
          <w:rFonts w:ascii="Times New Roman" w:hAnsi="Times New Roman" w:cs="Times New Roman"/>
          <w:sz w:val="28"/>
        </w:rPr>
        <w:t>е</w:t>
      </w:r>
      <w:r w:rsidR="00D66519" w:rsidRPr="00D66519">
        <w:rPr>
          <w:rFonts w:ascii="Times New Roman" w:hAnsi="Times New Roman" w:cs="Times New Roman"/>
          <w:sz w:val="28"/>
        </w:rPr>
        <w:t>т применению различных схем уклонения от налогообложения</w:t>
      </w:r>
      <w:r w:rsidR="00D66519">
        <w:rPr>
          <w:rFonts w:ascii="Times New Roman" w:hAnsi="Times New Roman" w:cs="Times New Roman"/>
          <w:sz w:val="28"/>
        </w:rPr>
        <w:t>, в</w:t>
      </w:r>
      <w:r w:rsidR="00B10B1A">
        <w:rPr>
          <w:rFonts w:ascii="Times New Roman" w:hAnsi="Times New Roman" w:cs="Times New Roman"/>
          <w:sz w:val="28"/>
        </w:rPr>
        <w:t> </w:t>
      </w:r>
      <w:r w:rsidR="00D66519">
        <w:rPr>
          <w:rFonts w:ascii="Times New Roman" w:hAnsi="Times New Roman" w:cs="Times New Roman"/>
          <w:sz w:val="28"/>
        </w:rPr>
        <w:t xml:space="preserve">частности </w:t>
      </w:r>
      <w:r>
        <w:rPr>
          <w:rFonts w:ascii="Times New Roman" w:hAnsi="Times New Roman" w:cs="Times New Roman"/>
          <w:sz w:val="28"/>
        </w:rPr>
        <w:t>провоцирует владельцев гидроциклов снимать с учета транспортное средство уже в пе</w:t>
      </w:r>
      <w:r w:rsidR="006742BF">
        <w:rPr>
          <w:rFonts w:ascii="Times New Roman" w:hAnsi="Times New Roman" w:cs="Times New Roman"/>
          <w:sz w:val="28"/>
        </w:rPr>
        <w:t>рвый месяц после регистрации, либо</w:t>
      </w:r>
      <w:r>
        <w:rPr>
          <w:rFonts w:ascii="Times New Roman" w:hAnsi="Times New Roman" w:cs="Times New Roman"/>
          <w:sz w:val="28"/>
        </w:rPr>
        <w:t xml:space="preserve"> состоять на учете менее года</w:t>
      </w:r>
      <w:r w:rsidR="006742BF">
        <w:rPr>
          <w:rFonts w:ascii="Times New Roman" w:hAnsi="Times New Roman" w:cs="Times New Roman"/>
          <w:sz w:val="28"/>
        </w:rPr>
        <w:t>, либо вовсе его не регистрировать</w:t>
      </w:r>
      <w:r>
        <w:rPr>
          <w:rFonts w:ascii="Times New Roman" w:hAnsi="Times New Roman" w:cs="Times New Roman"/>
          <w:sz w:val="28"/>
        </w:rPr>
        <w:t xml:space="preserve">. </w:t>
      </w:r>
      <w:r w:rsidR="00633AC9" w:rsidRPr="005175D5">
        <w:rPr>
          <w:rFonts w:ascii="Times New Roman" w:hAnsi="Times New Roman" w:cs="Times New Roman"/>
          <w:sz w:val="28"/>
        </w:rPr>
        <w:t>По</w:t>
      </w:r>
      <w:r w:rsidRPr="005175D5">
        <w:rPr>
          <w:rFonts w:ascii="Times New Roman" w:hAnsi="Times New Roman" w:cs="Times New Roman"/>
          <w:sz w:val="28"/>
        </w:rPr>
        <w:t xml:space="preserve"> данным ГИМС Главного управления МЧС России по Ленинградской области </w:t>
      </w:r>
      <w:r w:rsidR="00B41997" w:rsidRPr="005175D5">
        <w:rPr>
          <w:rFonts w:ascii="Times New Roman" w:hAnsi="Times New Roman" w:cs="Times New Roman"/>
          <w:sz w:val="28"/>
        </w:rPr>
        <w:t xml:space="preserve">почти треть от </w:t>
      </w:r>
      <w:r w:rsidR="00B41997" w:rsidRPr="005175D5">
        <w:rPr>
          <w:rFonts w:ascii="Times New Roman" w:hAnsi="Times New Roman" w:cs="Times New Roman"/>
          <w:sz w:val="28"/>
        </w:rPr>
        <w:lastRenderedPageBreak/>
        <w:t xml:space="preserve">общего количества зарегистрированных в Ленинградской области гидроциклов </w:t>
      </w:r>
      <w:r w:rsidR="00B41997" w:rsidRPr="00B41997">
        <w:rPr>
          <w:rFonts w:ascii="Times New Roman" w:hAnsi="Times New Roman" w:cs="Times New Roman"/>
          <w:sz w:val="28"/>
        </w:rPr>
        <w:t xml:space="preserve">имеют период владения </w:t>
      </w:r>
      <w:r w:rsidR="00B41997">
        <w:rPr>
          <w:rFonts w:ascii="Times New Roman" w:hAnsi="Times New Roman" w:cs="Times New Roman"/>
          <w:sz w:val="28"/>
        </w:rPr>
        <w:t>менее</w:t>
      </w:r>
      <w:r w:rsidR="00B41997" w:rsidRPr="00B41997">
        <w:rPr>
          <w:rFonts w:ascii="Times New Roman" w:hAnsi="Times New Roman" w:cs="Times New Roman"/>
          <w:sz w:val="28"/>
        </w:rPr>
        <w:t xml:space="preserve"> одного года</w:t>
      </w:r>
      <w:r w:rsidR="00B41997">
        <w:rPr>
          <w:rFonts w:ascii="Times New Roman" w:hAnsi="Times New Roman" w:cs="Times New Roman"/>
          <w:sz w:val="28"/>
        </w:rPr>
        <w:t>.</w:t>
      </w:r>
      <w:r w:rsidR="005175D5">
        <w:rPr>
          <w:rFonts w:ascii="Times New Roman" w:hAnsi="Times New Roman" w:cs="Times New Roman"/>
          <w:sz w:val="28"/>
        </w:rPr>
        <w:t xml:space="preserve"> </w:t>
      </w:r>
      <w:r w:rsidR="00812904">
        <w:rPr>
          <w:rFonts w:ascii="Times New Roman" w:hAnsi="Times New Roman" w:cs="Times New Roman"/>
          <w:sz w:val="28"/>
        </w:rPr>
        <w:t>Отрицательной является и динамика общего количества регистрируемых гидроциклов в год (так, в 2018 году было зарегистрировано 103 гидроцикла, в 2019 году – 62, в</w:t>
      </w:r>
      <w:r w:rsidR="004B43E2">
        <w:rPr>
          <w:rFonts w:ascii="Times New Roman" w:hAnsi="Times New Roman" w:cs="Times New Roman"/>
          <w:sz w:val="28"/>
        </w:rPr>
        <w:t> </w:t>
      </w:r>
      <w:r w:rsidR="00812904">
        <w:rPr>
          <w:rFonts w:ascii="Times New Roman" w:hAnsi="Times New Roman" w:cs="Times New Roman"/>
          <w:sz w:val="28"/>
        </w:rPr>
        <w:t xml:space="preserve">2020 году – 61, в 2021 году – 41, в 2022 году – 2). </w:t>
      </w:r>
      <w:r>
        <w:rPr>
          <w:rFonts w:ascii="Times New Roman" w:hAnsi="Times New Roman" w:cs="Times New Roman"/>
          <w:sz w:val="28"/>
        </w:rPr>
        <w:t>Учитывая предусмотренные законодательством меры административной ответственности</w:t>
      </w:r>
      <w:r w:rsidR="004B43E2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владельцам </w:t>
      </w:r>
      <w:r w:rsidR="00812904">
        <w:rPr>
          <w:rFonts w:ascii="Times New Roman" w:hAnsi="Times New Roman" w:cs="Times New Roman"/>
          <w:sz w:val="28"/>
        </w:rPr>
        <w:t xml:space="preserve">гидроциклов </w:t>
      </w:r>
      <w:r>
        <w:rPr>
          <w:rFonts w:ascii="Times New Roman" w:hAnsi="Times New Roman" w:cs="Times New Roman"/>
          <w:sz w:val="28"/>
        </w:rPr>
        <w:t xml:space="preserve">проще и дешевле заплатить штраф за нарушение, чем платить такой налог. </w:t>
      </w:r>
    </w:p>
    <w:p w:rsidR="006B6F94" w:rsidRDefault="006B6F94" w:rsidP="006B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Несправедливость</w:t>
      </w:r>
      <w:r w:rsidR="001043B7">
        <w:rPr>
          <w:rFonts w:ascii="Times New Roman" w:hAnsi="Times New Roman" w:cs="Times New Roman"/>
          <w:sz w:val="28"/>
        </w:rPr>
        <w:t xml:space="preserve"> подлежащего уплате</w:t>
      </w:r>
      <w:r>
        <w:rPr>
          <w:rFonts w:ascii="Times New Roman" w:hAnsi="Times New Roman" w:cs="Times New Roman"/>
          <w:sz w:val="28"/>
        </w:rPr>
        <w:t xml:space="preserve"> налога за гидроциклы обусловлена и тем фактором, что средства от уплаты транспортного налога в полном объеме подлежат включению в состав бюджетных ассигнований дорожного фонда субъекта Российской Федерации (статья 179.4 Бюджетного кодекса Российской Федерации). Получается, что владелец </w:t>
      </w:r>
      <w:proofErr w:type="spellStart"/>
      <w:r>
        <w:rPr>
          <w:rFonts w:ascii="Times New Roman" w:hAnsi="Times New Roman" w:cs="Times New Roman"/>
          <w:sz w:val="28"/>
        </w:rPr>
        <w:t>водномоторной</w:t>
      </w:r>
      <w:proofErr w:type="spellEnd"/>
      <w:r>
        <w:rPr>
          <w:rFonts w:ascii="Times New Roman" w:hAnsi="Times New Roman" w:cs="Times New Roman"/>
          <w:sz w:val="28"/>
        </w:rPr>
        <w:t xml:space="preserve"> техники, который никогда не ездит по автомобильной дороге, платит налог не менее чем в пять раз больше, чем владелец грузовика, который изрядно портит дорожное полотно.</w:t>
      </w:r>
    </w:p>
    <w:p w:rsidR="006B6F94" w:rsidRDefault="006B6F94" w:rsidP="006B6F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Сравнительный анализ законодательства субъектов РФ о транспортном налоге показывает, что в большинстве регионов, обладающих значительными по размеру акваториями (к примеру, Астраханская, Волгоградская, Ростовская области, Краснодарский, Приморский края), ставки налога на гидроциклы установлены как минимум в полтора раза ниже чем в Ленинградской области. 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связи с вышеизложенным</w:t>
      </w:r>
      <w:r w:rsidR="00D66519" w:rsidRPr="00D66519">
        <w:rPr>
          <w:rFonts w:ascii="Times New Roman" w:hAnsi="Times New Roman" w:cs="Times New Roman"/>
          <w:sz w:val="28"/>
        </w:rPr>
        <w:t xml:space="preserve"> </w:t>
      </w:r>
      <w:r w:rsidR="00D66519">
        <w:rPr>
          <w:rFonts w:ascii="Times New Roman" w:hAnsi="Times New Roman" w:cs="Times New Roman"/>
          <w:sz w:val="28"/>
        </w:rPr>
        <w:t xml:space="preserve">и в </w:t>
      </w:r>
      <w:r w:rsidR="00D66519" w:rsidRPr="00D66519">
        <w:rPr>
          <w:rFonts w:ascii="Times New Roman" w:hAnsi="Times New Roman" w:cs="Times New Roman"/>
          <w:sz w:val="28"/>
        </w:rPr>
        <w:t xml:space="preserve">целях вовлечения </w:t>
      </w:r>
      <w:r w:rsidR="00D66519">
        <w:rPr>
          <w:rFonts w:ascii="Times New Roman" w:hAnsi="Times New Roman" w:cs="Times New Roman"/>
          <w:sz w:val="28"/>
        </w:rPr>
        <w:t>гидроциклов</w:t>
      </w:r>
      <w:r w:rsidR="00D66519" w:rsidRPr="00D66519">
        <w:rPr>
          <w:rFonts w:ascii="Times New Roman" w:hAnsi="Times New Roman" w:cs="Times New Roman"/>
          <w:sz w:val="28"/>
        </w:rPr>
        <w:t xml:space="preserve"> в налоговый оборот</w:t>
      </w:r>
      <w:r>
        <w:rPr>
          <w:rFonts w:ascii="Times New Roman" w:hAnsi="Times New Roman" w:cs="Times New Roman"/>
          <w:sz w:val="28"/>
        </w:rPr>
        <w:t xml:space="preserve"> законопроектом предлагается внести изменение в статью 1 областного закона от 22 ноября 2002 года № 51-оз «О транспортном налоге» в части снижения размера ставки налога на гидроциклы с 250 рублей </w:t>
      </w:r>
      <w:r w:rsidRPr="0040087F">
        <w:rPr>
          <w:rFonts w:ascii="Times New Roman" w:hAnsi="Times New Roman" w:cs="Times New Roman"/>
          <w:sz w:val="28"/>
        </w:rPr>
        <w:t>до</w:t>
      </w:r>
      <w:r w:rsidR="0040087F" w:rsidRPr="0040087F">
        <w:rPr>
          <w:rFonts w:ascii="Times New Roman" w:hAnsi="Times New Roman" w:cs="Times New Roman"/>
          <w:sz w:val="28"/>
        </w:rPr>
        <w:t> </w:t>
      </w:r>
      <w:r w:rsidR="004B43E2" w:rsidRPr="0040087F">
        <w:rPr>
          <w:rFonts w:ascii="Times New Roman" w:hAnsi="Times New Roman" w:cs="Times New Roman"/>
          <w:sz w:val="28"/>
        </w:rPr>
        <w:t>10</w:t>
      </w:r>
      <w:r w:rsidRPr="0040087F">
        <w:rPr>
          <w:rFonts w:ascii="Times New Roman" w:hAnsi="Times New Roman" w:cs="Times New Roman"/>
          <w:sz w:val="28"/>
        </w:rPr>
        <w:t>0</w:t>
      </w:r>
      <w:r w:rsidR="0040087F" w:rsidRPr="0040087F">
        <w:rPr>
          <w:rFonts w:ascii="Times New Roman" w:hAnsi="Times New Roman" w:cs="Times New Roman"/>
          <w:sz w:val="28"/>
        </w:rPr>
        <w:t> </w:t>
      </w:r>
      <w:r w:rsidRPr="0040087F">
        <w:rPr>
          <w:rFonts w:ascii="Times New Roman" w:hAnsi="Times New Roman" w:cs="Times New Roman"/>
          <w:sz w:val="28"/>
        </w:rPr>
        <w:t xml:space="preserve">рублей для </w:t>
      </w:r>
      <w:r w:rsidRPr="0040087F">
        <w:rPr>
          <w:rFonts w:ascii="Times New Roman" w:hAnsi="Times New Roman" w:cs="Times New Roman"/>
          <w:sz w:val="28"/>
          <w:szCs w:val="28"/>
        </w:rPr>
        <w:t>гидроциклов</w:t>
      </w:r>
      <w:r w:rsidRPr="0040087F">
        <w:rPr>
          <w:rFonts w:ascii="Times New Roman" w:hAnsi="Times New Roman" w:cs="Times New Roman"/>
          <w:sz w:val="28"/>
        </w:rPr>
        <w:t xml:space="preserve"> с мощностью двигателей до 100 </w:t>
      </w:r>
      <w:proofErr w:type="spellStart"/>
      <w:r w:rsidRPr="0040087F">
        <w:rPr>
          <w:rFonts w:ascii="Times New Roman" w:hAnsi="Times New Roman" w:cs="Times New Roman"/>
          <w:sz w:val="28"/>
        </w:rPr>
        <w:t>л.с</w:t>
      </w:r>
      <w:proofErr w:type="spellEnd"/>
      <w:r w:rsidRPr="0040087F">
        <w:rPr>
          <w:rFonts w:ascii="Times New Roman" w:hAnsi="Times New Roman" w:cs="Times New Roman"/>
          <w:sz w:val="28"/>
        </w:rPr>
        <w:t>. и с</w:t>
      </w:r>
      <w:r w:rsidR="0040087F">
        <w:rPr>
          <w:rFonts w:ascii="Times New Roman" w:hAnsi="Times New Roman" w:cs="Times New Roman"/>
          <w:sz w:val="28"/>
        </w:rPr>
        <w:t> </w:t>
      </w:r>
      <w:r w:rsidRPr="0040087F">
        <w:rPr>
          <w:rFonts w:ascii="Times New Roman" w:hAnsi="Times New Roman" w:cs="Times New Roman"/>
          <w:sz w:val="28"/>
        </w:rPr>
        <w:t>500</w:t>
      </w:r>
      <w:r w:rsidR="0040087F">
        <w:rPr>
          <w:rFonts w:ascii="Times New Roman" w:hAnsi="Times New Roman" w:cs="Times New Roman"/>
          <w:sz w:val="28"/>
        </w:rPr>
        <w:t> </w:t>
      </w:r>
      <w:r w:rsidRPr="0040087F">
        <w:rPr>
          <w:rFonts w:ascii="Times New Roman" w:hAnsi="Times New Roman" w:cs="Times New Roman"/>
          <w:sz w:val="28"/>
        </w:rPr>
        <w:t xml:space="preserve">рублей до </w:t>
      </w:r>
      <w:r w:rsidR="004B43E2" w:rsidRPr="0040087F">
        <w:rPr>
          <w:rFonts w:ascii="Times New Roman" w:hAnsi="Times New Roman" w:cs="Times New Roman"/>
          <w:sz w:val="28"/>
        </w:rPr>
        <w:t>2</w:t>
      </w:r>
      <w:r w:rsidRPr="0040087F">
        <w:rPr>
          <w:rFonts w:ascii="Times New Roman" w:hAnsi="Times New Roman" w:cs="Times New Roman"/>
          <w:sz w:val="28"/>
        </w:rPr>
        <w:t>00 рублей</w:t>
      </w:r>
      <w:r>
        <w:rPr>
          <w:rFonts w:ascii="Times New Roman" w:hAnsi="Times New Roman" w:cs="Times New Roman"/>
          <w:sz w:val="28"/>
        </w:rPr>
        <w:t xml:space="preserve"> для гидроциклов с мощностью двигателя свыше 100 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Представляется, что указанные меры в перспективе существенно улучшат налоговое администрирование транспортного налога в отношении водных мотоциклов, позволив выйти из тени как предпринимателям, предоставляющим услуги по прокату указанных водных транспортных средств, так и физическим лицам - владельцам гидроциклов, использующим их для спорта и передвижения, и</w:t>
      </w:r>
      <w:r w:rsidR="00BC4224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как следствие</w:t>
      </w:r>
      <w:r w:rsidR="00BC4224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увеличат отчисления в бюджет, а также повысят безопасность в акваториях Ленинградской области, снизив число судоводителей, изначально выходящих на воду нарушителями закона.</w:t>
      </w:r>
    </w:p>
    <w:p w:rsidR="00167EF7" w:rsidRDefault="00167EF7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Показательным в этом плане является опыт Московской области, снизившей </w:t>
      </w:r>
      <w:r w:rsidR="004B43E2">
        <w:rPr>
          <w:rFonts w:ascii="Times New Roman" w:hAnsi="Times New Roman" w:cs="Times New Roman"/>
          <w:sz w:val="28"/>
        </w:rPr>
        <w:t xml:space="preserve">начиная </w:t>
      </w:r>
      <w:r>
        <w:rPr>
          <w:rFonts w:ascii="Times New Roman" w:hAnsi="Times New Roman" w:cs="Times New Roman"/>
          <w:sz w:val="28"/>
        </w:rPr>
        <w:t>с 2020 года размер ставки транспортного налога в отношении гидроциклов в 2,5 раза (для гидроциклов с мощностью двигател</w:t>
      </w:r>
      <w:r w:rsidR="001043B7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до 100 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>. с</w:t>
      </w:r>
      <w:r w:rsidR="001043B7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 xml:space="preserve">250 рублей до 100 рублей, </w:t>
      </w:r>
      <w:r w:rsidR="001043B7">
        <w:rPr>
          <w:rFonts w:ascii="Times New Roman" w:hAnsi="Times New Roman" w:cs="Times New Roman"/>
          <w:sz w:val="28"/>
        </w:rPr>
        <w:t xml:space="preserve">с </w:t>
      </w:r>
      <w:r>
        <w:rPr>
          <w:rFonts w:ascii="Times New Roman" w:hAnsi="Times New Roman" w:cs="Times New Roman"/>
          <w:sz w:val="28"/>
        </w:rPr>
        <w:t xml:space="preserve">мощностью </w:t>
      </w:r>
      <w:r w:rsidR="001043B7">
        <w:rPr>
          <w:rFonts w:ascii="Times New Roman" w:hAnsi="Times New Roman" w:cs="Times New Roman"/>
          <w:sz w:val="28"/>
        </w:rPr>
        <w:t xml:space="preserve">двигателя </w:t>
      </w:r>
      <w:r>
        <w:rPr>
          <w:rFonts w:ascii="Times New Roman" w:hAnsi="Times New Roman" w:cs="Times New Roman"/>
          <w:sz w:val="28"/>
        </w:rPr>
        <w:t xml:space="preserve">свыше 100 </w:t>
      </w:r>
      <w:proofErr w:type="spellStart"/>
      <w:r>
        <w:rPr>
          <w:rFonts w:ascii="Times New Roman" w:hAnsi="Times New Roman" w:cs="Times New Roman"/>
          <w:sz w:val="28"/>
        </w:rPr>
        <w:t>л.с</w:t>
      </w:r>
      <w:proofErr w:type="spellEnd"/>
      <w:r>
        <w:rPr>
          <w:rFonts w:ascii="Times New Roman" w:hAnsi="Times New Roman" w:cs="Times New Roman"/>
          <w:sz w:val="28"/>
        </w:rPr>
        <w:t>. – с</w:t>
      </w:r>
      <w:r w:rsidR="001043B7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500</w:t>
      </w:r>
      <w:r w:rsidR="001043B7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рублей до 200 рублей). Только за два года действия применения пониженных налоговых ставок количество зарегистрированных гидроциклов на территории области увеличилось более чем на 100 единиц.</w:t>
      </w:r>
    </w:p>
    <w:p w:rsidR="00167EF7" w:rsidRDefault="000F544A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44A">
        <w:rPr>
          <w:rFonts w:ascii="Times New Roman" w:hAnsi="Times New Roman" w:cs="Times New Roman"/>
          <w:sz w:val="28"/>
        </w:rPr>
        <w:lastRenderedPageBreak/>
        <w:t xml:space="preserve">В целях </w:t>
      </w:r>
      <w:r w:rsidR="00E57A47">
        <w:rPr>
          <w:rFonts w:ascii="Times New Roman" w:hAnsi="Times New Roman" w:cs="Times New Roman"/>
          <w:sz w:val="28"/>
        </w:rPr>
        <w:t xml:space="preserve">начисления </w:t>
      </w:r>
      <w:r w:rsidR="001776A7">
        <w:rPr>
          <w:rFonts w:ascii="Times New Roman" w:hAnsi="Times New Roman" w:cs="Times New Roman"/>
          <w:sz w:val="28"/>
        </w:rPr>
        <w:t xml:space="preserve">и уплаты транспортного </w:t>
      </w:r>
      <w:r w:rsidR="00E57A47">
        <w:rPr>
          <w:rFonts w:ascii="Times New Roman" w:hAnsi="Times New Roman" w:cs="Times New Roman"/>
          <w:sz w:val="28"/>
        </w:rPr>
        <w:t>налога</w:t>
      </w:r>
      <w:r w:rsidR="001776A7">
        <w:rPr>
          <w:rFonts w:ascii="Times New Roman" w:hAnsi="Times New Roman" w:cs="Times New Roman"/>
          <w:sz w:val="28"/>
        </w:rPr>
        <w:t xml:space="preserve"> на гидроциклы</w:t>
      </w:r>
      <w:r w:rsidR="00E57A47">
        <w:rPr>
          <w:rFonts w:ascii="Times New Roman" w:hAnsi="Times New Roman" w:cs="Times New Roman"/>
          <w:sz w:val="28"/>
        </w:rPr>
        <w:t xml:space="preserve"> за</w:t>
      </w:r>
      <w:r w:rsidR="001776A7">
        <w:rPr>
          <w:rFonts w:ascii="Times New Roman" w:hAnsi="Times New Roman" w:cs="Times New Roman"/>
          <w:sz w:val="28"/>
        </w:rPr>
        <w:t> </w:t>
      </w:r>
      <w:r w:rsidR="00E57A47">
        <w:rPr>
          <w:rFonts w:ascii="Times New Roman" w:hAnsi="Times New Roman" w:cs="Times New Roman"/>
          <w:sz w:val="28"/>
        </w:rPr>
        <w:t xml:space="preserve">2023 год по пониженным налоговым ставкам </w:t>
      </w:r>
      <w:r w:rsidRPr="000F544A">
        <w:rPr>
          <w:rFonts w:ascii="Times New Roman" w:hAnsi="Times New Roman" w:cs="Times New Roman"/>
          <w:sz w:val="28"/>
        </w:rPr>
        <w:t xml:space="preserve">законопроектом предлагается распространить </w:t>
      </w:r>
      <w:r w:rsidR="00E57A47">
        <w:rPr>
          <w:rFonts w:ascii="Times New Roman" w:hAnsi="Times New Roman" w:cs="Times New Roman"/>
          <w:sz w:val="28"/>
        </w:rPr>
        <w:t>его действие</w:t>
      </w:r>
      <w:r w:rsidRPr="000F544A">
        <w:rPr>
          <w:rFonts w:ascii="Times New Roman" w:hAnsi="Times New Roman" w:cs="Times New Roman"/>
          <w:sz w:val="28"/>
        </w:rPr>
        <w:t xml:space="preserve"> </w:t>
      </w:r>
      <w:r w:rsidR="00E57A47" w:rsidRPr="00E57A47">
        <w:rPr>
          <w:rFonts w:ascii="Times New Roman" w:hAnsi="Times New Roman" w:cs="Times New Roman"/>
          <w:sz w:val="28"/>
        </w:rPr>
        <w:t>на правоотношения, возникшие с 1 января 2023</w:t>
      </w:r>
      <w:r w:rsidR="001776A7">
        <w:rPr>
          <w:rFonts w:ascii="Times New Roman" w:hAnsi="Times New Roman" w:cs="Times New Roman"/>
          <w:sz w:val="28"/>
        </w:rPr>
        <w:t> </w:t>
      </w:r>
      <w:r w:rsidR="00E57A47" w:rsidRPr="00E57A47">
        <w:rPr>
          <w:rFonts w:ascii="Times New Roman" w:hAnsi="Times New Roman" w:cs="Times New Roman"/>
          <w:sz w:val="28"/>
        </w:rPr>
        <w:t>года</w:t>
      </w:r>
      <w:r w:rsidRPr="000F544A">
        <w:rPr>
          <w:rFonts w:ascii="Times New Roman" w:hAnsi="Times New Roman" w:cs="Times New Roman"/>
          <w:sz w:val="28"/>
        </w:rPr>
        <w:t>.</w:t>
      </w:r>
    </w:p>
    <w:p w:rsidR="000F544A" w:rsidRDefault="000F544A" w:rsidP="00167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67EF7" w:rsidRDefault="00167EF7" w:rsidP="00167E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E727E9" w:rsidRDefault="00E727E9" w:rsidP="00E72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="00DF2E8E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Налоговый кодекс Российской Федерации.</w:t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Бюджетный кодекс Российской Федерации.</w:t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Областной закон от 22 ноября 2002 года № 51-оз «О транспортном налоге».</w:t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:rsidR="00167EF7" w:rsidRDefault="00167EF7" w:rsidP="00167EF7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DF2E8E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E8778F" w:rsidRPr="00E8778F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не потребует отмены, изменения, дополнения или признания утратившими силу нормативных правовых актов Ленинградской области.</w:t>
      </w: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:rsidR="00167EF7" w:rsidRDefault="00167EF7" w:rsidP="00167EF7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разработке нормативных правовых актов, принятие которых необходимо для реализации областного закона «</w:t>
      </w:r>
      <w:r w:rsidR="00E54557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</w:t>
      </w:r>
      <w:r w:rsidR="008C2C5F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E54557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статью 1 областного закона «О транспортном налоге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E54557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не потребует разработки нормативных правовых актов Ленинградской области.</w:t>
      </w:r>
    </w:p>
    <w:p w:rsidR="00167EF7" w:rsidRDefault="00167EF7" w:rsidP="00167EF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:rsidR="00167EF7" w:rsidRDefault="00167EF7" w:rsidP="00167EF7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:rsidR="00167EF7" w:rsidRDefault="00167EF7" w:rsidP="00167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проекта областного закона «</w:t>
      </w:r>
      <w:r w:rsidR="00E54557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1 областного закона «О транспортном налоге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:rsidR="00167EF7" w:rsidRDefault="00167EF7" w:rsidP="00167EF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7251CA" w:rsidRDefault="00E672B9" w:rsidP="00E672B9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40066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«О внесении изменения в статью 1 областного закона «О транспортном налоге» приведет к возникновению выпадающих доходов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</w:t>
      </w:r>
      <w:r w:rsidRPr="00340066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бюджет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340066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В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месте с тем </w:t>
      </w:r>
      <w:r w:rsidR="00C8675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бюджетные потери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будут компенсированы</w:t>
      </w:r>
      <w:r w:rsidR="007251C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 счет </w:t>
      </w:r>
      <w:r w:rsidR="007251CA" w:rsidRPr="00E672B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увелич</w:t>
      </w:r>
      <w:r w:rsidR="007251C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ившихся</w:t>
      </w:r>
      <w:r w:rsidR="007251CA" w:rsidRPr="00E672B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отчислени</w:t>
      </w:r>
      <w:r w:rsidR="007251C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7251CA" w:rsidRPr="00E672B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бюджет</w:t>
      </w:r>
      <w:r w:rsidR="007251C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связанных с вовлечением в налоговый оборот вышедших из тени гидроциклов.</w:t>
      </w:r>
    </w:p>
    <w:p w:rsidR="00167EF7" w:rsidRDefault="00167EF7" w:rsidP="000555E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0555E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0555E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167EF7" w:rsidRDefault="00167EF7" w:rsidP="00167EF7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6514D2" w:rsidRPr="00167EF7" w:rsidRDefault="00167EF7" w:rsidP="00E54557">
      <w:pPr>
        <w:spacing w:after="0" w:line="240" w:lineRule="exact"/>
        <w:ind w:left="284" w:hanging="284"/>
        <w:jc w:val="both"/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6514D2" w:rsidRPr="00167EF7" w:rsidSect="00AE771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124C4"/>
    <w:multiLevelType w:val="hybridMultilevel"/>
    <w:tmpl w:val="04D6CDBC"/>
    <w:lvl w:ilvl="0" w:tplc="E4A2B8FA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17"/>
    <w:rsid w:val="00005AFE"/>
    <w:rsid w:val="00007E7B"/>
    <w:rsid w:val="00010476"/>
    <w:rsid w:val="000223C1"/>
    <w:rsid w:val="0003079A"/>
    <w:rsid w:val="000555E9"/>
    <w:rsid w:val="00060408"/>
    <w:rsid w:val="000703F7"/>
    <w:rsid w:val="00084FB9"/>
    <w:rsid w:val="000A1B73"/>
    <w:rsid w:val="000D1EC1"/>
    <w:rsid w:val="000F2756"/>
    <w:rsid w:val="000F544A"/>
    <w:rsid w:val="001043B7"/>
    <w:rsid w:val="00106739"/>
    <w:rsid w:val="00116162"/>
    <w:rsid w:val="001163D1"/>
    <w:rsid w:val="00156C86"/>
    <w:rsid w:val="00167C10"/>
    <w:rsid w:val="00167EF7"/>
    <w:rsid w:val="00172AB3"/>
    <w:rsid w:val="00174B85"/>
    <w:rsid w:val="00174D60"/>
    <w:rsid w:val="001776A7"/>
    <w:rsid w:val="00195958"/>
    <w:rsid w:val="001C0135"/>
    <w:rsid w:val="00200B2E"/>
    <w:rsid w:val="0023786A"/>
    <w:rsid w:val="00244623"/>
    <w:rsid w:val="00250034"/>
    <w:rsid w:val="002B688C"/>
    <w:rsid w:val="002F67C5"/>
    <w:rsid w:val="00330294"/>
    <w:rsid w:val="003310F1"/>
    <w:rsid w:val="00340066"/>
    <w:rsid w:val="003531CD"/>
    <w:rsid w:val="00375D29"/>
    <w:rsid w:val="003B2176"/>
    <w:rsid w:val="003E2EAF"/>
    <w:rsid w:val="0040087F"/>
    <w:rsid w:val="00412148"/>
    <w:rsid w:val="004B43E2"/>
    <w:rsid w:val="004B4741"/>
    <w:rsid w:val="004F33D7"/>
    <w:rsid w:val="00501149"/>
    <w:rsid w:val="005175D5"/>
    <w:rsid w:val="00517FDA"/>
    <w:rsid w:val="005258C5"/>
    <w:rsid w:val="00553621"/>
    <w:rsid w:val="00580E09"/>
    <w:rsid w:val="00586AD6"/>
    <w:rsid w:val="0060341A"/>
    <w:rsid w:val="006072EF"/>
    <w:rsid w:val="00615C64"/>
    <w:rsid w:val="00615CC1"/>
    <w:rsid w:val="00633AC9"/>
    <w:rsid w:val="006514D2"/>
    <w:rsid w:val="00672707"/>
    <w:rsid w:val="0067287B"/>
    <w:rsid w:val="006742BF"/>
    <w:rsid w:val="006B6F94"/>
    <w:rsid w:val="006C123F"/>
    <w:rsid w:val="006E4D02"/>
    <w:rsid w:val="006F2B3B"/>
    <w:rsid w:val="00717825"/>
    <w:rsid w:val="007251CA"/>
    <w:rsid w:val="0074606B"/>
    <w:rsid w:val="00781A9B"/>
    <w:rsid w:val="00790538"/>
    <w:rsid w:val="00792C6F"/>
    <w:rsid w:val="007A4CFB"/>
    <w:rsid w:val="007B08DF"/>
    <w:rsid w:val="007B1F01"/>
    <w:rsid w:val="007C1F9A"/>
    <w:rsid w:val="007C6D32"/>
    <w:rsid w:val="007D1A1B"/>
    <w:rsid w:val="007D6B1E"/>
    <w:rsid w:val="007F25FE"/>
    <w:rsid w:val="00802951"/>
    <w:rsid w:val="00804F86"/>
    <w:rsid w:val="00812904"/>
    <w:rsid w:val="00854D04"/>
    <w:rsid w:val="00855E08"/>
    <w:rsid w:val="00880130"/>
    <w:rsid w:val="00886C4F"/>
    <w:rsid w:val="00890109"/>
    <w:rsid w:val="008A1110"/>
    <w:rsid w:val="008B5849"/>
    <w:rsid w:val="008C1024"/>
    <w:rsid w:val="008C2C5F"/>
    <w:rsid w:val="009639EC"/>
    <w:rsid w:val="00967E2D"/>
    <w:rsid w:val="009702A1"/>
    <w:rsid w:val="00970376"/>
    <w:rsid w:val="00973DF5"/>
    <w:rsid w:val="00995955"/>
    <w:rsid w:val="009A5D5E"/>
    <w:rsid w:val="009D7008"/>
    <w:rsid w:val="009E504A"/>
    <w:rsid w:val="00A94AEB"/>
    <w:rsid w:val="00A962B7"/>
    <w:rsid w:val="00AE7717"/>
    <w:rsid w:val="00AF77A6"/>
    <w:rsid w:val="00B10B1A"/>
    <w:rsid w:val="00B22928"/>
    <w:rsid w:val="00B27B39"/>
    <w:rsid w:val="00B41997"/>
    <w:rsid w:val="00B53A1F"/>
    <w:rsid w:val="00B67157"/>
    <w:rsid w:val="00B828B3"/>
    <w:rsid w:val="00B86CFE"/>
    <w:rsid w:val="00B90CD8"/>
    <w:rsid w:val="00BC1D70"/>
    <w:rsid w:val="00BC4224"/>
    <w:rsid w:val="00BD40B4"/>
    <w:rsid w:val="00C11094"/>
    <w:rsid w:val="00C17648"/>
    <w:rsid w:val="00C57A33"/>
    <w:rsid w:val="00C6351B"/>
    <w:rsid w:val="00C64D9F"/>
    <w:rsid w:val="00C72D7F"/>
    <w:rsid w:val="00C73692"/>
    <w:rsid w:val="00C73DB1"/>
    <w:rsid w:val="00C834B3"/>
    <w:rsid w:val="00C86758"/>
    <w:rsid w:val="00C94FFA"/>
    <w:rsid w:val="00C95FC4"/>
    <w:rsid w:val="00CA17B1"/>
    <w:rsid w:val="00CA3D19"/>
    <w:rsid w:val="00CB0C9B"/>
    <w:rsid w:val="00CE2BEB"/>
    <w:rsid w:val="00D66519"/>
    <w:rsid w:val="00D90DA8"/>
    <w:rsid w:val="00DA2B09"/>
    <w:rsid w:val="00DE3763"/>
    <w:rsid w:val="00DF2E8E"/>
    <w:rsid w:val="00DF6AE8"/>
    <w:rsid w:val="00E24573"/>
    <w:rsid w:val="00E4196A"/>
    <w:rsid w:val="00E54557"/>
    <w:rsid w:val="00E57A47"/>
    <w:rsid w:val="00E672B9"/>
    <w:rsid w:val="00E727E9"/>
    <w:rsid w:val="00E8778F"/>
    <w:rsid w:val="00E93214"/>
    <w:rsid w:val="00E9672E"/>
    <w:rsid w:val="00EE1333"/>
    <w:rsid w:val="00EE140A"/>
    <w:rsid w:val="00F02441"/>
    <w:rsid w:val="00F16B25"/>
    <w:rsid w:val="00F415E8"/>
    <w:rsid w:val="00F531A9"/>
    <w:rsid w:val="00F70E30"/>
    <w:rsid w:val="00F90219"/>
    <w:rsid w:val="00FA2B06"/>
    <w:rsid w:val="00FE3E16"/>
    <w:rsid w:val="00FE7901"/>
    <w:rsid w:val="00FF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BB71A-39F7-40F1-8B1E-088D1F62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D3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7E7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60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10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Ольга Мак</cp:lastModifiedBy>
  <cp:revision>117</cp:revision>
  <dcterms:created xsi:type="dcterms:W3CDTF">2023-03-01T07:10:00Z</dcterms:created>
  <dcterms:modified xsi:type="dcterms:W3CDTF">2023-04-03T08:43:00Z</dcterms:modified>
</cp:coreProperties>
</file>