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16A" w:rsidRDefault="00B6316A" w:rsidP="00B6316A">
      <w:pPr>
        <w:jc w:val="center"/>
      </w:pPr>
      <w:r>
        <w:t xml:space="preserve">                                                                        Проект вносит</w:t>
      </w:r>
    </w:p>
    <w:p w:rsidR="00B6316A" w:rsidRDefault="00B6316A" w:rsidP="00B6316A">
      <w:r>
        <w:t xml:space="preserve">                                                                                                        постоянная комиссия по  </w:t>
      </w:r>
    </w:p>
    <w:p w:rsidR="00B6316A" w:rsidRDefault="00B6316A" w:rsidP="00B6316A">
      <w:r>
        <w:t xml:space="preserve">                                                                                                        экологии и природопользованию</w:t>
      </w:r>
    </w:p>
    <w:p w:rsidR="00B6316A" w:rsidRDefault="00B6316A" w:rsidP="00B6316A">
      <w:pPr>
        <w:jc w:val="center"/>
      </w:pPr>
    </w:p>
    <w:p w:rsidR="00B6316A" w:rsidRDefault="00B6316A" w:rsidP="00B6316A">
      <w:pPr>
        <w:jc w:val="center"/>
      </w:pPr>
    </w:p>
    <w:p w:rsidR="009352CD" w:rsidRDefault="009352CD" w:rsidP="00B6316A">
      <w:pPr>
        <w:jc w:val="center"/>
      </w:pPr>
    </w:p>
    <w:p w:rsidR="00B6316A" w:rsidRPr="00B6316A" w:rsidRDefault="00B6316A" w:rsidP="000A2DDD">
      <w:pPr>
        <w:tabs>
          <w:tab w:val="left" w:pos="567"/>
        </w:tabs>
        <w:jc w:val="center"/>
        <w:rPr>
          <w:b/>
          <w:sz w:val="28"/>
          <w:szCs w:val="28"/>
        </w:rPr>
      </w:pPr>
      <w:r w:rsidRPr="00B6316A">
        <w:rPr>
          <w:b/>
          <w:sz w:val="28"/>
          <w:szCs w:val="28"/>
        </w:rPr>
        <w:t>ЗАКОНОДАТЕЛЬНОЕ СОБРАНИЕ ЛЕНИНГРАДСКОЙ ОБЛАСТИ</w:t>
      </w:r>
    </w:p>
    <w:p w:rsidR="00B6316A" w:rsidRPr="00B6316A" w:rsidRDefault="00B6316A" w:rsidP="00B6316A">
      <w:pPr>
        <w:jc w:val="center"/>
        <w:rPr>
          <w:b/>
          <w:sz w:val="28"/>
          <w:szCs w:val="28"/>
        </w:rPr>
      </w:pPr>
    </w:p>
    <w:p w:rsidR="00B6316A" w:rsidRDefault="00B6316A" w:rsidP="00B6316A">
      <w:pPr>
        <w:jc w:val="center"/>
        <w:rPr>
          <w:b/>
          <w:sz w:val="28"/>
          <w:szCs w:val="28"/>
        </w:rPr>
      </w:pPr>
      <w:r w:rsidRPr="00B6316A">
        <w:rPr>
          <w:b/>
          <w:sz w:val="28"/>
          <w:szCs w:val="28"/>
        </w:rPr>
        <w:t>ПОСТАНОВЛЕНИЕ</w:t>
      </w:r>
    </w:p>
    <w:p w:rsidR="00B6316A" w:rsidRDefault="00B6316A" w:rsidP="00B6316A">
      <w:pPr>
        <w:jc w:val="center"/>
        <w:rPr>
          <w:b/>
          <w:sz w:val="28"/>
          <w:szCs w:val="28"/>
        </w:rPr>
      </w:pPr>
    </w:p>
    <w:p w:rsidR="00B6316A" w:rsidRDefault="00B6316A" w:rsidP="00B6316A">
      <w:pPr>
        <w:jc w:val="center"/>
        <w:rPr>
          <w:b/>
          <w:sz w:val="28"/>
          <w:szCs w:val="28"/>
        </w:rPr>
      </w:pPr>
    </w:p>
    <w:p w:rsidR="00B6316A" w:rsidRDefault="00B6316A" w:rsidP="00B6316A">
      <w:pPr>
        <w:jc w:val="center"/>
        <w:rPr>
          <w:b/>
          <w:sz w:val="28"/>
          <w:szCs w:val="28"/>
        </w:rPr>
      </w:pPr>
    </w:p>
    <w:p w:rsidR="00B6316A" w:rsidRPr="00B6316A" w:rsidRDefault="00B6316A" w:rsidP="00B6316A">
      <w:pPr>
        <w:jc w:val="center"/>
        <w:rPr>
          <w:sz w:val="28"/>
          <w:szCs w:val="28"/>
        </w:rPr>
      </w:pPr>
      <w:r w:rsidRPr="00B6316A">
        <w:rPr>
          <w:sz w:val="28"/>
          <w:szCs w:val="28"/>
        </w:rPr>
        <w:t>от ___________ 202</w:t>
      </w:r>
      <w:r>
        <w:rPr>
          <w:sz w:val="28"/>
          <w:szCs w:val="28"/>
        </w:rPr>
        <w:t>3</w:t>
      </w:r>
      <w:r w:rsidRPr="00B6316A">
        <w:rPr>
          <w:sz w:val="28"/>
          <w:szCs w:val="28"/>
        </w:rPr>
        <w:t>г</w:t>
      </w:r>
      <w:r>
        <w:rPr>
          <w:sz w:val="28"/>
          <w:szCs w:val="28"/>
        </w:rPr>
        <w:t xml:space="preserve">ода </w:t>
      </w:r>
      <w:r w:rsidRPr="00B6316A">
        <w:rPr>
          <w:sz w:val="28"/>
          <w:szCs w:val="28"/>
        </w:rPr>
        <w:t xml:space="preserve"> №  ___</w:t>
      </w:r>
    </w:p>
    <w:p w:rsidR="00B6316A" w:rsidRDefault="00B6316A" w:rsidP="00B6316A">
      <w:pPr>
        <w:jc w:val="center"/>
        <w:rPr>
          <w:sz w:val="28"/>
          <w:szCs w:val="28"/>
        </w:rPr>
      </w:pPr>
    </w:p>
    <w:p w:rsidR="000A2DDD" w:rsidRDefault="000A2DDD" w:rsidP="000A2DDD">
      <w:pPr>
        <w:tabs>
          <w:tab w:val="left" w:pos="567"/>
        </w:tabs>
        <w:jc w:val="center"/>
        <w:rPr>
          <w:sz w:val="28"/>
          <w:szCs w:val="28"/>
        </w:rPr>
      </w:pPr>
    </w:p>
    <w:p w:rsidR="00055E11" w:rsidRPr="00055E11" w:rsidRDefault="00055E11" w:rsidP="00A567CD">
      <w:pPr>
        <w:tabs>
          <w:tab w:val="left" w:pos="284"/>
          <w:tab w:val="left" w:pos="567"/>
          <w:tab w:val="left" w:pos="851"/>
        </w:tabs>
        <w:jc w:val="center"/>
        <w:rPr>
          <w:b/>
          <w:sz w:val="28"/>
          <w:szCs w:val="28"/>
        </w:rPr>
      </w:pPr>
      <w:r w:rsidRPr="00055E11">
        <w:rPr>
          <w:b/>
          <w:sz w:val="28"/>
          <w:szCs w:val="28"/>
        </w:rPr>
        <w:t xml:space="preserve">Об обращении Законодательного собрания Ленинградской области к Председателю Комитета Государственной Думы Федерального Собрания Российской Федерации </w:t>
      </w:r>
      <w:r>
        <w:rPr>
          <w:b/>
          <w:sz w:val="28"/>
          <w:szCs w:val="28"/>
        </w:rPr>
        <w:t>по экологии, природным ресурсам и охране окружающей среды</w:t>
      </w:r>
      <w:r w:rsidRPr="00055E11">
        <w:rPr>
          <w:b/>
          <w:sz w:val="28"/>
          <w:szCs w:val="28"/>
        </w:rPr>
        <w:t xml:space="preserve"> Д.Н. </w:t>
      </w:r>
      <w:proofErr w:type="spellStart"/>
      <w:r w:rsidRPr="00055E11">
        <w:rPr>
          <w:b/>
          <w:sz w:val="28"/>
          <w:szCs w:val="28"/>
        </w:rPr>
        <w:t>Кобылкину</w:t>
      </w:r>
      <w:proofErr w:type="spellEnd"/>
      <w:r w:rsidRPr="00055E11">
        <w:rPr>
          <w:b/>
          <w:sz w:val="28"/>
          <w:szCs w:val="28"/>
        </w:rPr>
        <w:t xml:space="preserve"> по вопросу о проблемах применения нормативных правовых актов, регулирующих отношения, связанные с заготовкой и сбором гражданами валежника для собственных нужд, и необходимости совершенствования федерального законодательства в указанной сфере</w:t>
      </w:r>
    </w:p>
    <w:p w:rsidR="00055E11" w:rsidRDefault="00055E11" w:rsidP="00832E00">
      <w:pPr>
        <w:tabs>
          <w:tab w:val="left" w:pos="851"/>
        </w:tabs>
        <w:jc w:val="center"/>
        <w:rPr>
          <w:sz w:val="28"/>
          <w:szCs w:val="28"/>
        </w:rPr>
      </w:pPr>
    </w:p>
    <w:p w:rsidR="00055E11" w:rsidRPr="00B6316A" w:rsidRDefault="00055E11" w:rsidP="00B6316A">
      <w:pPr>
        <w:jc w:val="center"/>
        <w:rPr>
          <w:sz w:val="28"/>
          <w:szCs w:val="28"/>
        </w:rPr>
      </w:pPr>
    </w:p>
    <w:p w:rsidR="00B6316A" w:rsidRDefault="00B6316A" w:rsidP="00B631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Законодательное собрание Ленинградской области постановляет:</w:t>
      </w:r>
    </w:p>
    <w:p w:rsidR="00B6316A" w:rsidRDefault="00B6316A" w:rsidP="00B631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1BA5" w:rsidRDefault="00B6316A" w:rsidP="00A567CD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1.Утвердить прилагаемое </w:t>
      </w:r>
      <w:hyperlink r:id="rId5" w:anchor="Par33" w:history="1">
        <w:r>
          <w:rPr>
            <w:rStyle w:val="a3"/>
            <w:color w:val="auto"/>
            <w:sz w:val="28"/>
            <w:szCs w:val="28"/>
            <w:u w:val="none"/>
          </w:rPr>
          <w:t>обращение</w:t>
        </w:r>
      </w:hyperlink>
      <w:r>
        <w:rPr>
          <w:sz w:val="28"/>
          <w:szCs w:val="28"/>
        </w:rPr>
        <w:t xml:space="preserve"> Законодательного собрания Ленинградской области к Председателю </w:t>
      </w:r>
      <w:r w:rsidR="00D01557"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 xml:space="preserve">Государственной Думы Федерального Собрания Российской Федерации </w:t>
      </w:r>
      <w:r w:rsidR="00D01557">
        <w:rPr>
          <w:sz w:val="28"/>
          <w:szCs w:val="28"/>
        </w:rPr>
        <w:t xml:space="preserve">по экологии, природным ресурсам и охране окружающей среды Д.Н. </w:t>
      </w:r>
      <w:proofErr w:type="spellStart"/>
      <w:r w:rsidR="00D01557">
        <w:rPr>
          <w:sz w:val="28"/>
          <w:szCs w:val="28"/>
        </w:rPr>
        <w:t>Кобылкину</w:t>
      </w:r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вопросу </w:t>
      </w:r>
      <w:r w:rsidR="005D1BA5">
        <w:rPr>
          <w:sz w:val="28"/>
          <w:szCs w:val="28"/>
        </w:rPr>
        <w:t>о проблемах применения нормативных правовых актов, регулирующих отношения, связанные с заготовкой и сбором гражданами валежника для собственных нужд, и необходимости совершенствования федерального законодательства в указанной сфере.</w:t>
      </w:r>
    </w:p>
    <w:p w:rsidR="00940C21" w:rsidRDefault="00940C21" w:rsidP="00B631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316A" w:rsidRPr="00832E00" w:rsidRDefault="000A2DDD" w:rsidP="00C93AEA">
      <w:pPr>
        <w:tabs>
          <w:tab w:val="left" w:pos="567"/>
          <w:tab w:val="left" w:pos="851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</w:t>
      </w:r>
      <w:r w:rsidR="00B6316A" w:rsidRPr="00832E00">
        <w:rPr>
          <w:sz w:val="28"/>
          <w:szCs w:val="28"/>
        </w:rPr>
        <w:t xml:space="preserve">Направить настоящее постановление и указанное обращение Председателю </w:t>
      </w:r>
      <w:r w:rsidR="005D1BA5" w:rsidRPr="00832E00">
        <w:rPr>
          <w:sz w:val="28"/>
          <w:szCs w:val="28"/>
        </w:rPr>
        <w:t xml:space="preserve">Комитета </w:t>
      </w:r>
      <w:r w:rsidR="00B6316A" w:rsidRPr="00832E00">
        <w:rPr>
          <w:sz w:val="28"/>
          <w:szCs w:val="28"/>
        </w:rPr>
        <w:t xml:space="preserve">Государственной Думы Федерального Собрания Российской Федерации </w:t>
      </w:r>
      <w:r w:rsidR="00940C21" w:rsidRPr="00832E00">
        <w:rPr>
          <w:sz w:val="28"/>
          <w:szCs w:val="28"/>
        </w:rPr>
        <w:t xml:space="preserve">по экологии, природным ресурсам и охране окружающей среды Д.Н. </w:t>
      </w:r>
      <w:proofErr w:type="spellStart"/>
      <w:r w:rsidR="00940C21" w:rsidRPr="00832E00">
        <w:rPr>
          <w:sz w:val="28"/>
          <w:szCs w:val="28"/>
        </w:rPr>
        <w:t>Кобылкину</w:t>
      </w:r>
      <w:proofErr w:type="spellEnd"/>
      <w:r w:rsidR="00940C21" w:rsidRPr="00832E00">
        <w:rPr>
          <w:sz w:val="28"/>
          <w:szCs w:val="28"/>
        </w:rPr>
        <w:t>.</w:t>
      </w:r>
    </w:p>
    <w:p w:rsidR="00940C21" w:rsidRDefault="00940C21" w:rsidP="000A2DDD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0C21" w:rsidRDefault="00940C21" w:rsidP="00C93AEA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832E00">
        <w:rPr>
          <w:sz w:val="28"/>
          <w:szCs w:val="28"/>
        </w:rPr>
        <w:t xml:space="preserve">Обратиться </w:t>
      </w:r>
      <w:r w:rsidR="00A567CD">
        <w:rPr>
          <w:sz w:val="28"/>
          <w:szCs w:val="28"/>
        </w:rPr>
        <w:t xml:space="preserve">к законодательным органам субъектов Российской Федерации с просьбой </w:t>
      </w:r>
      <w:r w:rsidR="00C93AEA">
        <w:rPr>
          <w:sz w:val="28"/>
          <w:szCs w:val="28"/>
        </w:rPr>
        <w:t>поддержать указанное обращение.</w:t>
      </w:r>
    </w:p>
    <w:p w:rsidR="00C93AEA" w:rsidRDefault="00C93AEA" w:rsidP="00B631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316A" w:rsidRDefault="00C93AEA" w:rsidP="00C93AEA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B6316A">
        <w:rPr>
          <w:sz w:val="28"/>
          <w:szCs w:val="28"/>
        </w:rPr>
        <w:t>. Постановление вступает в силу со дня его принятия.</w:t>
      </w:r>
    </w:p>
    <w:p w:rsidR="00B6316A" w:rsidRDefault="00B6316A" w:rsidP="005041E5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B6316A" w:rsidRDefault="00B6316A" w:rsidP="00B6316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B6316A" w:rsidRDefault="00B6316A" w:rsidP="00B6316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B6316A" w:rsidRDefault="00B6316A" w:rsidP="00B6316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B6316A" w:rsidRDefault="00B6316A" w:rsidP="00B6316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6316A" w:rsidRDefault="00B6316A" w:rsidP="00B631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316A" w:rsidRDefault="00B6316A" w:rsidP="00B631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УТВЕРЖДЕНО</w:t>
      </w:r>
    </w:p>
    <w:p w:rsidR="0052350F" w:rsidRDefault="0052350F" w:rsidP="0052350F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постановлением</w:t>
      </w:r>
    </w:p>
    <w:p w:rsidR="0052350F" w:rsidRDefault="0052350F" w:rsidP="0052350F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Законодательного собрания</w:t>
      </w:r>
    </w:p>
    <w:p w:rsidR="0052350F" w:rsidRDefault="0052350F" w:rsidP="0052350F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Ленинградской области</w:t>
      </w:r>
    </w:p>
    <w:p w:rsidR="0052350F" w:rsidRDefault="0052350F" w:rsidP="0052350F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от                          № </w:t>
      </w:r>
    </w:p>
    <w:p w:rsidR="0052350F" w:rsidRDefault="0052350F" w:rsidP="0052350F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(приложение)</w:t>
      </w:r>
    </w:p>
    <w:p w:rsidR="0052350F" w:rsidRDefault="0052350F" w:rsidP="0052350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ОБРАЩЕНИЕ</w:t>
      </w:r>
    </w:p>
    <w:p w:rsidR="0052350F" w:rsidRDefault="0052350F" w:rsidP="0052350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Законодательного собрания  Ленинградской области к Председателю Комитета Государственной Думы Федерального Собрания Российской Федерации по экологии, природным ресурсам и охране окружающей </w:t>
      </w:r>
      <w:proofErr w:type="gramStart"/>
      <w:r>
        <w:rPr>
          <w:b/>
          <w:sz w:val="28"/>
          <w:szCs w:val="28"/>
        </w:rPr>
        <w:t>среды Д.</w:t>
      </w:r>
      <w:proofErr w:type="gramEnd"/>
      <w:r>
        <w:rPr>
          <w:b/>
          <w:sz w:val="28"/>
          <w:szCs w:val="28"/>
        </w:rPr>
        <w:t xml:space="preserve">Н. </w:t>
      </w:r>
      <w:proofErr w:type="spellStart"/>
      <w:r>
        <w:rPr>
          <w:b/>
          <w:sz w:val="28"/>
          <w:szCs w:val="28"/>
        </w:rPr>
        <w:t>Кобылкину</w:t>
      </w:r>
      <w:proofErr w:type="spellEnd"/>
      <w:r>
        <w:rPr>
          <w:b/>
          <w:sz w:val="28"/>
          <w:szCs w:val="28"/>
        </w:rPr>
        <w:t xml:space="preserve"> по вопросу о проблемах применения нормативных правовых актов, регулирующих отношения,</w:t>
      </w:r>
    </w:p>
    <w:p w:rsidR="0052350F" w:rsidRPr="00AA0831" w:rsidRDefault="0052350F" w:rsidP="0052350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связанные с заготовкой и сбором гражданами валежника для собственных нужд, и необходимости совершенствования федерального законодательства в указанной сфере</w:t>
      </w:r>
    </w:p>
    <w:p w:rsidR="0052350F" w:rsidRDefault="0052350F" w:rsidP="0052350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Дмитрий Николаевич!</w:t>
      </w:r>
    </w:p>
    <w:p w:rsidR="0052350F" w:rsidRPr="0056013A" w:rsidRDefault="0052350F" w:rsidP="0052350F">
      <w:pPr>
        <w:jc w:val="center"/>
        <w:rPr>
          <w:sz w:val="28"/>
          <w:szCs w:val="28"/>
        </w:rPr>
      </w:pPr>
    </w:p>
    <w:p w:rsidR="0052350F" w:rsidRPr="0056013A" w:rsidRDefault="0052350F" w:rsidP="005235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6013A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дополнение к ответу на Ваше обращение № 3.11-21/152 от 17 февраля 2023 года по вопросу об осуществлении органами государственной власти субъектов Российской Федерации правового регулирования отношений, связанных с </w:t>
      </w:r>
      <w:r w:rsidRPr="0056013A">
        <w:rPr>
          <w:sz w:val="28"/>
          <w:szCs w:val="28"/>
        </w:rPr>
        <w:t>заготовк</w:t>
      </w:r>
      <w:r>
        <w:rPr>
          <w:sz w:val="28"/>
          <w:szCs w:val="28"/>
        </w:rPr>
        <w:t>ой</w:t>
      </w:r>
      <w:r w:rsidRPr="0056013A">
        <w:rPr>
          <w:sz w:val="28"/>
          <w:szCs w:val="28"/>
        </w:rPr>
        <w:t xml:space="preserve"> и сбор</w:t>
      </w:r>
      <w:r>
        <w:rPr>
          <w:sz w:val="28"/>
          <w:szCs w:val="28"/>
        </w:rPr>
        <w:t>ом</w:t>
      </w:r>
      <w:r w:rsidRPr="005601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гражданами </w:t>
      </w:r>
      <w:r w:rsidRPr="0056013A">
        <w:rPr>
          <w:sz w:val="28"/>
          <w:szCs w:val="28"/>
        </w:rPr>
        <w:t>валежника для собственных нужд</w:t>
      </w:r>
      <w:r>
        <w:rPr>
          <w:sz w:val="28"/>
          <w:szCs w:val="28"/>
        </w:rPr>
        <w:t xml:space="preserve">, Законодательное собрание Ленинградской области направляет информацию об имеющихся проблемах </w:t>
      </w:r>
      <w:proofErr w:type="spellStart"/>
      <w:r w:rsidRPr="0056013A">
        <w:rPr>
          <w:sz w:val="28"/>
          <w:szCs w:val="28"/>
        </w:rPr>
        <w:t>правоприменения</w:t>
      </w:r>
      <w:proofErr w:type="spellEnd"/>
      <w:r w:rsidRPr="0056013A">
        <w:rPr>
          <w:sz w:val="28"/>
          <w:szCs w:val="28"/>
        </w:rPr>
        <w:t xml:space="preserve"> в </w:t>
      </w:r>
      <w:r>
        <w:rPr>
          <w:sz w:val="28"/>
          <w:szCs w:val="28"/>
        </w:rPr>
        <w:t>указанной</w:t>
      </w:r>
      <w:r w:rsidRPr="0056013A">
        <w:rPr>
          <w:sz w:val="28"/>
          <w:szCs w:val="28"/>
        </w:rPr>
        <w:t xml:space="preserve"> сфере. </w:t>
      </w:r>
      <w:proofErr w:type="gramEnd"/>
    </w:p>
    <w:p w:rsidR="0052350F" w:rsidRPr="0056013A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C10C8">
        <w:rPr>
          <w:sz w:val="28"/>
          <w:szCs w:val="28"/>
        </w:rPr>
        <w:t>1.</w:t>
      </w:r>
      <w:r>
        <w:rPr>
          <w:sz w:val="28"/>
          <w:szCs w:val="28"/>
        </w:rPr>
        <w:t xml:space="preserve"> Одной из основных проблем является отсутствие полного и ясного </w:t>
      </w:r>
      <w:r w:rsidRPr="0056013A">
        <w:rPr>
          <w:sz w:val="28"/>
          <w:szCs w:val="28"/>
        </w:rPr>
        <w:t>определени</w:t>
      </w:r>
      <w:r>
        <w:rPr>
          <w:sz w:val="28"/>
          <w:szCs w:val="28"/>
        </w:rPr>
        <w:t>я</w:t>
      </w:r>
      <w:r w:rsidRPr="0056013A">
        <w:rPr>
          <w:sz w:val="28"/>
          <w:szCs w:val="28"/>
        </w:rPr>
        <w:t xml:space="preserve"> понятия «валежник» в Л</w:t>
      </w:r>
      <w:r>
        <w:rPr>
          <w:sz w:val="28"/>
          <w:szCs w:val="28"/>
        </w:rPr>
        <w:t>есном кодексе Российской Федерации (далее - Л</w:t>
      </w:r>
      <w:r w:rsidRPr="0056013A">
        <w:rPr>
          <w:sz w:val="28"/>
          <w:szCs w:val="28"/>
        </w:rPr>
        <w:t>К РФ</w:t>
      </w:r>
      <w:r>
        <w:rPr>
          <w:sz w:val="28"/>
          <w:szCs w:val="28"/>
        </w:rPr>
        <w:t>)</w:t>
      </w:r>
      <w:r w:rsidRPr="0056013A">
        <w:rPr>
          <w:sz w:val="28"/>
          <w:szCs w:val="28"/>
        </w:rPr>
        <w:t>.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сегодняшний день единственным нормативным правовым актом, в котором содержится такое определение, является приказ</w:t>
      </w:r>
      <w:r w:rsidRPr="0056013A">
        <w:rPr>
          <w:sz w:val="28"/>
          <w:szCs w:val="28"/>
        </w:rPr>
        <w:t xml:space="preserve"> Министерства природных ресурсов и экологии Российской Федерации от </w:t>
      </w:r>
      <w:r w:rsidRPr="0056013A">
        <w:rPr>
          <w:bCs/>
          <w:sz w:val="28"/>
          <w:szCs w:val="28"/>
        </w:rPr>
        <w:t>28 июля 2020 года № 496</w:t>
      </w:r>
      <w:r>
        <w:rPr>
          <w:bCs/>
          <w:sz w:val="28"/>
          <w:szCs w:val="28"/>
        </w:rPr>
        <w:t xml:space="preserve"> «Об утверждении Правил заготовки и сбора </w:t>
      </w:r>
      <w:proofErr w:type="spellStart"/>
      <w:r>
        <w:rPr>
          <w:bCs/>
          <w:sz w:val="28"/>
          <w:szCs w:val="28"/>
        </w:rPr>
        <w:t>недревесных</w:t>
      </w:r>
      <w:proofErr w:type="spellEnd"/>
      <w:r>
        <w:rPr>
          <w:bCs/>
          <w:sz w:val="28"/>
          <w:szCs w:val="28"/>
        </w:rPr>
        <w:t xml:space="preserve"> лесных ресурсов» (далее – Приказ № 496). 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Приказе № 496 под валежником понимаются</w:t>
      </w:r>
      <w:r w:rsidRPr="0056013A">
        <w:rPr>
          <w:sz w:val="28"/>
          <w:szCs w:val="28"/>
        </w:rPr>
        <w:t xml:space="preserve"> лежащие на поверхности земли остатки стволов деревьев, сучьев, не являющихся порубочными остатками в местах проведения лесосечных работ, и (или) образовавшиеся вследствие естественного отмирания деревьев, при их повреждении вредными организмами, буреломе, снеговале, и других природных явлений</w:t>
      </w:r>
      <w:r w:rsidRPr="0056013A">
        <w:rPr>
          <w:bCs/>
          <w:sz w:val="28"/>
          <w:szCs w:val="28"/>
        </w:rPr>
        <w:t>.</w:t>
      </w:r>
    </w:p>
    <w:p w:rsidR="0052350F" w:rsidRDefault="0052350F" w:rsidP="005235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Необходимо отметить, что в</w:t>
      </w:r>
      <w:r w:rsidRPr="00D74C59">
        <w:rPr>
          <w:iCs/>
          <w:sz w:val="28"/>
          <w:szCs w:val="28"/>
        </w:rPr>
        <w:t xml:space="preserve"> нормативн</w:t>
      </w:r>
      <w:r>
        <w:rPr>
          <w:iCs/>
          <w:sz w:val="28"/>
          <w:szCs w:val="28"/>
        </w:rPr>
        <w:t xml:space="preserve">ых </w:t>
      </w:r>
      <w:r w:rsidRPr="00D74C59">
        <w:rPr>
          <w:iCs/>
          <w:sz w:val="28"/>
          <w:szCs w:val="28"/>
        </w:rPr>
        <w:t>правовых актах сдвоенный союз</w:t>
      </w:r>
      <w:r>
        <w:rPr>
          <w:sz w:val="28"/>
          <w:szCs w:val="28"/>
        </w:rPr>
        <w:t xml:space="preserve"> </w:t>
      </w:r>
      <w:r w:rsidRPr="00D74C59">
        <w:rPr>
          <w:sz w:val="28"/>
          <w:szCs w:val="28"/>
        </w:rPr>
        <w:t>«</w:t>
      </w:r>
      <w:r w:rsidRPr="00D74C59">
        <w:rPr>
          <w:bCs/>
          <w:sz w:val="28"/>
          <w:szCs w:val="28"/>
        </w:rPr>
        <w:t>и (или)»</w:t>
      </w:r>
      <w:r>
        <w:rPr>
          <w:bCs/>
          <w:sz w:val="28"/>
          <w:szCs w:val="28"/>
        </w:rPr>
        <w:t>, равно как и простой союз «и», используется достаточно часто</w:t>
      </w:r>
      <w:r w:rsidRPr="00D74C59">
        <w:rPr>
          <w:sz w:val="28"/>
          <w:szCs w:val="28"/>
        </w:rPr>
        <w:t>.</w:t>
      </w:r>
      <w:r>
        <w:rPr>
          <w:sz w:val="28"/>
          <w:szCs w:val="28"/>
        </w:rPr>
        <w:t xml:space="preserve"> При использовании союза </w:t>
      </w:r>
      <w:r w:rsidRPr="00FD0CA6">
        <w:rPr>
          <w:sz w:val="28"/>
          <w:szCs w:val="28"/>
        </w:rPr>
        <w:t>«</w:t>
      </w:r>
      <w:r w:rsidRPr="00FD0CA6">
        <w:rPr>
          <w:bCs/>
          <w:sz w:val="28"/>
          <w:szCs w:val="28"/>
        </w:rPr>
        <w:t>и»</w:t>
      </w:r>
      <w:r w:rsidRPr="00FD0C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 исходит из необходимости одновременного соблюдения всех перечисленных в правовой норме условий, а </w:t>
      </w:r>
      <w:r>
        <w:rPr>
          <w:sz w:val="28"/>
          <w:szCs w:val="28"/>
        </w:rPr>
        <w:lastRenderedPageBreak/>
        <w:t xml:space="preserve">при использовании союза </w:t>
      </w:r>
      <w:r w:rsidRPr="00FD0CA6">
        <w:rPr>
          <w:sz w:val="28"/>
          <w:szCs w:val="28"/>
        </w:rPr>
        <w:t>«</w:t>
      </w:r>
      <w:r w:rsidRPr="00FD0CA6">
        <w:rPr>
          <w:bCs/>
          <w:sz w:val="28"/>
          <w:szCs w:val="28"/>
        </w:rPr>
        <w:t>и (или)»</w:t>
      </w:r>
      <w:r>
        <w:rPr>
          <w:sz w:val="28"/>
          <w:szCs w:val="28"/>
        </w:rPr>
        <w:t xml:space="preserve"> полагает достаточным соблюдение хотя бы одного из них. </w:t>
      </w:r>
    </w:p>
    <w:p w:rsidR="0052350F" w:rsidRDefault="0052350F" w:rsidP="005235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рассматриваемом случае (при попытке дать определение понятию «валежник» в Приказе № 496) использование союза «и (или)» означает, что для отнесения лежащего на поверхности земли дерева (или его части) к категории «валежник» не обязательно, чтобы дерево имело признаки естественного отмирания (являлось мертвым).</w:t>
      </w:r>
    </w:p>
    <w:p w:rsidR="0052350F" w:rsidRDefault="0052350F" w:rsidP="005235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следует из содержания Приказа № 496, валежником может </w:t>
      </w:r>
      <w:proofErr w:type="gramStart"/>
      <w:r>
        <w:rPr>
          <w:sz w:val="28"/>
          <w:szCs w:val="28"/>
        </w:rPr>
        <w:t>быть</w:t>
      </w:r>
      <w:proofErr w:type="gramEnd"/>
      <w:r>
        <w:rPr>
          <w:sz w:val="28"/>
          <w:szCs w:val="28"/>
        </w:rPr>
        <w:t xml:space="preserve"> в том числе и дерево, не имеющее признаков естественного отмирания, но оказавшееся на поверхности земли в результате бурелома, снеговала, ветровала или иных природных явлений.</w:t>
      </w:r>
    </w:p>
    <w:p w:rsidR="0052350F" w:rsidRPr="00D60E29" w:rsidRDefault="0052350F" w:rsidP="005235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Таким образом, в указанном определении отсутствует (в качестве обязательного)</w:t>
      </w:r>
      <w:r w:rsidRPr="00D60E29">
        <w:rPr>
          <w:sz w:val="28"/>
          <w:szCs w:val="28"/>
        </w:rPr>
        <w:t xml:space="preserve"> наиболее характерны</w:t>
      </w:r>
      <w:r>
        <w:rPr>
          <w:sz w:val="28"/>
          <w:szCs w:val="28"/>
        </w:rPr>
        <w:t>й</w:t>
      </w:r>
      <w:r w:rsidRPr="00D60E29">
        <w:rPr>
          <w:sz w:val="28"/>
          <w:szCs w:val="28"/>
        </w:rPr>
        <w:t xml:space="preserve"> признак, позволяющи</w:t>
      </w:r>
      <w:r>
        <w:rPr>
          <w:sz w:val="28"/>
          <w:szCs w:val="28"/>
        </w:rPr>
        <w:t>й</w:t>
      </w:r>
      <w:r w:rsidRPr="00D60E29">
        <w:rPr>
          <w:sz w:val="28"/>
          <w:szCs w:val="28"/>
        </w:rPr>
        <w:t xml:space="preserve"> отнести погибшее</w:t>
      </w:r>
      <w:r>
        <w:rPr>
          <w:sz w:val="28"/>
          <w:szCs w:val="28"/>
        </w:rPr>
        <w:t xml:space="preserve"> (</w:t>
      </w:r>
      <w:r w:rsidRPr="00D60E29">
        <w:rPr>
          <w:sz w:val="28"/>
          <w:szCs w:val="28"/>
        </w:rPr>
        <w:t>поврежденное</w:t>
      </w:r>
      <w:r>
        <w:rPr>
          <w:sz w:val="28"/>
          <w:szCs w:val="28"/>
        </w:rPr>
        <w:t>)</w:t>
      </w:r>
      <w:r w:rsidRPr="00D60E29">
        <w:rPr>
          <w:sz w:val="28"/>
          <w:szCs w:val="28"/>
        </w:rPr>
        <w:t xml:space="preserve"> лесное насаждение к категории «валежник»</w:t>
      </w:r>
      <w:r>
        <w:rPr>
          <w:sz w:val="28"/>
          <w:szCs w:val="28"/>
        </w:rPr>
        <w:t xml:space="preserve"> и заключающийся в утрате им</w:t>
      </w:r>
      <w:r w:rsidRPr="00D60E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жизнеспособности и </w:t>
      </w:r>
      <w:r w:rsidRPr="00D60E29">
        <w:rPr>
          <w:sz w:val="28"/>
          <w:szCs w:val="28"/>
        </w:rPr>
        <w:t>свойств деловой древесины (технических качеств и товарной ценности)</w:t>
      </w:r>
      <w:r>
        <w:rPr>
          <w:sz w:val="28"/>
          <w:szCs w:val="28"/>
        </w:rPr>
        <w:t>, в то время как еще в Энциклопедии русского лесного хозяйства, изданной в 1903-1908 годах, валежник определялся как «лес мертвый, лежащий и утерявший уже в</w:t>
      </w:r>
      <w:proofErr w:type="gramEnd"/>
      <w:r>
        <w:rPr>
          <w:sz w:val="28"/>
          <w:szCs w:val="28"/>
        </w:rPr>
        <w:t xml:space="preserve"> большей или меньшей степени качества свежесрубленного леса»</w:t>
      </w:r>
      <w:r w:rsidRPr="00D60E29">
        <w:rPr>
          <w:sz w:val="28"/>
          <w:szCs w:val="28"/>
        </w:rPr>
        <w:t xml:space="preserve">. </w:t>
      </w:r>
      <w:r w:rsidRPr="00D60E29">
        <w:rPr>
          <w:sz w:val="28"/>
          <w:szCs w:val="28"/>
        </w:rPr>
        <w:tab/>
      </w:r>
    </w:p>
    <w:p w:rsidR="0052350F" w:rsidRDefault="0052350F" w:rsidP="0052350F">
      <w:pPr>
        <w:jc w:val="both"/>
        <w:rPr>
          <w:sz w:val="28"/>
          <w:szCs w:val="28"/>
        </w:rPr>
      </w:pPr>
      <w:r w:rsidRPr="00D60E29">
        <w:rPr>
          <w:sz w:val="28"/>
          <w:szCs w:val="28"/>
        </w:rPr>
        <w:tab/>
        <w:t xml:space="preserve">Кроме того, приведенный в </w:t>
      </w:r>
      <w:r>
        <w:rPr>
          <w:sz w:val="28"/>
          <w:szCs w:val="28"/>
        </w:rPr>
        <w:t>указанном нормативном правовом акте примерный п</w:t>
      </w:r>
      <w:r w:rsidRPr="00D60E29">
        <w:rPr>
          <w:sz w:val="28"/>
          <w:szCs w:val="28"/>
        </w:rPr>
        <w:t xml:space="preserve">еречень неблагоприятных факторов окружающей среды, в результате воздействия которых может образовываться валежник, ограничивается </w:t>
      </w:r>
      <w:r w:rsidRPr="002303CD">
        <w:rPr>
          <w:sz w:val="28"/>
          <w:szCs w:val="28"/>
        </w:rPr>
        <w:t>буреломом и снеговалом</w:t>
      </w:r>
      <w:r>
        <w:rPr>
          <w:sz w:val="28"/>
          <w:szCs w:val="28"/>
        </w:rPr>
        <w:t xml:space="preserve">, в то время как </w:t>
      </w:r>
      <w:r w:rsidRPr="00D60E29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D60E29">
        <w:rPr>
          <w:sz w:val="28"/>
          <w:szCs w:val="28"/>
        </w:rPr>
        <w:t xml:space="preserve"> Рослесхоза от 3 декабря 1998 года № 203 «ОСТ 56-108-98. Стандарт отрасли. Лесоводство. Термины и определения» к числу </w:t>
      </w:r>
      <w:r>
        <w:rPr>
          <w:sz w:val="28"/>
          <w:szCs w:val="28"/>
        </w:rPr>
        <w:t>таких не</w:t>
      </w:r>
      <w:r w:rsidRPr="00D60E29">
        <w:rPr>
          <w:sz w:val="28"/>
          <w:szCs w:val="28"/>
        </w:rPr>
        <w:t>благоприятных факторов отнесены</w:t>
      </w:r>
      <w:r>
        <w:rPr>
          <w:sz w:val="28"/>
          <w:szCs w:val="28"/>
        </w:rPr>
        <w:t xml:space="preserve"> также</w:t>
      </w:r>
      <w:r w:rsidRPr="00D60E29">
        <w:rPr>
          <w:sz w:val="28"/>
          <w:szCs w:val="28"/>
        </w:rPr>
        <w:t xml:space="preserve"> </w:t>
      </w:r>
      <w:r w:rsidRPr="0046071A">
        <w:rPr>
          <w:sz w:val="28"/>
          <w:szCs w:val="28"/>
        </w:rPr>
        <w:t>сухостой, ветровал, снеголом</w:t>
      </w:r>
      <w:r w:rsidRPr="00D60E29">
        <w:rPr>
          <w:sz w:val="28"/>
          <w:szCs w:val="28"/>
        </w:rPr>
        <w:t>.</w:t>
      </w:r>
    </w:p>
    <w:p w:rsidR="0052350F" w:rsidRDefault="0052350F" w:rsidP="005235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Для сравнения: в упомянутой Энциклопедии русского лесного хозяйства указывается, что образуется валежник от ветровала, бурелома, поломки деревьев навалом снега и ожеледью, подмыва корней деревьев половодьем, от оставляемых в лесу срубленных и </w:t>
      </w:r>
      <w:proofErr w:type="spellStart"/>
      <w:r>
        <w:rPr>
          <w:sz w:val="28"/>
          <w:szCs w:val="28"/>
        </w:rPr>
        <w:t>невывезенных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фаутности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маломерности</w:t>
      </w:r>
      <w:proofErr w:type="spellEnd"/>
      <w:r>
        <w:rPr>
          <w:sz w:val="28"/>
          <w:szCs w:val="28"/>
        </w:rPr>
        <w:t xml:space="preserve"> деревьев, от оставленных при заготовках вершин, сучьев и вообще ненужных лесопромышленникам частей дерева, а также от чрезмерного </w:t>
      </w:r>
      <w:proofErr w:type="spellStart"/>
      <w:r>
        <w:rPr>
          <w:sz w:val="28"/>
          <w:szCs w:val="28"/>
        </w:rPr>
        <w:t>передержания</w:t>
      </w:r>
      <w:proofErr w:type="spellEnd"/>
      <w:r>
        <w:rPr>
          <w:sz w:val="28"/>
          <w:szCs w:val="28"/>
        </w:rPr>
        <w:t xml:space="preserve"> деревьев на корне, приводящего затем к</w:t>
      </w:r>
      <w:proofErr w:type="gramEnd"/>
      <w:r>
        <w:rPr>
          <w:sz w:val="28"/>
          <w:szCs w:val="28"/>
        </w:rPr>
        <w:t xml:space="preserve"> их гибели.</w:t>
      </w:r>
    </w:p>
    <w:p w:rsidR="0052350F" w:rsidRDefault="0052350F" w:rsidP="0052350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Следует также отметить, что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шкалой категорий санитарного состояния деревьев (Приложение № 1 к Правилам санитарной безопасности в лесах, утвержденным постановлением Правительства Российской Федерации от 9 декабря 2020 года № 2047) </w:t>
      </w:r>
      <w:r w:rsidRPr="00D60E29">
        <w:rPr>
          <w:sz w:val="28"/>
          <w:szCs w:val="28"/>
        </w:rPr>
        <w:t xml:space="preserve">сухостой (бурелом, ветровал) может быть </w:t>
      </w:r>
      <w:r w:rsidRPr="0046071A">
        <w:rPr>
          <w:sz w:val="28"/>
          <w:szCs w:val="28"/>
        </w:rPr>
        <w:t>свежим либо старым.</w:t>
      </w:r>
      <w:r w:rsidRPr="00D60E29">
        <w:rPr>
          <w:b/>
          <w:sz w:val="28"/>
          <w:szCs w:val="28"/>
        </w:rPr>
        <w:t xml:space="preserve"> </w:t>
      </w:r>
    </w:p>
    <w:p w:rsidR="0052350F" w:rsidRPr="00D60E29" w:rsidRDefault="0052350F" w:rsidP="0052350F">
      <w:pPr>
        <w:ind w:firstLine="708"/>
        <w:jc w:val="both"/>
        <w:rPr>
          <w:sz w:val="28"/>
          <w:szCs w:val="28"/>
        </w:rPr>
      </w:pPr>
      <w:r w:rsidRPr="00D60E29">
        <w:rPr>
          <w:sz w:val="28"/>
          <w:szCs w:val="28"/>
        </w:rPr>
        <w:t xml:space="preserve">Для каждой из указанных категорий характерны определенные внешние признаки, </w:t>
      </w:r>
      <w:r>
        <w:rPr>
          <w:sz w:val="28"/>
          <w:szCs w:val="28"/>
        </w:rPr>
        <w:t xml:space="preserve">подробное </w:t>
      </w:r>
      <w:r w:rsidRPr="00D60E29">
        <w:rPr>
          <w:sz w:val="28"/>
          <w:szCs w:val="28"/>
        </w:rPr>
        <w:t xml:space="preserve">описание которых содержится в </w:t>
      </w:r>
      <w:r>
        <w:rPr>
          <w:sz w:val="28"/>
          <w:szCs w:val="28"/>
        </w:rPr>
        <w:t>указанном п</w:t>
      </w:r>
      <w:r w:rsidRPr="00D60E29">
        <w:rPr>
          <w:sz w:val="28"/>
          <w:szCs w:val="28"/>
        </w:rPr>
        <w:t>остановлении Правительства</w:t>
      </w:r>
      <w:r w:rsidRPr="0046071A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9 декабря 2020 года № 2047 «Об утверждении Правил санитарной безопасности в лесах» (далее – Правила санитарной безопасности в лесах).</w:t>
      </w:r>
      <w:r w:rsidRPr="00D60E29">
        <w:rPr>
          <w:sz w:val="28"/>
          <w:szCs w:val="28"/>
        </w:rPr>
        <w:tab/>
      </w:r>
    </w:p>
    <w:p w:rsidR="0052350F" w:rsidRDefault="0052350F" w:rsidP="0052350F">
      <w:pPr>
        <w:jc w:val="both"/>
        <w:rPr>
          <w:sz w:val="28"/>
          <w:szCs w:val="28"/>
        </w:rPr>
      </w:pPr>
      <w:r w:rsidRPr="00D60E29">
        <w:rPr>
          <w:sz w:val="28"/>
          <w:szCs w:val="28"/>
        </w:rPr>
        <w:tab/>
        <w:t xml:space="preserve">Очевидно, что деревья, отнесенные к категории «свежий бурелом» или «свежий ветровал», в течение определенного времени </w:t>
      </w:r>
      <w:r>
        <w:rPr>
          <w:sz w:val="28"/>
          <w:szCs w:val="28"/>
        </w:rPr>
        <w:t xml:space="preserve">являются жизнеспособными, </w:t>
      </w:r>
      <w:proofErr w:type="gramStart"/>
      <w:r w:rsidRPr="0046071A">
        <w:rPr>
          <w:sz w:val="28"/>
          <w:szCs w:val="28"/>
        </w:rPr>
        <w:t xml:space="preserve">сохраняют свою ликвидность </w:t>
      </w:r>
      <w:r w:rsidRPr="00D60E29">
        <w:rPr>
          <w:sz w:val="28"/>
          <w:szCs w:val="28"/>
        </w:rPr>
        <w:t>и могут</w:t>
      </w:r>
      <w:proofErr w:type="gramEnd"/>
      <w:r w:rsidRPr="00D60E29">
        <w:rPr>
          <w:sz w:val="28"/>
          <w:szCs w:val="28"/>
        </w:rPr>
        <w:t xml:space="preserve"> быть преобразованы в </w:t>
      </w:r>
      <w:r w:rsidRPr="0046071A">
        <w:rPr>
          <w:sz w:val="28"/>
          <w:szCs w:val="28"/>
        </w:rPr>
        <w:t>деловую древесину</w:t>
      </w:r>
      <w:r>
        <w:rPr>
          <w:sz w:val="28"/>
          <w:szCs w:val="28"/>
        </w:rPr>
        <w:t>, вследствие чего возможность их</w:t>
      </w:r>
      <w:r w:rsidRPr="00D60E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заготовки </w:t>
      </w:r>
      <w:r w:rsidRPr="00D60E29">
        <w:rPr>
          <w:sz w:val="28"/>
          <w:szCs w:val="28"/>
        </w:rPr>
        <w:t>гражданами в качестве валежника исключается.</w:t>
      </w:r>
    </w:p>
    <w:p w:rsidR="0052350F" w:rsidRDefault="0052350F" w:rsidP="0052350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Однако содержащееся в Приказе № 496 определение понятия «валежник», в котором термины «бурелом», «снеговал» используются без привязки к существующим категориям санитарного состояния деревьев, не позволяет сделать столь однозначный вывод, что </w:t>
      </w:r>
      <w:proofErr w:type="gramStart"/>
      <w:r>
        <w:rPr>
          <w:sz w:val="28"/>
          <w:szCs w:val="28"/>
        </w:rPr>
        <w:t>свидетельствует о наличии правовой неопределенности и может</w:t>
      </w:r>
      <w:proofErr w:type="gramEnd"/>
      <w:r>
        <w:rPr>
          <w:sz w:val="28"/>
          <w:szCs w:val="28"/>
        </w:rPr>
        <w:t xml:space="preserve"> привести к возникновению спорных ситуаций на практике.</w:t>
      </w:r>
    </w:p>
    <w:p w:rsidR="0052350F" w:rsidRPr="00757FE8" w:rsidRDefault="0052350F" w:rsidP="0052350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57FE8">
        <w:rPr>
          <w:sz w:val="28"/>
          <w:szCs w:val="28"/>
        </w:rPr>
        <w:t xml:space="preserve">Отдельно следует отметить, что Постановлением Правительства Российской Федерации от 29 декабря 2018 года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 определены таксы для исчисления размера вреда, причиненного лесным насаждениям вследствие нарушения лесного законодательства. </w:t>
      </w:r>
    </w:p>
    <w:p w:rsidR="0052350F" w:rsidRPr="00D60E29" w:rsidRDefault="0052350F" w:rsidP="005235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57FE8">
        <w:rPr>
          <w:sz w:val="28"/>
          <w:szCs w:val="28"/>
        </w:rPr>
        <w:tab/>
        <w:t xml:space="preserve">В соответствии с указанным нормативным правовым актом присвоение (хищение) древесины буреломных, ветровальных деревьев </w:t>
      </w:r>
      <w:proofErr w:type="gramStart"/>
      <w:r w:rsidRPr="00757FE8">
        <w:rPr>
          <w:sz w:val="28"/>
          <w:szCs w:val="28"/>
        </w:rPr>
        <w:t>рассматривается в качестве нарушения лесного законодательства и требует</w:t>
      </w:r>
      <w:proofErr w:type="gramEnd"/>
      <w:r w:rsidRPr="00757FE8">
        <w:rPr>
          <w:sz w:val="28"/>
          <w:szCs w:val="28"/>
        </w:rPr>
        <w:t xml:space="preserve"> возмещения причиненного вреда в размере стоимости буреломной и ветровальной древесины, исчисленной по ставкам платы за единицу объема лесных ресурсов. </w:t>
      </w:r>
      <w:r w:rsidRPr="00757FE8">
        <w:rPr>
          <w:sz w:val="28"/>
          <w:szCs w:val="28"/>
        </w:rPr>
        <w:tab/>
      </w:r>
    </w:p>
    <w:p w:rsidR="0052350F" w:rsidRPr="00D60E29" w:rsidRDefault="0052350F" w:rsidP="005235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0E29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Pr="00D60E29">
        <w:rPr>
          <w:sz w:val="28"/>
          <w:szCs w:val="28"/>
        </w:rPr>
        <w:t xml:space="preserve">о мнению </w:t>
      </w:r>
      <w:proofErr w:type="gramStart"/>
      <w:r>
        <w:rPr>
          <w:sz w:val="28"/>
          <w:szCs w:val="28"/>
        </w:rPr>
        <w:t>Законодательного</w:t>
      </w:r>
      <w:proofErr w:type="gramEnd"/>
      <w:r>
        <w:rPr>
          <w:sz w:val="28"/>
          <w:szCs w:val="28"/>
        </w:rPr>
        <w:t xml:space="preserve"> собрания Ленинградской области, у</w:t>
      </w:r>
      <w:r w:rsidRPr="00D60E29">
        <w:rPr>
          <w:sz w:val="28"/>
          <w:szCs w:val="28"/>
        </w:rPr>
        <w:t>казанные несоответствия существенным образом затрудняют реализацию органами государственной власти субъектов Российской Федерации полномочия по установлению порядка заготовки гражданами валежника для собственных нужд и требуют внесения изменений в федеральное законодательство.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D60E29">
        <w:rPr>
          <w:sz w:val="28"/>
          <w:szCs w:val="28"/>
        </w:rPr>
        <w:t xml:space="preserve">С учетом изложенного полагаем, что </w:t>
      </w:r>
      <w:r>
        <w:rPr>
          <w:sz w:val="28"/>
          <w:szCs w:val="28"/>
        </w:rPr>
        <w:t xml:space="preserve">непосредственно </w:t>
      </w:r>
      <w:r w:rsidRPr="00D60E29">
        <w:rPr>
          <w:sz w:val="28"/>
          <w:szCs w:val="28"/>
        </w:rPr>
        <w:t xml:space="preserve">в ЛК РФ валежник должен быть определен как </w:t>
      </w:r>
      <w:r>
        <w:rPr>
          <w:sz w:val="28"/>
          <w:szCs w:val="28"/>
        </w:rPr>
        <w:t>«</w:t>
      </w:r>
      <w:r w:rsidRPr="00D60E29">
        <w:rPr>
          <w:sz w:val="28"/>
          <w:szCs w:val="28"/>
        </w:rPr>
        <w:t>лежащие на поверхности земли, утратившие жизнеспособность, товарную ценность и свойства деловой древесины остатки стволов деревьев и (или) их части,  образовавшиеся в результате ветровала, бурелома, снеговала, снеголома,</w:t>
      </w:r>
      <w:r>
        <w:rPr>
          <w:sz w:val="28"/>
          <w:szCs w:val="28"/>
        </w:rPr>
        <w:t xml:space="preserve"> ожеледи,</w:t>
      </w:r>
      <w:r w:rsidRPr="00D60E29">
        <w:rPr>
          <w:sz w:val="28"/>
          <w:szCs w:val="28"/>
        </w:rPr>
        <w:t xml:space="preserve"> воздействия иных неблагоприятных факторов окружающей среды и (или) антропогенных факторов либо вследствие естественных биологических процессов (отмирания деревьев, их усыхания</w:t>
      </w:r>
      <w:proofErr w:type="gramEnd"/>
      <w:r w:rsidRPr="00D60E29">
        <w:rPr>
          <w:sz w:val="28"/>
          <w:szCs w:val="28"/>
        </w:rPr>
        <w:t>, повреждения насекомыми, стволовыми вредителями, поражения болезнями леса, нарушения целостности корневой системы и т.д.)</w:t>
      </w:r>
      <w:r>
        <w:rPr>
          <w:sz w:val="28"/>
          <w:szCs w:val="28"/>
        </w:rPr>
        <w:t>»</w:t>
      </w:r>
      <w:r w:rsidRPr="00D60E29">
        <w:rPr>
          <w:sz w:val="28"/>
          <w:szCs w:val="28"/>
        </w:rPr>
        <w:t xml:space="preserve">. 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п</w:t>
      </w:r>
      <w:r w:rsidRPr="00D60E29">
        <w:rPr>
          <w:sz w:val="28"/>
          <w:szCs w:val="28"/>
        </w:rPr>
        <w:t xml:space="preserve">од </w:t>
      </w:r>
      <w:proofErr w:type="gramStart"/>
      <w:r w:rsidRPr="00D60E29">
        <w:rPr>
          <w:sz w:val="28"/>
          <w:szCs w:val="28"/>
        </w:rPr>
        <w:t>утратившими</w:t>
      </w:r>
      <w:proofErr w:type="gramEnd"/>
      <w:r w:rsidRPr="00D60E29">
        <w:rPr>
          <w:sz w:val="28"/>
          <w:szCs w:val="28"/>
        </w:rPr>
        <w:t xml:space="preserve"> жизнеспособность следует понимать деревья, внешние признаки которых соответствуют признакам</w:t>
      </w:r>
      <w:r>
        <w:rPr>
          <w:sz w:val="28"/>
          <w:szCs w:val="28"/>
        </w:rPr>
        <w:t xml:space="preserve"> старого</w:t>
      </w:r>
      <w:r w:rsidRPr="00D60E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сухостоя, </w:t>
      </w:r>
      <w:r w:rsidRPr="00D60E29">
        <w:rPr>
          <w:sz w:val="28"/>
          <w:szCs w:val="28"/>
        </w:rPr>
        <w:t xml:space="preserve">старого ветровала, старого бурелома, определенным постановлением Правительства Российской Федерации </w:t>
      </w:r>
      <w:r>
        <w:rPr>
          <w:sz w:val="28"/>
          <w:szCs w:val="28"/>
        </w:rPr>
        <w:t>от 9 декабря 2020 года № 2047 «Об утверждении Правил санитарной безопасности в лесах».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F1E1B">
        <w:rPr>
          <w:sz w:val="28"/>
          <w:szCs w:val="28"/>
        </w:rPr>
        <w:t>Вопрос об отнесении к категории «валежник» срубленных в процессе заготовки древесины и не вывезенных из леса</w:t>
      </w:r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фаутности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маломерности</w:t>
      </w:r>
      <w:proofErr w:type="spellEnd"/>
      <w:r>
        <w:rPr>
          <w:sz w:val="28"/>
          <w:szCs w:val="28"/>
        </w:rPr>
        <w:t xml:space="preserve"> деревьев, вершин, сучьев и иных ненужных лесопромышленникам частей деревьев, которые в соответствии с действующим законодательством определяются как</w:t>
      </w:r>
      <w:r>
        <w:rPr>
          <w:color w:val="FF0000"/>
          <w:sz w:val="28"/>
          <w:szCs w:val="28"/>
        </w:rPr>
        <w:t xml:space="preserve"> </w:t>
      </w:r>
      <w:r w:rsidRPr="008F1E1B">
        <w:rPr>
          <w:sz w:val="28"/>
          <w:szCs w:val="28"/>
        </w:rPr>
        <w:t>«</w:t>
      </w:r>
      <w:r w:rsidRPr="0056013A">
        <w:rPr>
          <w:sz w:val="28"/>
          <w:szCs w:val="28"/>
        </w:rPr>
        <w:t>порубочны</w:t>
      </w:r>
      <w:r>
        <w:rPr>
          <w:sz w:val="28"/>
          <w:szCs w:val="28"/>
        </w:rPr>
        <w:t>е</w:t>
      </w:r>
      <w:r w:rsidRPr="0056013A">
        <w:rPr>
          <w:sz w:val="28"/>
          <w:szCs w:val="28"/>
        </w:rPr>
        <w:t xml:space="preserve"> остатк</w:t>
      </w:r>
      <w:r>
        <w:rPr>
          <w:sz w:val="28"/>
          <w:szCs w:val="28"/>
        </w:rPr>
        <w:t>и</w:t>
      </w:r>
      <w:r w:rsidRPr="0056013A">
        <w:rPr>
          <w:sz w:val="28"/>
          <w:szCs w:val="28"/>
        </w:rPr>
        <w:t xml:space="preserve"> в местах проведения лесосечных работ</w:t>
      </w:r>
      <w:r>
        <w:rPr>
          <w:sz w:val="28"/>
          <w:szCs w:val="28"/>
        </w:rPr>
        <w:t>» и не могут заготавливаться гражданами</w:t>
      </w:r>
      <w:r>
        <w:rPr>
          <w:color w:val="FF0000"/>
          <w:sz w:val="28"/>
          <w:szCs w:val="28"/>
        </w:rPr>
        <w:t xml:space="preserve"> </w:t>
      </w:r>
      <w:r w:rsidRPr="008F1E1B">
        <w:rPr>
          <w:sz w:val="28"/>
          <w:szCs w:val="28"/>
        </w:rPr>
        <w:t>в качестве валежника, требует дополнительного обсуждения.</w:t>
      </w:r>
      <w:proofErr w:type="gramEnd"/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FC10C8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Следует отметить, что гораздо более определенно (по сравнению с </w:t>
      </w:r>
      <w:r>
        <w:rPr>
          <w:bCs/>
          <w:sz w:val="28"/>
          <w:szCs w:val="28"/>
        </w:rPr>
        <w:t xml:space="preserve">Приказом № 496) вопрос о характерных признаках валежника, а также об особенностях его заготовки разрешен в письме Комитета Совета Федерации по </w:t>
      </w:r>
      <w:r>
        <w:rPr>
          <w:bCs/>
          <w:sz w:val="28"/>
          <w:szCs w:val="28"/>
        </w:rPr>
        <w:lastRenderedPageBreak/>
        <w:t>аграрно-продовольственной политике и природопользованию от 14 февраля 2020 года № 3.7-23/350 «О направлении Памятки для граждан, осуществляющих заготовку и сбор валежника для собственных нужд» (далее – Памятка).</w:t>
      </w:r>
      <w:proofErr w:type="gramEnd"/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Однако, во-первых, указанный документ не </w:t>
      </w:r>
      <w:proofErr w:type="gramStart"/>
      <w:r>
        <w:rPr>
          <w:bCs/>
          <w:sz w:val="28"/>
          <w:szCs w:val="28"/>
        </w:rPr>
        <w:t>имеет силы нормативного правового акта и направлен</w:t>
      </w:r>
      <w:proofErr w:type="gramEnd"/>
      <w:r>
        <w:rPr>
          <w:bCs/>
          <w:sz w:val="28"/>
          <w:szCs w:val="28"/>
        </w:rPr>
        <w:t xml:space="preserve"> в органы государственной власти субъектов Российской Федерации в целях организации разъяснительной работы с населением.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Во-вторых, некоторые из содержащихся в нем положений, в свою очередь, требуют дополнительного разъяснения. 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Так, в соответствии с Памяткой при заготовке валежника допускается применение ручного инструмента (ручных пил, топоров, бензопил).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Указанное положение по своему содержанию практически полностью совпадает с нормой, содержащейся в Приказе № 496, за исключением того, что в последнем документе речь идет о возможности использования «легких» бензопил (при этом каких-либо критериев, позволяющих различать бензопилы по степени их легкости, в Приказе № 496 не содержится).</w:t>
      </w:r>
    </w:p>
    <w:p w:rsidR="0052350F" w:rsidRPr="00A82FCF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82FCF">
        <w:rPr>
          <w:bCs/>
          <w:sz w:val="28"/>
          <w:szCs w:val="28"/>
        </w:rPr>
        <w:t>В Памятке также говорится о запрете использования специализированной техники для заготовки и транспортировки валежника. При этом содержание понятия «специализированная техника» в Памятке не раскрывается, авторы документа ограничиваются фотографическими изображениями двух видов техники (Изображение № 9).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Приказом № 496 вопросы транспортировки заготовленного валежника не регулируются в принципе.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связи с этим не вполне понятно, чем должны руководствоваться органы государственной власти субъектов Российской Федерации, регламентируя данные вопросы в своих региональных законах и устанавливая (коль скоро это рекомендовано Памяткой) ограничения на использование специализированной техники при заготовке и транспортировке валежника.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Отдельно следует отметить, что частью </w:t>
      </w:r>
      <w:r w:rsidRPr="0056013A">
        <w:rPr>
          <w:sz w:val="28"/>
          <w:szCs w:val="28"/>
        </w:rPr>
        <w:t>4 статьи 23.1 ЛК РФ</w:t>
      </w:r>
      <w:r>
        <w:rPr>
          <w:sz w:val="28"/>
          <w:szCs w:val="28"/>
        </w:rPr>
        <w:t xml:space="preserve"> установлен запрет на пребывание в лесах с машинами (в том числе самоходными машинами, другими видами техники) и (или) оборудованием, предназначенными для рубки лесных насаждений, а также для транспортировки древесины из леса и предусмотренными </w:t>
      </w:r>
      <w:hyperlink r:id="rId6" w:history="1">
        <w:r w:rsidRPr="009C4508">
          <w:rPr>
            <w:sz w:val="28"/>
            <w:szCs w:val="28"/>
          </w:rPr>
          <w:t>частью 11 статьи 23.2</w:t>
        </w:r>
      </w:hyperlink>
      <w:r>
        <w:rPr>
          <w:sz w:val="28"/>
          <w:szCs w:val="28"/>
        </w:rPr>
        <w:t xml:space="preserve"> ЛК РФ, если отсутствуют законные основания для осуществления рубок лесных насаждений.</w:t>
      </w:r>
      <w:proofErr w:type="gramEnd"/>
    </w:p>
    <w:p w:rsidR="0052350F" w:rsidRPr="00A32608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2608">
        <w:rPr>
          <w:sz w:val="28"/>
          <w:szCs w:val="28"/>
        </w:rPr>
        <w:t>Согласно части 11 статьи 23.2 ЛК РФ перечень машин (в том числе самоходных машин, других видов техники) и (или) оборудования, предназначенных для рубки лесных насаждений, а также для транспортировки древесины из леса, устанавливается Правительством Российской Федерации.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2608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Соответствующий</w:t>
      </w:r>
      <w:r w:rsidRPr="00A32608">
        <w:rPr>
          <w:sz w:val="28"/>
          <w:szCs w:val="28"/>
        </w:rPr>
        <w:t xml:space="preserve"> перечень утвержден распоряжением Правительства Российской Федерации от 1 апреля 2022 года № 730-р и включает в себя, в частности, </w:t>
      </w:r>
      <w:proofErr w:type="spellStart"/>
      <w:r w:rsidRPr="00A32608">
        <w:rPr>
          <w:sz w:val="28"/>
          <w:szCs w:val="28"/>
        </w:rPr>
        <w:t>автолесовозы</w:t>
      </w:r>
      <w:proofErr w:type="spellEnd"/>
      <w:r w:rsidRPr="00A32608">
        <w:rPr>
          <w:sz w:val="28"/>
          <w:szCs w:val="28"/>
        </w:rPr>
        <w:t>, краны на гусеничном, колесном ходу, тракторы, экскаваторы, бульдозеры, лесопогрузчики, сучкорезно-раскряжевочные машины и т.д.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Pr="00547EB6">
        <w:rPr>
          <w:sz w:val="28"/>
          <w:szCs w:val="28"/>
        </w:rPr>
        <w:t>пребывание</w:t>
      </w:r>
      <w:r w:rsidRPr="0056013A">
        <w:rPr>
          <w:b/>
          <w:sz w:val="28"/>
          <w:szCs w:val="28"/>
        </w:rPr>
        <w:t xml:space="preserve"> </w:t>
      </w:r>
      <w:r w:rsidRPr="0056013A">
        <w:rPr>
          <w:sz w:val="28"/>
          <w:szCs w:val="28"/>
        </w:rPr>
        <w:t>гражданина в лесах</w:t>
      </w:r>
      <w:r w:rsidRPr="0056013A">
        <w:rPr>
          <w:b/>
          <w:sz w:val="28"/>
          <w:szCs w:val="28"/>
        </w:rPr>
        <w:t xml:space="preserve"> </w:t>
      </w:r>
      <w:r w:rsidRPr="0056013A">
        <w:rPr>
          <w:sz w:val="28"/>
          <w:szCs w:val="28"/>
        </w:rPr>
        <w:t>с</w:t>
      </w:r>
      <w:r>
        <w:rPr>
          <w:sz w:val="28"/>
          <w:szCs w:val="28"/>
        </w:rPr>
        <w:t xml:space="preserve"> определенными видами </w:t>
      </w:r>
      <w:r w:rsidRPr="0056013A">
        <w:rPr>
          <w:sz w:val="28"/>
          <w:szCs w:val="28"/>
        </w:rPr>
        <w:t>оборудовани</w:t>
      </w:r>
      <w:r>
        <w:rPr>
          <w:sz w:val="28"/>
          <w:szCs w:val="28"/>
        </w:rPr>
        <w:t>я</w:t>
      </w:r>
      <w:r w:rsidRPr="0056013A">
        <w:rPr>
          <w:sz w:val="28"/>
          <w:szCs w:val="28"/>
        </w:rPr>
        <w:t>, предназначенн</w:t>
      </w:r>
      <w:r>
        <w:rPr>
          <w:sz w:val="28"/>
          <w:szCs w:val="28"/>
        </w:rPr>
        <w:t>ого</w:t>
      </w:r>
      <w:r w:rsidRPr="0056013A">
        <w:rPr>
          <w:sz w:val="28"/>
          <w:szCs w:val="28"/>
        </w:rPr>
        <w:t xml:space="preserve"> для рубки лесных насаждений, </w:t>
      </w:r>
      <w:r>
        <w:rPr>
          <w:sz w:val="28"/>
          <w:szCs w:val="28"/>
        </w:rPr>
        <w:t>а также с определенными видами</w:t>
      </w:r>
      <w:r w:rsidRPr="0056013A">
        <w:rPr>
          <w:sz w:val="28"/>
          <w:szCs w:val="28"/>
        </w:rPr>
        <w:t xml:space="preserve"> машин, предназначенны</w:t>
      </w:r>
      <w:r>
        <w:rPr>
          <w:sz w:val="28"/>
          <w:szCs w:val="28"/>
        </w:rPr>
        <w:t>х</w:t>
      </w:r>
      <w:r w:rsidRPr="0056013A">
        <w:rPr>
          <w:sz w:val="28"/>
          <w:szCs w:val="28"/>
        </w:rPr>
        <w:t xml:space="preserve"> для транспортировки древесины из леса, </w:t>
      </w:r>
      <w:r>
        <w:rPr>
          <w:sz w:val="28"/>
          <w:szCs w:val="28"/>
        </w:rPr>
        <w:t>в отсутствие</w:t>
      </w:r>
      <w:r w:rsidRPr="009E1D60">
        <w:rPr>
          <w:b/>
          <w:sz w:val="28"/>
          <w:szCs w:val="28"/>
        </w:rPr>
        <w:t xml:space="preserve"> </w:t>
      </w:r>
      <w:r w:rsidRPr="009E1D60">
        <w:rPr>
          <w:sz w:val="28"/>
          <w:szCs w:val="28"/>
        </w:rPr>
        <w:t xml:space="preserve">законных оснований для осуществления рубок </w:t>
      </w:r>
      <w:r w:rsidRPr="009E1D60">
        <w:rPr>
          <w:sz w:val="28"/>
          <w:szCs w:val="28"/>
        </w:rPr>
        <w:lastRenderedPageBreak/>
        <w:t>лесных насаждений, предусмотренных ЛК РФ, рассматривается федеральным законодателем как правонарушение</w:t>
      </w:r>
      <w:r w:rsidRPr="0056013A">
        <w:rPr>
          <w:sz w:val="28"/>
          <w:szCs w:val="28"/>
        </w:rPr>
        <w:t>.</w:t>
      </w:r>
    </w:p>
    <w:p w:rsidR="0052350F" w:rsidRPr="003C5609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C5609">
        <w:rPr>
          <w:sz w:val="28"/>
          <w:szCs w:val="28"/>
        </w:rPr>
        <w:t xml:space="preserve"> качестве документов, подтверждающих наличие </w:t>
      </w:r>
      <w:r>
        <w:rPr>
          <w:sz w:val="28"/>
          <w:szCs w:val="28"/>
        </w:rPr>
        <w:t xml:space="preserve">таких </w:t>
      </w:r>
      <w:r w:rsidRPr="003C5609">
        <w:rPr>
          <w:sz w:val="28"/>
          <w:szCs w:val="28"/>
        </w:rPr>
        <w:t>оснований, могут выступать</w:t>
      </w:r>
      <w:r>
        <w:rPr>
          <w:sz w:val="28"/>
          <w:szCs w:val="28"/>
        </w:rPr>
        <w:t>, например,</w:t>
      </w:r>
      <w:r w:rsidRPr="003C5609">
        <w:rPr>
          <w:sz w:val="28"/>
          <w:szCs w:val="28"/>
        </w:rPr>
        <w:t xml:space="preserve"> договор купли-продажи лесных насаждений, договор аренды лесного участка.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C5609">
        <w:rPr>
          <w:sz w:val="28"/>
          <w:szCs w:val="28"/>
        </w:rPr>
        <w:t>Однако ввиду того, что статья 11 ЛК РФ предоставляет гражданам право осуществлять заготовку валежника для собственных нужд свободно, никаких документов, подтверждающих данное право, не требуется.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граждане, очевидно, могут использовать определенные виды техники для транспортирования заготовленного валежника, поскольку официального запрета на ее применение не содержится ни в ЛК РФ, ни в Приказе № 496, а положения о запрете использования «специализированной» техники, содержащиеся в Памятке, носят недостаточно определенный и в большей степени рекомендательный характер. </w:t>
      </w:r>
    </w:p>
    <w:p w:rsidR="0052350F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Это может привести к ситуации</w:t>
      </w:r>
      <w:r w:rsidRPr="0056013A">
        <w:rPr>
          <w:sz w:val="28"/>
          <w:szCs w:val="28"/>
        </w:rPr>
        <w:t>, при котор</w:t>
      </w:r>
      <w:r>
        <w:rPr>
          <w:sz w:val="28"/>
          <w:szCs w:val="28"/>
        </w:rPr>
        <w:t>ой</w:t>
      </w:r>
      <w:r w:rsidRPr="0056013A">
        <w:rPr>
          <w:sz w:val="28"/>
          <w:szCs w:val="28"/>
        </w:rPr>
        <w:t xml:space="preserve"> у должностных лиц органов и государственных учреждений, осуществляющих полномочия в сфере лесной охраны, </w:t>
      </w:r>
      <w:r>
        <w:rPr>
          <w:sz w:val="28"/>
          <w:szCs w:val="28"/>
        </w:rPr>
        <w:t>возникнут</w:t>
      </w:r>
      <w:r w:rsidRPr="0056013A">
        <w:rPr>
          <w:sz w:val="28"/>
          <w:szCs w:val="28"/>
        </w:rPr>
        <w:t xml:space="preserve"> вопросы относительно законности нахождения гражданина в лесу с транспортными средствами</w:t>
      </w:r>
      <w:r>
        <w:rPr>
          <w:sz w:val="28"/>
          <w:szCs w:val="28"/>
        </w:rPr>
        <w:t>,</w:t>
      </w:r>
      <w:r w:rsidRPr="0056013A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необходимыми для</w:t>
      </w:r>
      <w:r w:rsidRPr="0056013A">
        <w:rPr>
          <w:sz w:val="28"/>
          <w:szCs w:val="28"/>
        </w:rPr>
        <w:t xml:space="preserve"> вывоза </w:t>
      </w:r>
      <w:r>
        <w:rPr>
          <w:sz w:val="28"/>
          <w:szCs w:val="28"/>
        </w:rPr>
        <w:t>валежника</w:t>
      </w:r>
      <w:r w:rsidRPr="0056013A">
        <w:rPr>
          <w:sz w:val="28"/>
          <w:szCs w:val="28"/>
        </w:rPr>
        <w:t xml:space="preserve"> из леса</w:t>
      </w:r>
      <w:r>
        <w:rPr>
          <w:sz w:val="28"/>
          <w:szCs w:val="28"/>
        </w:rPr>
        <w:t>,</w:t>
      </w:r>
      <w:r w:rsidRPr="0056013A">
        <w:rPr>
          <w:sz w:val="28"/>
          <w:szCs w:val="28"/>
        </w:rPr>
        <w:t xml:space="preserve"> и без каких-либо документов, подтверждающих право на осуществление рубки лесных насаждений.</w:t>
      </w:r>
    </w:p>
    <w:p w:rsidR="0052350F" w:rsidRPr="00FA5499" w:rsidRDefault="0052350F" w:rsidP="0052350F">
      <w:pPr>
        <w:autoSpaceDE w:val="0"/>
        <w:autoSpaceDN w:val="0"/>
        <w:adjustRightInd w:val="0"/>
        <w:ind w:firstLine="567"/>
        <w:jc w:val="both"/>
        <w:rPr>
          <w:bCs/>
          <w:color w:val="0070C0"/>
          <w:sz w:val="28"/>
          <w:szCs w:val="28"/>
        </w:rPr>
      </w:pPr>
      <w:r>
        <w:rPr>
          <w:sz w:val="28"/>
          <w:szCs w:val="28"/>
        </w:rPr>
        <w:t xml:space="preserve">Учитывая изложенное, представляется необходимым более четко урегулировать вопрос, связанный с возможностью использования гражданами инструментов для заготовки валежника и техники для транспортирования его из леса, на федеральном </w:t>
      </w:r>
      <w:proofErr w:type="gramStart"/>
      <w:r>
        <w:rPr>
          <w:sz w:val="28"/>
          <w:szCs w:val="28"/>
        </w:rPr>
        <w:t>уровне</w:t>
      </w:r>
      <w:proofErr w:type="gramEnd"/>
      <w:r>
        <w:rPr>
          <w:sz w:val="28"/>
          <w:szCs w:val="28"/>
        </w:rPr>
        <w:t>.</w:t>
      </w:r>
    </w:p>
    <w:p w:rsidR="0052350F" w:rsidRPr="0056013A" w:rsidRDefault="0052350F" w:rsidP="005235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0256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56013A">
        <w:rPr>
          <w:sz w:val="28"/>
          <w:szCs w:val="28"/>
        </w:rPr>
        <w:t xml:space="preserve">Следует также отметить, что предусмотренное статьей 11 ЛК РФ право граждан свободно и бесплатно пребывать в лесах и для собственных нужд осуществлять заготовку и сбор </w:t>
      </w:r>
      <w:proofErr w:type="spellStart"/>
      <w:r w:rsidRPr="0056013A">
        <w:rPr>
          <w:sz w:val="28"/>
          <w:szCs w:val="28"/>
        </w:rPr>
        <w:t>недревесных</w:t>
      </w:r>
      <w:proofErr w:type="spellEnd"/>
      <w:r w:rsidRPr="0056013A">
        <w:rPr>
          <w:sz w:val="28"/>
          <w:szCs w:val="28"/>
        </w:rPr>
        <w:t xml:space="preserve"> лесных ресурсов (в том числе валежника) вступает в определенное противоречие  с обязанностью</w:t>
      </w:r>
      <w:r>
        <w:rPr>
          <w:sz w:val="28"/>
          <w:szCs w:val="28"/>
        </w:rPr>
        <w:t xml:space="preserve"> лиц, использующих леса (в том числе</w:t>
      </w:r>
      <w:r w:rsidRPr="0056013A">
        <w:rPr>
          <w:sz w:val="28"/>
          <w:szCs w:val="28"/>
        </w:rPr>
        <w:t xml:space="preserve"> арендаторов лесных участков</w:t>
      </w:r>
      <w:r>
        <w:rPr>
          <w:sz w:val="28"/>
          <w:szCs w:val="28"/>
        </w:rPr>
        <w:t>),</w:t>
      </w:r>
      <w:r w:rsidRPr="0056013A">
        <w:rPr>
          <w:sz w:val="28"/>
          <w:szCs w:val="28"/>
        </w:rPr>
        <w:t xml:space="preserve"> проводить </w:t>
      </w:r>
      <w:r>
        <w:rPr>
          <w:sz w:val="28"/>
          <w:szCs w:val="28"/>
        </w:rPr>
        <w:t xml:space="preserve">предусмотренные статьями </w:t>
      </w:r>
      <w:r w:rsidRPr="0056013A">
        <w:rPr>
          <w:sz w:val="28"/>
          <w:szCs w:val="28"/>
        </w:rPr>
        <w:t>60.1</w:t>
      </w:r>
      <w:r>
        <w:rPr>
          <w:sz w:val="28"/>
          <w:szCs w:val="28"/>
        </w:rPr>
        <w:t xml:space="preserve"> </w:t>
      </w:r>
      <w:r w:rsidRPr="0056013A">
        <w:rPr>
          <w:sz w:val="28"/>
          <w:szCs w:val="28"/>
        </w:rPr>
        <w:t>– 60.3, 60.6 – 60.7 ЛК РФ мероприятия по защите лесов</w:t>
      </w:r>
      <w:proofErr w:type="gramEnd"/>
      <w:r w:rsidRPr="0056013A">
        <w:rPr>
          <w:sz w:val="28"/>
          <w:szCs w:val="28"/>
        </w:rPr>
        <w:t>: осуществлять лесопатологические обследования, принимать меры по предупреждению распространения вредных организмов (в том числе проводить рубки погибших и поврежденных лесных насаждений), осуществлять иные меры санитарной безопасности в лесах</w:t>
      </w:r>
      <w:r>
        <w:rPr>
          <w:sz w:val="28"/>
          <w:szCs w:val="28"/>
        </w:rPr>
        <w:t>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пункту 15 Правил санитарной безопасности в лесах к числу санитарно-оздоровительных мероприятий </w:t>
      </w:r>
      <w:proofErr w:type="gramStart"/>
      <w:r>
        <w:rPr>
          <w:sz w:val="28"/>
          <w:szCs w:val="28"/>
        </w:rPr>
        <w:t>относится</w:t>
      </w:r>
      <w:proofErr w:type="gramEnd"/>
      <w:r>
        <w:rPr>
          <w:sz w:val="28"/>
          <w:szCs w:val="28"/>
        </w:rPr>
        <w:t xml:space="preserve"> в том числе и уборка неликвидной древесины.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56013A">
        <w:rPr>
          <w:sz w:val="28"/>
          <w:szCs w:val="28"/>
        </w:rPr>
        <w:t>Системный анализ положений ЛК РФ</w:t>
      </w:r>
      <w:r>
        <w:rPr>
          <w:sz w:val="28"/>
          <w:szCs w:val="28"/>
        </w:rPr>
        <w:t xml:space="preserve"> и подзаконных нормативных правовых актов</w:t>
      </w:r>
      <w:r w:rsidRPr="0056013A">
        <w:rPr>
          <w:sz w:val="28"/>
          <w:szCs w:val="28"/>
        </w:rPr>
        <w:t xml:space="preserve"> позволяет сделать вывод о том, что заготовка гражданами валежника для собственных нужд на лесных участках, предоставленных в аренду, возможна только после проведения арендаторами указанных лесных участков лесопатологических обследований, осуществления ими рубок погибших и поврежденных лесных насаждений, а также при условии их отказа от выполнения </w:t>
      </w:r>
      <w:r>
        <w:rPr>
          <w:sz w:val="28"/>
          <w:szCs w:val="28"/>
        </w:rPr>
        <w:t xml:space="preserve">отдельных санитарно-оздоровительных мероприятий </w:t>
      </w:r>
      <w:r w:rsidRPr="0056013A">
        <w:rPr>
          <w:sz w:val="28"/>
          <w:szCs w:val="28"/>
        </w:rPr>
        <w:t>(уборки погибших и</w:t>
      </w:r>
      <w:proofErr w:type="gramEnd"/>
      <w:r w:rsidRPr="0056013A">
        <w:rPr>
          <w:sz w:val="28"/>
          <w:szCs w:val="28"/>
        </w:rPr>
        <w:t xml:space="preserve"> поврежденных лесных насаждений).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Во избежание производства незаконных рубок и иных нарушений лесного законодательства процесс заготовки и сбора гражданами валежника для собственных нужд требует осуществления определенного контроля.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в классическом русском лесоводстве процесс очистки леса от валежника и сухостоя был достаточно полно регламентирован, при этом особое внимание уделялось контролю проводимых работ (контроль обеспечивался посредством установления определенных дней для очистки леса, которая производилась на основании разрешения, издаваемого лесным департаментом).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предлагается рассмотреть вопрос о внесении ряда изменений в Правила санитарной безопасности в лесах.</w:t>
      </w:r>
    </w:p>
    <w:p w:rsidR="0052350F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508E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частности, представляется целесообразным расширить перечень иных мер санитарной безопасности в лесах, включив в него мероприятия по определению мест, требующих очистки от валежника, и мероприятия по заготовке и сбору валежника, а также установить, что определение мест, требующих очистки от валежника, и периодов времени, в течение которых указанная очистка должна осуществляться, относится к компетенции органов государственной власти, органов местного самоуправления, лиц</w:t>
      </w:r>
      <w:proofErr w:type="gramEnd"/>
      <w:r>
        <w:rPr>
          <w:sz w:val="28"/>
          <w:szCs w:val="28"/>
        </w:rPr>
        <w:t>, осуществляющих мероприятия по сохранению лесов.</w:t>
      </w:r>
    </w:p>
    <w:p w:rsidR="0052350F" w:rsidRPr="0056013A" w:rsidRDefault="0052350F" w:rsidP="005235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единообразного правового регулирования отношений, связанных с заготовкой и сбором гражданами валежника для собственных нужд, предлагается передать полномочия по установлению порядка его заготовки и сбора Правительству Российской Федерации.</w:t>
      </w:r>
    </w:p>
    <w:p w:rsidR="0052350F" w:rsidRPr="00464DD0" w:rsidRDefault="0052350F" w:rsidP="0052350F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</w:p>
    <w:p w:rsidR="0052350F" w:rsidRDefault="0052350F" w:rsidP="0052350F"/>
    <w:p w:rsidR="0052350F" w:rsidRPr="00195EB8" w:rsidRDefault="0052350F" w:rsidP="0052350F">
      <w:pPr>
        <w:rPr>
          <w:sz w:val="28"/>
          <w:szCs w:val="28"/>
        </w:rPr>
      </w:pPr>
    </w:p>
    <w:p w:rsidR="00B6316A" w:rsidRDefault="00B6316A" w:rsidP="00B631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316A" w:rsidRDefault="00B6316A" w:rsidP="00B6316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6316A" w:rsidRDefault="00B6316A" w:rsidP="00B6316A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625A3" w:rsidRPr="00B6316A" w:rsidRDefault="000625A3" w:rsidP="00B6316A">
      <w:pPr>
        <w:rPr>
          <w:sz w:val="28"/>
          <w:szCs w:val="28"/>
        </w:rPr>
      </w:pPr>
    </w:p>
    <w:sectPr w:rsidR="000625A3" w:rsidRPr="00B6316A" w:rsidSect="005041E5">
      <w:pgSz w:w="11906" w:h="16838"/>
      <w:pgMar w:top="426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11DE0"/>
    <w:multiLevelType w:val="hybridMultilevel"/>
    <w:tmpl w:val="BDCE1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624"/>
  <w:characterSpacingControl w:val="doNotCompress"/>
  <w:compat/>
  <w:rsids>
    <w:rsidRoot w:val="00D640DE"/>
    <w:rsid w:val="00055E11"/>
    <w:rsid w:val="000625A3"/>
    <w:rsid w:val="000A2DDD"/>
    <w:rsid w:val="000D7045"/>
    <w:rsid w:val="00205F69"/>
    <w:rsid w:val="005041E5"/>
    <w:rsid w:val="0052350F"/>
    <w:rsid w:val="005D1BA5"/>
    <w:rsid w:val="00832E00"/>
    <w:rsid w:val="009352CD"/>
    <w:rsid w:val="00940C21"/>
    <w:rsid w:val="00A567CD"/>
    <w:rsid w:val="00AE4043"/>
    <w:rsid w:val="00B6316A"/>
    <w:rsid w:val="00C93AEA"/>
    <w:rsid w:val="00D01557"/>
    <w:rsid w:val="00D64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16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5E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7018CD345C76C7DDB9780E443E544589C81A930CE73D0DA65393A6CC8F256FB5A93153FA9A48EA6EBCA6EDCEE20358322B4158941C6fFd2M" TargetMode="External"/><Relationship Id="rId5" Type="http://schemas.openxmlformats.org/officeDocument/2006/relationships/hyperlink" Target="file:///C:\Users\m.kuchina\EffectOffice\Workbox\1046-1_22%20&#1087;&#1088;&#1086;&#1077;&#1082;&#1090;%20&#1086;&#1073;&#1088;&#1072;&#1097;&#1077;&#1085;&#1080;&#1103;%20&#1074;%20&#1043;&#1086;&#1089;&#1044;&#1091;&#1084;&#1091;%20&#1080;%20&#1055;&#1088;&#1072;&#1074;&#1080;&#1090;&#1077;&#1083;&#1100;&#1089;...%20(00373D5C$$$)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2719</Words>
  <Characters>15501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Кучина Марина Юрьевна</dc:creator>
  <cp:keywords/>
  <dc:description/>
  <cp:lastModifiedBy>user</cp:lastModifiedBy>
  <cp:revision>13</cp:revision>
  <dcterms:created xsi:type="dcterms:W3CDTF">2023-03-09T09:00:00Z</dcterms:created>
  <dcterms:modified xsi:type="dcterms:W3CDTF">2023-03-17T06:47:00Z</dcterms:modified>
</cp:coreProperties>
</file>