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BA1" w:rsidRDefault="00421437" w:rsidP="00334BA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437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 принятия областного закона</w:t>
      </w:r>
      <w:r w:rsidR="00334B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2BA5" w:rsidRPr="00FF2BA5" w:rsidRDefault="00334BA1" w:rsidP="00FF2BA5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BA1">
        <w:rPr>
          <w:rFonts w:ascii="Times New Roman" w:hAnsi="Times New Roman" w:cs="Times New Roman"/>
          <w:b/>
          <w:sz w:val="28"/>
          <w:szCs w:val="28"/>
        </w:rPr>
        <w:t>«</w:t>
      </w:r>
      <w:r w:rsidR="00FF2BA5" w:rsidRPr="00FF2BA5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</w:t>
      </w:r>
    </w:p>
    <w:p w:rsidR="00421437" w:rsidRDefault="00FF2BA5" w:rsidP="00FF2BA5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F2BA5">
        <w:rPr>
          <w:rFonts w:ascii="Times New Roman" w:hAnsi="Times New Roman" w:cs="Times New Roman"/>
          <w:b/>
          <w:sz w:val="28"/>
          <w:szCs w:val="28"/>
        </w:rPr>
        <w:t xml:space="preserve"> «Об обязательном экземпляре документов Ленинградской области»</w:t>
      </w:r>
    </w:p>
    <w:p w:rsidR="00334BA1" w:rsidRDefault="00334BA1" w:rsidP="00334BA1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34BA1" w:rsidRDefault="00334BA1" w:rsidP="00334BA1">
      <w:pPr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334BA1" w:rsidRDefault="00334BA1" w:rsidP="00FF2BA5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Принятие</w:t>
      </w:r>
      <w:r w:rsidRPr="00334BA1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="00FF2BA5" w:rsidRPr="00FF2BA5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 w:rsidR="00FF2BA5">
        <w:rPr>
          <w:rFonts w:ascii="Times New Roman" w:hAnsi="Times New Roman" w:cs="Times New Roman"/>
          <w:sz w:val="28"/>
          <w:szCs w:val="28"/>
        </w:rPr>
        <w:t xml:space="preserve"> </w:t>
      </w:r>
      <w:r w:rsidR="00FF2BA5">
        <w:rPr>
          <w:rFonts w:ascii="Times New Roman" w:hAnsi="Times New Roman" w:cs="Times New Roman"/>
          <w:sz w:val="28"/>
          <w:szCs w:val="28"/>
        </w:rPr>
        <w:br/>
      </w:r>
      <w:r w:rsidR="00FF2BA5" w:rsidRPr="00FF2BA5">
        <w:rPr>
          <w:rFonts w:ascii="Times New Roman" w:hAnsi="Times New Roman" w:cs="Times New Roman"/>
          <w:sz w:val="28"/>
          <w:szCs w:val="28"/>
        </w:rPr>
        <w:t>«Об обязательном экземпляре документов Ленинградской области»</w:t>
      </w:r>
      <w:r w:rsidRPr="00334BA1">
        <w:rPr>
          <w:rFonts w:ascii="Times New Roman" w:hAnsi="Times New Roman" w:cs="Times New Roman"/>
          <w:sz w:val="28"/>
          <w:szCs w:val="28"/>
        </w:rPr>
        <w:t xml:space="preserve"> не потребует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расходов средств областного бюджета Ленинградской области,</w:t>
      </w:r>
      <w:r w:rsidRPr="00334BA1">
        <w:t xml:space="preserve"> </w:t>
      </w:r>
      <w:r w:rsidRPr="00334BA1">
        <w:rPr>
          <w:rFonts w:ascii="Times New Roman" w:hAnsi="Times New Roman" w:cs="Times New Roman"/>
          <w:sz w:val="28"/>
          <w:szCs w:val="28"/>
        </w:rPr>
        <w:t xml:space="preserve">которые необходимы для его реализации, а также </w:t>
      </w:r>
      <w:r>
        <w:rPr>
          <w:rFonts w:ascii="Times New Roman" w:hAnsi="Times New Roman" w:cs="Times New Roman"/>
          <w:sz w:val="28"/>
          <w:szCs w:val="28"/>
        </w:rPr>
        <w:t xml:space="preserve">не повлечет </w:t>
      </w:r>
      <w:r w:rsidRPr="00334BA1">
        <w:rPr>
          <w:rFonts w:ascii="Times New Roman" w:hAnsi="Times New Roman" w:cs="Times New Roman"/>
          <w:sz w:val="28"/>
          <w:szCs w:val="28"/>
        </w:rPr>
        <w:t>дохо</w:t>
      </w:r>
      <w:r>
        <w:rPr>
          <w:rFonts w:ascii="Times New Roman" w:hAnsi="Times New Roman" w:cs="Times New Roman"/>
          <w:sz w:val="28"/>
          <w:szCs w:val="28"/>
        </w:rPr>
        <w:t>дов</w:t>
      </w:r>
      <w:r w:rsidRPr="00334BA1">
        <w:rPr>
          <w:rFonts w:ascii="Times New Roman" w:hAnsi="Times New Roman" w:cs="Times New Roman"/>
          <w:sz w:val="28"/>
          <w:szCs w:val="28"/>
        </w:rPr>
        <w:t xml:space="preserve"> либо выпадающи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34BA1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34BA1">
        <w:rPr>
          <w:rFonts w:ascii="Times New Roman" w:hAnsi="Times New Roman" w:cs="Times New Roman"/>
          <w:sz w:val="28"/>
          <w:szCs w:val="28"/>
        </w:rPr>
        <w:t xml:space="preserve"> областного бюджета, которые могут возникнуть 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его реализации. </w:t>
      </w:r>
    </w:p>
    <w:p w:rsidR="00BE4A90" w:rsidRDefault="00BE4A90" w:rsidP="00334BA1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E4A90" w:rsidRDefault="00BE4A90" w:rsidP="00334BA1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E4A90" w:rsidRDefault="00BE4A90" w:rsidP="00334BA1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E4A90" w:rsidRPr="00BE4A90" w:rsidRDefault="00BE4A9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4A90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BE4A90" w:rsidRPr="00BE4A90" w:rsidRDefault="00BE4A9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4A90"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BE4A90" w:rsidRDefault="00BE4A9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E4A90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Pr="00BE4A90"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 w:rsidRPr="00BE4A90">
        <w:rPr>
          <w:rFonts w:ascii="Times New Roman" w:hAnsi="Times New Roman" w:cs="Times New Roman"/>
          <w:sz w:val="28"/>
          <w:szCs w:val="28"/>
        </w:rPr>
        <w:t>Е.В. Чайковский</w:t>
      </w: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B5E84" w:rsidRDefault="00AB5E84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FE2450" w:rsidRPr="00334BA1" w:rsidRDefault="00FE2450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sectPr w:rsidR="00FE2450" w:rsidRPr="00334BA1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E6A9D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E2D08"/>
    <w:rsid w:val="003F4366"/>
    <w:rsid w:val="003F4EC7"/>
    <w:rsid w:val="003F5174"/>
    <w:rsid w:val="0041400A"/>
    <w:rsid w:val="00417AD8"/>
    <w:rsid w:val="00421437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20152"/>
    <w:rsid w:val="00521DA4"/>
    <w:rsid w:val="0053538A"/>
    <w:rsid w:val="005434D9"/>
    <w:rsid w:val="00544D07"/>
    <w:rsid w:val="00562B73"/>
    <w:rsid w:val="005734E3"/>
    <w:rsid w:val="00575A79"/>
    <w:rsid w:val="0059062B"/>
    <w:rsid w:val="00590DAD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96189"/>
    <w:rsid w:val="00BA13CF"/>
    <w:rsid w:val="00BB0EB7"/>
    <w:rsid w:val="00BB4658"/>
    <w:rsid w:val="00BE3637"/>
    <w:rsid w:val="00BE4A90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3</cp:revision>
  <cp:lastPrinted>2013-02-13T11:53:00Z</cp:lastPrinted>
  <dcterms:created xsi:type="dcterms:W3CDTF">2023-01-30T10:44:00Z</dcterms:created>
  <dcterms:modified xsi:type="dcterms:W3CDTF">2023-01-30T10:44:00Z</dcterms:modified>
</cp:coreProperties>
</file>