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6E1" w:rsidRPr="008F3A14" w:rsidRDefault="005206E1" w:rsidP="005206E1">
      <w:pPr>
        <w:autoSpaceDE w:val="0"/>
        <w:autoSpaceDN w:val="0"/>
        <w:adjustRightInd w:val="0"/>
        <w:jc w:val="center"/>
        <w:rPr>
          <w:bCs w:val="0"/>
          <w:sz w:val="28"/>
          <w:szCs w:val="28"/>
        </w:rPr>
      </w:pPr>
      <w:r w:rsidRPr="008F3A14">
        <w:rPr>
          <w:bCs w:val="0"/>
          <w:sz w:val="28"/>
          <w:szCs w:val="28"/>
        </w:rPr>
        <w:t>ЗАКЛЮЧЕНИЕ</w:t>
      </w:r>
    </w:p>
    <w:p w:rsidR="005206E1" w:rsidRPr="008F3A14" w:rsidRDefault="005206E1" w:rsidP="005206E1">
      <w:pPr>
        <w:autoSpaceDE w:val="0"/>
        <w:autoSpaceDN w:val="0"/>
        <w:adjustRightInd w:val="0"/>
        <w:jc w:val="center"/>
        <w:rPr>
          <w:bCs w:val="0"/>
          <w:sz w:val="28"/>
          <w:szCs w:val="28"/>
        </w:rPr>
      </w:pPr>
      <w:r w:rsidRPr="008F3A14">
        <w:rPr>
          <w:bCs w:val="0"/>
          <w:sz w:val="28"/>
          <w:szCs w:val="28"/>
        </w:rPr>
        <w:t xml:space="preserve">Комитета градостроительной политики Ленинградской области </w:t>
      </w:r>
      <w:r w:rsidR="005D1ED4">
        <w:rPr>
          <w:bCs w:val="0"/>
          <w:sz w:val="28"/>
          <w:szCs w:val="28"/>
        </w:rPr>
        <w:t xml:space="preserve">на </w:t>
      </w:r>
      <w:r w:rsidRPr="008F3A14">
        <w:rPr>
          <w:bCs w:val="0"/>
          <w:sz w:val="28"/>
          <w:szCs w:val="28"/>
        </w:rPr>
        <w:t>экспертное заключение ГКУ «Государственный экспертный институт регионального законодательства»</w:t>
      </w:r>
      <w:r w:rsidR="005D1ED4">
        <w:rPr>
          <w:bCs w:val="0"/>
          <w:sz w:val="28"/>
          <w:szCs w:val="28"/>
        </w:rPr>
        <w:t xml:space="preserve"> и </w:t>
      </w:r>
      <w:r w:rsidR="005D1ED4" w:rsidRPr="005D1ED4">
        <w:rPr>
          <w:bCs w:val="0"/>
          <w:sz w:val="28"/>
          <w:szCs w:val="28"/>
        </w:rPr>
        <w:t>замечания Комитета по местному самоуправлению, межнациональным и межконфессиональным от</w:t>
      </w:r>
      <w:r w:rsidR="005D1ED4">
        <w:rPr>
          <w:bCs w:val="0"/>
          <w:sz w:val="28"/>
          <w:szCs w:val="28"/>
        </w:rPr>
        <w:t xml:space="preserve">ношениям Ленинградской области </w:t>
      </w:r>
      <w:r w:rsidRPr="008F3A14">
        <w:rPr>
          <w:bCs w:val="0"/>
          <w:sz w:val="28"/>
          <w:szCs w:val="28"/>
        </w:rPr>
        <w:t xml:space="preserve"> к проекту областного закона                               </w:t>
      </w:r>
    </w:p>
    <w:p w:rsidR="005206E1" w:rsidRPr="005206E1" w:rsidRDefault="005206E1" w:rsidP="005206E1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8904B7">
        <w:rPr>
          <w:bCs w:val="0"/>
          <w:sz w:val="28"/>
          <w:szCs w:val="28"/>
        </w:rPr>
        <w:t>«</w:t>
      </w:r>
      <w:r w:rsidRPr="005206E1">
        <w:rPr>
          <w:rFonts w:eastAsiaTheme="minorHAnsi"/>
          <w:sz w:val="28"/>
          <w:szCs w:val="28"/>
          <w:lang w:eastAsia="en-US"/>
        </w:rPr>
        <w:t xml:space="preserve">Об изменении границ муниципальных образований </w:t>
      </w:r>
      <w:proofErr w:type="spellStart"/>
      <w:r w:rsidRPr="005206E1">
        <w:rPr>
          <w:rFonts w:eastAsiaTheme="minorHAnsi"/>
          <w:sz w:val="28"/>
          <w:szCs w:val="28"/>
          <w:lang w:eastAsia="en-US"/>
        </w:rPr>
        <w:t>Новоладожское</w:t>
      </w:r>
      <w:proofErr w:type="spellEnd"/>
      <w:r w:rsidRPr="005206E1">
        <w:rPr>
          <w:rFonts w:eastAsiaTheme="minorHAnsi"/>
          <w:sz w:val="28"/>
          <w:szCs w:val="28"/>
          <w:lang w:eastAsia="en-US"/>
        </w:rPr>
        <w:t xml:space="preserve"> городское поселение и </w:t>
      </w:r>
      <w:proofErr w:type="spellStart"/>
      <w:r w:rsidRPr="005206E1">
        <w:rPr>
          <w:rFonts w:eastAsiaTheme="minorHAnsi"/>
          <w:sz w:val="28"/>
          <w:szCs w:val="28"/>
          <w:lang w:eastAsia="en-US"/>
        </w:rPr>
        <w:t>Кисельнинское</w:t>
      </w:r>
      <w:proofErr w:type="spellEnd"/>
      <w:r w:rsidRPr="005206E1">
        <w:rPr>
          <w:rFonts w:eastAsiaTheme="minorHAnsi"/>
          <w:sz w:val="28"/>
          <w:szCs w:val="28"/>
          <w:lang w:eastAsia="en-US"/>
        </w:rPr>
        <w:t xml:space="preserve"> сельское поселение </w:t>
      </w:r>
      <w:proofErr w:type="spellStart"/>
      <w:r w:rsidRPr="005206E1">
        <w:rPr>
          <w:rFonts w:eastAsiaTheme="minorHAnsi"/>
          <w:sz w:val="28"/>
          <w:szCs w:val="28"/>
          <w:lang w:eastAsia="en-US"/>
        </w:rPr>
        <w:t>Волховского</w:t>
      </w:r>
      <w:proofErr w:type="spellEnd"/>
      <w:r w:rsidRPr="005206E1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области,</w:t>
      </w:r>
    </w:p>
    <w:p w:rsidR="005206E1" w:rsidRDefault="005206E1" w:rsidP="005206E1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5206E1">
        <w:rPr>
          <w:rFonts w:eastAsiaTheme="minorHAnsi"/>
          <w:sz w:val="28"/>
          <w:szCs w:val="28"/>
          <w:lang w:eastAsia="en-US"/>
        </w:rPr>
        <w:t xml:space="preserve">и о внесении изменения в областной закон «Об административно-территориальном устройстве Ленинградской </w:t>
      </w:r>
      <w:r>
        <w:rPr>
          <w:rFonts w:eastAsiaTheme="minorHAnsi"/>
          <w:sz w:val="28"/>
          <w:szCs w:val="28"/>
          <w:lang w:eastAsia="en-US"/>
        </w:rPr>
        <w:t xml:space="preserve">области </w:t>
      </w:r>
    </w:p>
    <w:p w:rsidR="005206E1" w:rsidRPr="008904B7" w:rsidRDefault="005206E1" w:rsidP="005206E1">
      <w:pPr>
        <w:autoSpaceDE w:val="0"/>
        <w:autoSpaceDN w:val="0"/>
        <w:adjustRightInd w:val="0"/>
        <w:jc w:val="center"/>
        <w:rPr>
          <w:bCs w:val="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и </w:t>
      </w:r>
      <w:proofErr w:type="gramStart"/>
      <w:r>
        <w:rPr>
          <w:rFonts w:eastAsiaTheme="minorHAnsi"/>
          <w:sz w:val="28"/>
          <w:szCs w:val="28"/>
          <w:lang w:eastAsia="en-US"/>
        </w:rPr>
        <w:t>порядке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его изменения</w:t>
      </w:r>
      <w:r w:rsidRPr="008904B7">
        <w:rPr>
          <w:bCs w:val="0"/>
          <w:sz w:val="28"/>
          <w:szCs w:val="28"/>
        </w:rPr>
        <w:t xml:space="preserve">» </w:t>
      </w:r>
    </w:p>
    <w:p w:rsidR="005206E1" w:rsidRPr="008F3A14" w:rsidRDefault="005206E1" w:rsidP="005206E1">
      <w:pPr>
        <w:autoSpaceDE w:val="0"/>
        <w:autoSpaceDN w:val="0"/>
        <w:adjustRightInd w:val="0"/>
        <w:jc w:val="center"/>
        <w:rPr>
          <w:bCs w:val="0"/>
          <w:sz w:val="28"/>
          <w:szCs w:val="28"/>
        </w:rPr>
      </w:pPr>
      <w:r w:rsidRPr="008F3A14">
        <w:rPr>
          <w:bCs w:val="0"/>
          <w:sz w:val="28"/>
          <w:szCs w:val="28"/>
        </w:rPr>
        <w:t>(далее – Проект)</w:t>
      </w:r>
    </w:p>
    <w:p w:rsidR="005206E1" w:rsidRPr="008F3A14" w:rsidRDefault="005206E1" w:rsidP="005206E1">
      <w:pPr>
        <w:autoSpaceDE w:val="0"/>
        <w:autoSpaceDN w:val="0"/>
        <w:adjustRightInd w:val="0"/>
        <w:ind w:firstLine="539"/>
        <w:rPr>
          <w:bCs w:val="0"/>
          <w:sz w:val="28"/>
          <w:szCs w:val="28"/>
        </w:rPr>
      </w:pPr>
    </w:p>
    <w:p w:rsidR="005206E1" w:rsidRDefault="005206E1" w:rsidP="005206E1">
      <w:pPr>
        <w:autoSpaceDE w:val="0"/>
        <w:autoSpaceDN w:val="0"/>
        <w:adjustRightInd w:val="0"/>
        <w:ind w:firstLine="539"/>
        <w:jc w:val="both"/>
        <w:rPr>
          <w:bCs w:val="0"/>
          <w:sz w:val="28"/>
          <w:szCs w:val="28"/>
        </w:rPr>
      </w:pPr>
      <w:r w:rsidRPr="008F3A14">
        <w:rPr>
          <w:bCs w:val="0"/>
          <w:sz w:val="28"/>
          <w:szCs w:val="28"/>
        </w:rPr>
        <w:tab/>
        <w:t>Комитет градостроительной политики Ленинградской области (далее – Комитет), рассмотрев экспертное заключение ГКУ «Государственный экспертный институт регионального законодательства» к Проекту сообщает следующее.</w:t>
      </w:r>
    </w:p>
    <w:p w:rsidR="00B507A9" w:rsidRPr="008F3A14" w:rsidRDefault="00B507A9" w:rsidP="005206E1">
      <w:pPr>
        <w:autoSpaceDE w:val="0"/>
        <w:autoSpaceDN w:val="0"/>
        <w:adjustRightInd w:val="0"/>
        <w:ind w:firstLine="539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Исследование вопросов официального опубликования и вступления в силу прилагаемых к законопроект</w:t>
      </w:r>
      <w:r w:rsidR="008A15A0">
        <w:rPr>
          <w:bCs w:val="0"/>
          <w:sz w:val="28"/>
          <w:szCs w:val="28"/>
        </w:rPr>
        <w:t>у</w:t>
      </w:r>
      <w:bookmarkStart w:id="0" w:name="_GoBack"/>
      <w:bookmarkEnd w:id="0"/>
      <w:r>
        <w:rPr>
          <w:bCs w:val="0"/>
          <w:sz w:val="28"/>
          <w:szCs w:val="28"/>
        </w:rPr>
        <w:t xml:space="preserve"> муниципальных правовых актов считаем не относящимся к вопросам, подлежащим рассмотрению при принятии законопроекта. </w:t>
      </w:r>
    </w:p>
    <w:p w:rsidR="005206E1" w:rsidRDefault="005206E1" w:rsidP="00B507A9">
      <w:pPr>
        <w:autoSpaceDE w:val="0"/>
        <w:autoSpaceDN w:val="0"/>
        <w:adjustRightInd w:val="0"/>
        <w:ind w:firstLine="539"/>
        <w:jc w:val="both"/>
        <w:rPr>
          <w:bCs w:val="0"/>
          <w:sz w:val="28"/>
          <w:szCs w:val="28"/>
        </w:rPr>
      </w:pPr>
      <w:proofErr w:type="gramStart"/>
      <w:r>
        <w:rPr>
          <w:bCs w:val="0"/>
          <w:sz w:val="28"/>
          <w:szCs w:val="28"/>
        </w:rPr>
        <w:t>В отношении замечания о невозможности установить какие именно изменения границ муниципальных образований согласованы приложенными к Проекту правовыми актами представительных органов местного самоуправления отмечаем, что Федеральным законом от 6 октября 2003 года № 131-ФЗ «Об общих принципах организации местного самоуправления в Российской Федерации» какие-либо специальные требования к форме и содержанию правовых актов представительных органов местного самоуправления, которыми выражается предусмотренное частью 4 статьи</w:t>
      </w:r>
      <w:proofErr w:type="gramEnd"/>
      <w:r>
        <w:rPr>
          <w:bCs w:val="0"/>
          <w:sz w:val="28"/>
          <w:szCs w:val="28"/>
        </w:rPr>
        <w:t xml:space="preserve"> 12 указанного федерального закона согласие населения на и</w:t>
      </w:r>
      <w:r w:rsidRPr="00641AD3">
        <w:rPr>
          <w:bCs w:val="0"/>
          <w:sz w:val="28"/>
          <w:szCs w:val="28"/>
        </w:rPr>
        <w:t xml:space="preserve">зменение границ муниципальных образований, не </w:t>
      </w:r>
      <w:proofErr w:type="gramStart"/>
      <w:r w:rsidRPr="00641AD3">
        <w:rPr>
          <w:bCs w:val="0"/>
          <w:sz w:val="28"/>
          <w:szCs w:val="28"/>
        </w:rPr>
        <w:t>влекущее</w:t>
      </w:r>
      <w:proofErr w:type="gramEnd"/>
      <w:r w:rsidRPr="00641AD3">
        <w:rPr>
          <w:bCs w:val="0"/>
          <w:sz w:val="28"/>
          <w:szCs w:val="28"/>
        </w:rPr>
        <w:t xml:space="preserve"> отнесения территорий населенных пунктов к территориям других муниципальных образований</w:t>
      </w:r>
      <w:r>
        <w:rPr>
          <w:bCs w:val="0"/>
          <w:sz w:val="28"/>
          <w:szCs w:val="28"/>
        </w:rPr>
        <w:t>, не установлены.</w:t>
      </w:r>
    </w:p>
    <w:p w:rsidR="00B507A9" w:rsidRDefault="005206E1" w:rsidP="005206E1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ab/>
      </w:r>
      <w:proofErr w:type="gramStart"/>
      <w:r>
        <w:rPr>
          <w:bCs w:val="0"/>
          <w:sz w:val="28"/>
          <w:szCs w:val="28"/>
        </w:rPr>
        <w:t>В связи с изложенным Комитет считает, что приложенные к Проекту правовые акты представительных органов местного самоуправления не противоречат федеральному законодательству и являются достаточным основанием для инициирования Губернатором Ленинградской области изменения границ соответствующих муниципальных образований.</w:t>
      </w:r>
      <w:proofErr w:type="gramEnd"/>
    </w:p>
    <w:p w:rsidR="005206E1" w:rsidRPr="009A7759" w:rsidRDefault="005206E1" w:rsidP="00B507A9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ab/>
      </w:r>
      <w:proofErr w:type="gramStart"/>
      <w:r w:rsidRPr="009A7759">
        <w:rPr>
          <w:bCs w:val="0"/>
          <w:sz w:val="28"/>
          <w:szCs w:val="28"/>
        </w:rPr>
        <w:t>В отношении необходимости указания в Обосновании необходимости принятия Проекта на его соответствие требованиям Порядка описания границ объектов землеустройства, утвержденного приказом Минэкономразвития России от 03.06.2011 № 267, отмечаем, что указанный порядок определяет правила описания местоположения границ территорий субъектов Российской Федерации, границ территорий муниципальных образований, а также границ частей указанных территорий</w:t>
      </w:r>
      <w:r>
        <w:rPr>
          <w:bCs w:val="0"/>
          <w:sz w:val="28"/>
          <w:szCs w:val="28"/>
        </w:rPr>
        <w:t xml:space="preserve"> </w:t>
      </w:r>
      <w:r w:rsidRPr="009A7759">
        <w:rPr>
          <w:bCs w:val="0"/>
          <w:sz w:val="28"/>
          <w:szCs w:val="28"/>
        </w:rPr>
        <w:t xml:space="preserve">в целях </w:t>
      </w:r>
      <w:r w:rsidRPr="009A7759">
        <w:rPr>
          <w:bCs w:val="0"/>
          <w:sz w:val="28"/>
          <w:szCs w:val="28"/>
        </w:rPr>
        <w:lastRenderedPageBreak/>
        <w:t>реализации Федерального закона от 18.01.2001 № 78-ФЗ «О землеустройстве».</w:t>
      </w:r>
      <w:proofErr w:type="gramEnd"/>
    </w:p>
    <w:p w:rsidR="005206E1" w:rsidRPr="009A7759" w:rsidRDefault="005206E1" w:rsidP="005206E1">
      <w:pPr>
        <w:autoSpaceDE w:val="0"/>
        <w:autoSpaceDN w:val="0"/>
        <w:adjustRightInd w:val="0"/>
        <w:ind w:firstLine="708"/>
        <w:jc w:val="both"/>
        <w:rPr>
          <w:bCs w:val="0"/>
          <w:sz w:val="28"/>
          <w:szCs w:val="28"/>
        </w:rPr>
      </w:pPr>
      <w:proofErr w:type="gramStart"/>
      <w:r w:rsidRPr="009A7759">
        <w:rPr>
          <w:bCs w:val="0"/>
          <w:sz w:val="28"/>
          <w:szCs w:val="28"/>
        </w:rPr>
        <w:t>В то же время областной закон от 15.06.2010 № 32-оз                                         «Об административно-территориальном устройстве Ленинградской области и порядке его изменения», в который Проектом вносятся изменения, регулирует отношения не в сфере землеустройства, а в области административно-территориального устройства субъекта РФ – Ленинградской области (подпункт «л» пункта 2 статьи 5 Федерального закона от 06.10.1999 № 184-ФЗ «Об общих принципах организации законодательных (представительных) и исполнительных органов государственной власти</w:t>
      </w:r>
      <w:proofErr w:type="gramEnd"/>
      <w:r w:rsidRPr="009A7759">
        <w:rPr>
          <w:bCs w:val="0"/>
          <w:sz w:val="28"/>
          <w:szCs w:val="28"/>
        </w:rPr>
        <w:t xml:space="preserve"> субъектов Российской Федерации»).</w:t>
      </w:r>
    </w:p>
    <w:p w:rsidR="005206E1" w:rsidRDefault="005206E1" w:rsidP="005206E1">
      <w:pPr>
        <w:autoSpaceDE w:val="0"/>
        <w:autoSpaceDN w:val="0"/>
        <w:adjustRightInd w:val="0"/>
        <w:ind w:firstLine="708"/>
        <w:jc w:val="both"/>
        <w:rPr>
          <w:bCs w:val="0"/>
          <w:sz w:val="28"/>
          <w:szCs w:val="28"/>
        </w:rPr>
      </w:pPr>
      <w:r w:rsidRPr="009A7759">
        <w:rPr>
          <w:bCs w:val="0"/>
          <w:sz w:val="28"/>
          <w:szCs w:val="28"/>
        </w:rPr>
        <w:t xml:space="preserve">Таким </w:t>
      </w:r>
      <w:proofErr w:type="gramStart"/>
      <w:r w:rsidRPr="009A7759">
        <w:rPr>
          <w:bCs w:val="0"/>
          <w:sz w:val="28"/>
          <w:szCs w:val="28"/>
        </w:rPr>
        <w:t>образом</w:t>
      </w:r>
      <w:proofErr w:type="gramEnd"/>
      <w:r w:rsidRPr="009A7759">
        <w:rPr>
          <w:bCs w:val="0"/>
          <w:sz w:val="28"/>
          <w:szCs w:val="28"/>
        </w:rPr>
        <w:t xml:space="preserve"> приведение Проекта с требованиями указанного </w:t>
      </w:r>
      <w:r>
        <w:rPr>
          <w:bCs w:val="0"/>
          <w:sz w:val="28"/>
          <w:szCs w:val="28"/>
        </w:rPr>
        <w:t>п</w:t>
      </w:r>
      <w:r w:rsidRPr="009A7759">
        <w:rPr>
          <w:bCs w:val="0"/>
          <w:sz w:val="28"/>
          <w:szCs w:val="28"/>
        </w:rPr>
        <w:t>орядка не требуется.</w:t>
      </w:r>
    </w:p>
    <w:p w:rsidR="00B507A9" w:rsidRPr="009A7759" w:rsidRDefault="00B507A9" w:rsidP="005206E1">
      <w:pPr>
        <w:autoSpaceDE w:val="0"/>
        <w:autoSpaceDN w:val="0"/>
        <w:adjustRightInd w:val="0"/>
        <w:ind w:firstLine="708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Иные замечания, указанные </w:t>
      </w:r>
      <w:r w:rsidRPr="00B507A9">
        <w:rPr>
          <w:bCs w:val="0"/>
          <w:sz w:val="28"/>
          <w:szCs w:val="28"/>
        </w:rPr>
        <w:t>ГКУ «Государственный экспертный институт рег</w:t>
      </w:r>
      <w:r>
        <w:rPr>
          <w:bCs w:val="0"/>
          <w:sz w:val="28"/>
          <w:szCs w:val="28"/>
        </w:rPr>
        <w:t>ионального законодательства» и</w:t>
      </w:r>
      <w:r w:rsidRPr="00B507A9">
        <w:rPr>
          <w:bCs w:val="0"/>
          <w:sz w:val="28"/>
          <w:szCs w:val="28"/>
        </w:rPr>
        <w:t xml:space="preserve"> Комитет</w:t>
      </w:r>
      <w:r>
        <w:rPr>
          <w:bCs w:val="0"/>
          <w:sz w:val="28"/>
          <w:szCs w:val="28"/>
        </w:rPr>
        <w:t>ом</w:t>
      </w:r>
      <w:r w:rsidRPr="00B507A9">
        <w:rPr>
          <w:bCs w:val="0"/>
          <w:sz w:val="28"/>
          <w:szCs w:val="28"/>
        </w:rPr>
        <w:t xml:space="preserve"> по местному самоуправлению, межнациональным и межконфессиональным отношениям Ленинградской области</w:t>
      </w:r>
      <w:r w:rsidR="004F780E">
        <w:rPr>
          <w:bCs w:val="0"/>
          <w:sz w:val="28"/>
          <w:szCs w:val="28"/>
        </w:rPr>
        <w:t>, имеют редакционный характер и частично учтены в доработанной версии законопроекта.</w:t>
      </w:r>
    </w:p>
    <w:p w:rsidR="005206E1" w:rsidRDefault="005206E1" w:rsidP="005206E1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</w:p>
    <w:p w:rsidR="005206E1" w:rsidRDefault="005206E1" w:rsidP="005206E1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ab/>
      </w:r>
    </w:p>
    <w:p w:rsidR="005206E1" w:rsidRDefault="005206E1" w:rsidP="005206E1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Председатель Комитета</w:t>
      </w:r>
    </w:p>
    <w:p w:rsidR="005206E1" w:rsidRDefault="005206E1" w:rsidP="005206E1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градостроительной политики</w:t>
      </w:r>
    </w:p>
    <w:p w:rsidR="005206E1" w:rsidRDefault="005206E1" w:rsidP="005206E1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Ленинградской области</w:t>
      </w:r>
      <w:r>
        <w:rPr>
          <w:bCs w:val="0"/>
          <w:sz w:val="28"/>
          <w:szCs w:val="28"/>
        </w:rPr>
        <w:tab/>
      </w:r>
      <w:r>
        <w:rPr>
          <w:bCs w:val="0"/>
          <w:sz w:val="28"/>
          <w:szCs w:val="28"/>
        </w:rPr>
        <w:tab/>
      </w:r>
      <w:r>
        <w:rPr>
          <w:bCs w:val="0"/>
          <w:sz w:val="28"/>
          <w:szCs w:val="28"/>
        </w:rPr>
        <w:tab/>
      </w:r>
      <w:r>
        <w:rPr>
          <w:bCs w:val="0"/>
          <w:sz w:val="28"/>
          <w:szCs w:val="28"/>
        </w:rPr>
        <w:tab/>
      </w:r>
      <w:r>
        <w:rPr>
          <w:bCs w:val="0"/>
          <w:sz w:val="28"/>
          <w:szCs w:val="28"/>
        </w:rPr>
        <w:tab/>
      </w:r>
      <w:r>
        <w:rPr>
          <w:bCs w:val="0"/>
          <w:sz w:val="28"/>
          <w:szCs w:val="28"/>
        </w:rPr>
        <w:tab/>
      </w:r>
      <w:r>
        <w:rPr>
          <w:bCs w:val="0"/>
          <w:sz w:val="28"/>
          <w:szCs w:val="28"/>
        </w:rPr>
        <w:tab/>
        <w:t>И. Кулаков</w:t>
      </w:r>
    </w:p>
    <w:p w:rsidR="005206E1" w:rsidRDefault="005206E1" w:rsidP="005206E1"/>
    <w:p w:rsidR="005206E1" w:rsidRDefault="005206E1" w:rsidP="005206E1"/>
    <w:p w:rsidR="004A4529" w:rsidRDefault="004A4529"/>
    <w:sectPr w:rsidR="004A45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6E1"/>
    <w:rsid w:val="004A4529"/>
    <w:rsid w:val="004F780E"/>
    <w:rsid w:val="005206E1"/>
    <w:rsid w:val="005D1ED4"/>
    <w:rsid w:val="008A15A0"/>
    <w:rsid w:val="00B50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6E1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6E1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559</Words>
  <Characters>3191</Characters>
  <Application>Microsoft Office Word</Application>
  <DocSecurity>0</DocSecurity>
  <Lines>26</Lines>
  <Paragraphs>7</Paragraphs>
  <ScaleCrop>false</ScaleCrop>
  <Company/>
  <LinksUpToDate>false</LinksUpToDate>
  <CharactersWithSpaces>3743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5</cp:revision>
  <dcterms:created xsi:type="dcterms:W3CDTF">2023-02-15T13:26:00Z</dcterms:created>
  <dcterms:modified xsi:type="dcterms:W3CDTF">2023-02-15T13:35:00Z</dcterms:modified>
</cp:coreProperties>
</file>