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A8" w:rsidRPr="002542DD" w:rsidRDefault="007463A8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7463A8" w:rsidRPr="002542DD" w:rsidRDefault="007463A8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2542DD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Default="00081497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290F86" w:rsidRDefault="00290F86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290F86" w:rsidRPr="002542DD" w:rsidRDefault="00290F86" w:rsidP="00081497">
      <w:pPr>
        <w:autoSpaceDE w:val="0"/>
        <w:autoSpaceDN w:val="0"/>
        <w:adjustRightInd w:val="0"/>
        <w:ind w:right="707"/>
        <w:jc w:val="center"/>
        <w:rPr>
          <w:sz w:val="28"/>
          <w:szCs w:val="28"/>
        </w:rPr>
      </w:pPr>
    </w:p>
    <w:p w:rsidR="00081497" w:rsidRPr="00BF1166" w:rsidRDefault="00081497" w:rsidP="00081497">
      <w:pPr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BF1166">
        <w:rPr>
          <w:b/>
          <w:sz w:val="28"/>
          <w:szCs w:val="28"/>
        </w:rPr>
        <w:t>О признании утратившими силу некоторых областных законов</w:t>
      </w:r>
    </w:p>
    <w:p w:rsidR="00081497" w:rsidRPr="00DF2630" w:rsidRDefault="00081497" w:rsidP="00081497">
      <w:pPr>
        <w:autoSpaceDE w:val="0"/>
        <w:autoSpaceDN w:val="0"/>
        <w:adjustRightInd w:val="0"/>
        <w:ind w:right="707"/>
        <w:jc w:val="center"/>
      </w:pPr>
    </w:p>
    <w:p w:rsidR="007463A8" w:rsidRPr="00C44358" w:rsidRDefault="007463A8" w:rsidP="00081497">
      <w:pPr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C44358">
        <w:rPr>
          <w:sz w:val="28"/>
          <w:szCs w:val="28"/>
        </w:rPr>
        <w:t xml:space="preserve">Принят Законодательным собранием Ленинградской области </w:t>
      </w:r>
      <w:r w:rsidRPr="00C44358">
        <w:rPr>
          <w:sz w:val="28"/>
          <w:szCs w:val="28"/>
        </w:rPr>
        <w:br/>
        <w:t>25 января 2023 года</w:t>
      </w:r>
    </w:p>
    <w:p w:rsidR="006E3920" w:rsidRPr="00AF2A55" w:rsidRDefault="006E3920" w:rsidP="00081497">
      <w:pPr>
        <w:pStyle w:val="a3"/>
        <w:ind w:right="707"/>
        <w:jc w:val="center"/>
        <w:rPr>
          <w:rFonts w:ascii="Times New Roman" w:hAnsi="Times New Roman"/>
          <w:sz w:val="28"/>
          <w:szCs w:val="28"/>
        </w:rPr>
      </w:pPr>
    </w:p>
    <w:p w:rsidR="007463A8" w:rsidRPr="00AF2A55" w:rsidRDefault="007463A8" w:rsidP="00081497">
      <w:pPr>
        <w:pStyle w:val="a3"/>
        <w:ind w:right="707"/>
        <w:jc w:val="center"/>
        <w:rPr>
          <w:rFonts w:ascii="Times New Roman" w:hAnsi="Times New Roman"/>
          <w:sz w:val="28"/>
          <w:szCs w:val="28"/>
        </w:rPr>
      </w:pPr>
    </w:p>
    <w:p w:rsidR="006E3920" w:rsidRPr="00D1420D" w:rsidRDefault="006E3920" w:rsidP="00C277C0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1420D">
        <w:rPr>
          <w:rFonts w:ascii="Times New Roman" w:hAnsi="Times New Roman"/>
          <w:b/>
          <w:sz w:val="26"/>
          <w:szCs w:val="26"/>
        </w:rPr>
        <w:t>Статья 1</w:t>
      </w:r>
    </w:p>
    <w:p w:rsidR="006E3920" w:rsidRPr="00AF2A55" w:rsidRDefault="006E3920" w:rsidP="00C277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>Признать утратившими силу:</w:t>
      </w: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lastRenderedPageBreak/>
        <w:t xml:space="preserve">1) областной закон </w:t>
      </w:r>
      <w:r w:rsidRPr="00D1420D">
        <w:rPr>
          <w:rFonts w:eastAsia="Calibri"/>
          <w:bCs/>
          <w:sz w:val="26"/>
          <w:szCs w:val="26"/>
          <w:lang w:eastAsia="en-US"/>
        </w:rPr>
        <w:t>от 30 ноября 2001 года №</w:t>
      </w:r>
      <w:r w:rsidR="002542DD" w:rsidRPr="00D1420D">
        <w:rPr>
          <w:rFonts w:eastAsia="Calibri"/>
          <w:bCs/>
          <w:sz w:val="26"/>
          <w:szCs w:val="26"/>
          <w:lang w:eastAsia="en-US"/>
        </w:rPr>
        <w:t> </w:t>
      </w:r>
      <w:r w:rsidRPr="00D1420D">
        <w:rPr>
          <w:rFonts w:eastAsia="Calibri"/>
          <w:bCs/>
          <w:sz w:val="26"/>
          <w:szCs w:val="26"/>
          <w:lang w:eastAsia="en-US"/>
        </w:rPr>
        <w:t>63-оз "О региональной целевой программе "Создание и развитие системы негосударственного пенсионного обеспечения населения Ленинградской области";</w:t>
      </w: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 xml:space="preserve">2) областной закон от 18 марта 2002 года № 6-оз "О внесении дополнения </w:t>
      </w:r>
      <w:r w:rsidR="00C05194">
        <w:rPr>
          <w:rFonts w:eastAsia="Calibri"/>
          <w:sz w:val="26"/>
          <w:szCs w:val="26"/>
          <w:lang w:eastAsia="en-US"/>
        </w:rPr>
        <w:br/>
      </w:r>
      <w:r w:rsidRPr="00D1420D">
        <w:rPr>
          <w:rFonts w:eastAsia="Calibri"/>
          <w:sz w:val="26"/>
          <w:szCs w:val="26"/>
          <w:lang w:eastAsia="en-US"/>
        </w:rPr>
        <w:t xml:space="preserve">в областной закон "О региональной целевой программе "Создание и развитие </w:t>
      </w:r>
      <w:r w:rsidRPr="00D1420D">
        <w:rPr>
          <w:rFonts w:eastAsia="Calibri"/>
          <w:spacing w:val="-4"/>
          <w:sz w:val="26"/>
          <w:szCs w:val="26"/>
          <w:lang w:eastAsia="en-US"/>
        </w:rPr>
        <w:t>системы негосударственного пенсионного обеспечения населения Ленинградской</w:t>
      </w:r>
      <w:r w:rsidRPr="00D1420D">
        <w:rPr>
          <w:rFonts w:eastAsia="Calibri"/>
          <w:sz w:val="26"/>
          <w:szCs w:val="26"/>
          <w:lang w:eastAsia="en-US"/>
        </w:rPr>
        <w:t xml:space="preserve"> области";</w:t>
      </w: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 xml:space="preserve">3) областной </w:t>
      </w:r>
      <w:r w:rsidR="00290F86" w:rsidRPr="00D1420D">
        <w:rPr>
          <w:rFonts w:eastAsia="Calibri"/>
          <w:sz w:val="26"/>
          <w:szCs w:val="26"/>
          <w:lang w:eastAsia="en-US"/>
        </w:rPr>
        <w:t>закон от 14 декабря 2004 года № </w:t>
      </w:r>
      <w:r w:rsidRPr="00D1420D">
        <w:rPr>
          <w:rFonts w:eastAsia="Calibri"/>
          <w:sz w:val="26"/>
          <w:szCs w:val="26"/>
          <w:lang w:eastAsia="en-US"/>
        </w:rPr>
        <w:t xml:space="preserve">112-оз "О внесении изменений </w:t>
      </w:r>
      <w:r w:rsidR="00C05194">
        <w:rPr>
          <w:rFonts w:eastAsia="Calibri"/>
          <w:sz w:val="26"/>
          <w:szCs w:val="26"/>
          <w:lang w:eastAsia="en-US"/>
        </w:rPr>
        <w:br/>
      </w:r>
      <w:r w:rsidRPr="00C05194">
        <w:rPr>
          <w:rFonts w:eastAsia="Calibri"/>
          <w:spacing w:val="-4"/>
          <w:sz w:val="26"/>
          <w:szCs w:val="26"/>
          <w:lang w:eastAsia="en-US"/>
        </w:rPr>
        <w:t>в областной закон "О региональной целевой программе "Создание и развитие системы</w:t>
      </w:r>
      <w:r w:rsidRPr="00D1420D">
        <w:rPr>
          <w:rFonts w:eastAsia="Calibri"/>
          <w:sz w:val="26"/>
          <w:szCs w:val="26"/>
          <w:lang w:eastAsia="en-US"/>
        </w:rPr>
        <w:t xml:space="preserve"> негосударственного пенсионного обеспечения населения Ленинградской области";</w:t>
      </w: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>4) областн</w:t>
      </w:r>
      <w:r w:rsidR="00AF2A55">
        <w:rPr>
          <w:rFonts w:eastAsia="Calibri"/>
          <w:sz w:val="26"/>
          <w:szCs w:val="26"/>
          <w:lang w:eastAsia="en-US"/>
        </w:rPr>
        <w:t>ой закон от 12 июля 2006 года № </w:t>
      </w:r>
      <w:r w:rsidRPr="00D1420D">
        <w:rPr>
          <w:rFonts w:eastAsia="Calibri"/>
          <w:sz w:val="26"/>
          <w:szCs w:val="26"/>
          <w:lang w:eastAsia="en-US"/>
        </w:rPr>
        <w:t xml:space="preserve">60-оз "О внесении изменений </w:t>
      </w:r>
      <w:r w:rsidR="00C05194">
        <w:rPr>
          <w:rFonts w:eastAsia="Calibri"/>
          <w:sz w:val="26"/>
          <w:szCs w:val="26"/>
          <w:lang w:eastAsia="en-US"/>
        </w:rPr>
        <w:br/>
      </w:r>
      <w:r w:rsidRPr="00D1420D">
        <w:rPr>
          <w:rFonts w:eastAsia="Calibri"/>
          <w:sz w:val="26"/>
          <w:szCs w:val="26"/>
          <w:lang w:eastAsia="en-US"/>
        </w:rPr>
        <w:t xml:space="preserve">в областной закон "О региональной целевой программе "Создание и развитие </w:t>
      </w:r>
      <w:r w:rsidRPr="00D1420D">
        <w:rPr>
          <w:rFonts w:eastAsia="Calibri"/>
          <w:spacing w:val="-4"/>
          <w:sz w:val="26"/>
          <w:szCs w:val="26"/>
          <w:lang w:eastAsia="en-US"/>
        </w:rPr>
        <w:t>системы негосударственного пенсионного обеспечения населения Ленинградской</w:t>
      </w:r>
      <w:r w:rsidRPr="00D1420D">
        <w:rPr>
          <w:rFonts w:eastAsia="Calibri"/>
          <w:sz w:val="26"/>
          <w:szCs w:val="26"/>
          <w:lang w:eastAsia="en-US"/>
        </w:rPr>
        <w:t xml:space="preserve"> области";</w:t>
      </w: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 xml:space="preserve">5) областной </w:t>
      </w:r>
      <w:r w:rsidR="00290F86" w:rsidRPr="00D1420D">
        <w:rPr>
          <w:rFonts w:eastAsia="Calibri"/>
          <w:sz w:val="26"/>
          <w:szCs w:val="26"/>
          <w:lang w:eastAsia="en-US"/>
        </w:rPr>
        <w:t>закон от 20 февраля 2007 года № </w:t>
      </w:r>
      <w:r w:rsidRPr="00D1420D">
        <w:rPr>
          <w:rFonts w:eastAsia="Calibri"/>
          <w:sz w:val="26"/>
          <w:szCs w:val="26"/>
          <w:lang w:eastAsia="en-US"/>
        </w:rPr>
        <w:t xml:space="preserve">28-оз "О внесении изменений </w:t>
      </w:r>
      <w:r w:rsidR="00C05194">
        <w:rPr>
          <w:rFonts w:eastAsia="Calibri"/>
          <w:sz w:val="26"/>
          <w:szCs w:val="26"/>
          <w:lang w:eastAsia="en-US"/>
        </w:rPr>
        <w:br/>
      </w:r>
      <w:r w:rsidRPr="00C05194">
        <w:rPr>
          <w:rFonts w:eastAsia="Calibri"/>
          <w:spacing w:val="-2"/>
          <w:sz w:val="26"/>
          <w:szCs w:val="26"/>
          <w:lang w:eastAsia="en-US"/>
        </w:rPr>
        <w:t>в областной закон "О региональной целевой программе "Создание и развитие системы</w:t>
      </w:r>
      <w:r w:rsidRPr="00D1420D">
        <w:rPr>
          <w:rFonts w:eastAsia="Calibri"/>
          <w:sz w:val="26"/>
          <w:szCs w:val="26"/>
          <w:lang w:eastAsia="en-US"/>
        </w:rPr>
        <w:t xml:space="preserve"> негосударственного пенсионного обеспечения населения Ленинградской области".</w:t>
      </w:r>
    </w:p>
    <w:p w:rsidR="006E3920" w:rsidRPr="00AF2A55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D1420D">
        <w:rPr>
          <w:rFonts w:eastAsia="Calibri"/>
          <w:b/>
          <w:sz w:val="26"/>
          <w:szCs w:val="26"/>
          <w:lang w:eastAsia="en-US"/>
        </w:rPr>
        <w:t>Статья 2</w:t>
      </w:r>
    </w:p>
    <w:p w:rsidR="006E3920" w:rsidRPr="00AF2A55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6E3920" w:rsidRPr="00D1420D" w:rsidRDefault="006E3920" w:rsidP="00C277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D1420D">
        <w:rPr>
          <w:rFonts w:eastAsia="Calibri"/>
          <w:sz w:val="26"/>
          <w:szCs w:val="26"/>
          <w:lang w:eastAsia="en-US"/>
        </w:rPr>
        <w:t>Настоящий областной закон вступает в силу со дня его официального опубликования.</w:t>
      </w:r>
    </w:p>
    <w:p w:rsidR="006E3920" w:rsidRPr="00AF2A55" w:rsidRDefault="006E3920" w:rsidP="00C277C0">
      <w:pPr>
        <w:pStyle w:val="a3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42DD" w:rsidRPr="00AF2A55" w:rsidRDefault="002542DD" w:rsidP="002542DD">
      <w:pPr>
        <w:pStyle w:val="a7"/>
        <w:ind w:firstLine="709"/>
        <w:rPr>
          <w:sz w:val="24"/>
          <w:szCs w:val="24"/>
        </w:rPr>
      </w:pPr>
    </w:p>
    <w:p w:rsidR="002542DD" w:rsidRPr="00D1420D" w:rsidRDefault="002542DD" w:rsidP="002542DD">
      <w:pPr>
        <w:pStyle w:val="ConsPlusNormal"/>
        <w:widowControl/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D1420D">
        <w:rPr>
          <w:rFonts w:ascii="Times New Roman" w:hAnsi="Times New Roman" w:cs="Times New Roman"/>
          <w:sz w:val="26"/>
          <w:szCs w:val="26"/>
        </w:rPr>
        <w:t xml:space="preserve">Губернатор </w:t>
      </w:r>
      <w:r w:rsidRPr="00D1420D">
        <w:rPr>
          <w:rFonts w:ascii="Times New Roman" w:hAnsi="Times New Roman" w:cs="Times New Roman"/>
          <w:sz w:val="26"/>
          <w:szCs w:val="26"/>
        </w:rPr>
        <w:br/>
        <w:t>Ленинградской области</w:t>
      </w:r>
      <w:r w:rsidRPr="00D1420D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2542DD" w:rsidRPr="00D1420D" w:rsidRDefault="002542DD" w:rsidP="00427E7C">
      <w:pPr>
        <w:pStyle w:val="a3"/>
        <w:jc w:val="both"/>
        <w:rPr>
          <w:rFonts w:ascii="Times New Roman" w:eastAsia="Times New Roman" w:hAnsi="Times New Roman"/>
          <w:lang w:eastAsia="ru-RU"/>
        </w:rPr>
      </w:pPr>
    </w:p>
    <w:p w:rsidR="00D1420D" w:rsidRPr="00D1420D" w:rsidRDefault="00D1420D" w:rsidP="00427E7C">
      <w:pPr>
        <w:pStyle w:val="a3"/>
        <w:jc w:val="both"/>
        <w:rPr>
          <w:rFonts w:ascii="Times New Roman" w:eastAsia="Times New Roman" w:hAnsi="Times New Roman"/>
          <w:lang w:eastAsia="ru-RU"/>
        </w:rPr>
      </w:pPr>
    </w:p>
    <w:p w:rsidR="00D1420D" w:rsidRPr="00D1420D" w:rsidRDefault="00AF5DE4" w:rsidP="00427E7C">
      <w:pPr>
        <w:pStyle w:val="a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Санкт-Петербург</w:t>
      </w:r>
    </w:p>
    <w:p w:rsidR="00D1420D" w:rsidRPr="00D1420D" w:rsidRDefault="00AF5DE4" w:rsidP="00427E7C">
      <w:pPr>
        <w:pStyle w:val="a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10 февраля 2023 года</w:t>
      </w:r>
    </w:p>
    <w:p w:rsidR="00D1420D" w:rsidRPr="00D1420D" w:rsidRDefault="00AF5DE4" w:rsidP="00427E7C">
      <w:pPr>
        <w:pStyle w:val="a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№ 17-оз</w:t>
      </w:r>
    </w:p>
    <w:sectPr w:rsidR="00D1420D" w:rsidRPr="00D1420D" w:rsidSect="00DF2630">
      <w:pgSz w:w="11906" w:h="16838"/>
      <w:pgMar w:top="1134" w:right="737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20"/>
    <w:rsid w:val="00081497"/>
    <w:rsid w:val="002542DD"/>
    <w:rsid w:val="0027683F"/>
    <w:rsid w:val="00290F86"/>
    <w:rsid w:val="002B4171"/>
    <w:rsid w:val="003E00FB"/>
    <w:rsid w:val="00427E7C"/>
    <w:rsid w:val="0049755A"/>
    <w:rsid w:val="00553E45"/>
    <w:rsid w:val="006E3920"/>
    <w:rsid w:val="007463A8"/>
    <w:rsid w:val="0076099C"/>
    <w:rsid w:val="008462DA"/>
    <w:rsid w:val="00865840"/>
    <w:rsid w:val="008D18C8"/>
    <w:rsid w:val="00920C75"/>
    <w:rsid w:val="00934354"/>
    <w:rsid w:val="00A5126F"/>
    <w:rsid w:val="00A95A70"/>
    <w:rsid w:val="00AF2A55"/>
    <w:rsid w:val="00AF5DE4"/>
    <w:rsid w:val="00BF1166"/>
    <w:rsid w:val="00C05194"/>
    <w:rsid w:val="00C277C0"/>
    <w:rsid w:val="00C44358"/>
    <w:rsid w:val="00D1420D"/>
    <w:rsid w:val="00DF2630"/>
    <w:rsid w:val="00E6161E"/>
    <w:rsid w:val="00E6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DD76C7-C94F-47A2-AFA6-390F2BA0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2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3920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6E392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6E39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E39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2542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unhideWhenUsed/>
    <w:rsid w:val="002542DD"/>
    <w:pPr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2542DD"/>
    <w:rPr>
      <w:sz w:val="28"/>
    </w:rPr>
  </w:style>
  <w:style w:type="character" w:customStyle="1" w:styleId="ConsPlusNormal0">
    <w:name w:val="ConsPlusNormal Знак"/>
    <w:link w:val="ConsPlusNormal"/>
    <w:locked/>
    <w:rsid w:val="002542D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2023-01-25T12:42:00Z</cp:lastPrinted>
  <dcterms:created xsi:type="dcterms:W3CDTF">2023-02-15T11:27:00Z</dcterms:created>
  <dcterms:modified xsi:type="dcterms:W3CDTF">2023-02-15T11:27:00Z</dcterms:modified>
</cp:coreProperties>
</file>