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96AB5" w14:textId="77777777" w:rsidR="00A72CC8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A72CC8">
        <w:rPr>
          <w:b w:val="0"/>
          <w:bCs w:val="0"/>
        </w:rPr>
        <w:t xml:space="preserve">ся </w:t>
      </w:r>
    </w:p>
    <w:p w14:paraId="6C6F8149" w14:textId="77777777" w:rsidR="00A72CC8" w:rsidRDefault="00A72CC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2EB3F0F" w14:textId="77777777"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EF4B9" w14:textId="77777777"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14:paraId="555F219E" w14:textId="77777777"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97E05" w14:textId="77777777"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4845491" w14:textId="128148A6"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2B47B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 xml:space="preserve"> СТАТЬ</w:t>
      </w:r>
      <w:r w:rsidR="002B47BB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47BB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AD14D8" w14:textId="77777777"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0577F6" w14:textId="77777777"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F0BF8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6F0BF8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66D7FBDF" w14:textId="77777777"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6E67C3F" w14:textId="77777777" w:rsidR="00A91A37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3393562" w14:textId="77777777" w:rsidR="00F825D4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0DF1B83" w14:textId="1079FF52" w:rsidR="00B33469" w:rsidRDefault="00B33469" w:rsidP="001D46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3469">
        <w:rPr>
          <w:rFonts w:ascii="Times New Roman" w:hAnsi="Times New Roman" w:cs="Times New Roman"/>
          <w:sz w:val="28"/>
          <w:szCs w:val="28"/>
        </w:rPr>
        <w:t xml:space="preserve">Внести в областной закон от 29 ноября 2013 года </w:t>
      </w:r>
      <w:r w:rsidR="009A114F">
        <w:rPr>
          <w:rFonts w:ascii="Times New Roman" w:hAnsi="Times New Roman" w:cs="Times New Roman"/>
          <w:sz w:val="28"/>
          <w:szCs w:val="28"/>
        </w:rPr>
        <w:t>№</w:t>
      </w:r>
      <w:r w:rsidRPr="00B33469">
        <w:rPr>
          <w:rFonts w:ascii="Times New Roman" w:hAnsi="Times New Roman" w:cs="Times New Roman"/>
          <w:sz w:val="28"/>
          <w:szCs w:val="28"/>
        </w:rPr>
        <w:t xml:space="preserve"> 82-оз </w:t>
      </w:r>
      <w:r w:rsidR="009A114F">
        <w:rPr>
          <w:rFonts w:ascii="Times New Roman" w:hAnsi="Times New Roman" w:cs="Times New Roman"/>
          <w:sz w:val="28"/>
          <w:szCs w:val="28"/>
        </w:rPr>
        <w:br/>
        <w:t>«</w:t>
      </w:r>
      <w:r w:rsidRPr="00B33469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9A114F">
        <w:rPr>
          <w:rFonts w:ascii="Times New Roman" w:hAnsi="Times New Roman" w:cs="Times New Roman"/>
          <w:sz w:val="28"/>
          <w:szCs w:val="28"/>
        </w:rPr>
        <w:t>»</w:t>
      </w:r>
      <w:r w:rsidRPr="00B3346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469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3346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5F9BDC7" w14:textId="4484B265" w:rsidR="00A1211B" w:rsidRDefault="00B33469" w:rsidP="00B334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33469">
        <w:rPr>
          <w:rFonts w:ascii="Times New Roman" w:hAnsi="Times New Roman" w:cs="Times New Roman"/>
          <w:sz w:val="28"/>
          <w:szCs w:val="28"/>
        </w:rPr>
        <w:t xml:space="preserve">) </w:t>
      </w:r>
      <w:r w:rsidR="006736AC">
        <w:rPr>
          <w:rFonts w:ascii="Times New Roman" w:hAnsi="Times New Roman" w:cs="Times New Roman"/>
          <w:sz w:val="28"/>
          <w:szCs w:val="28"/>
        </w:rPr>
        <w:t>а</w:t>
      </w:r>
      <w:r w:rsidRPr="00B33469">
        <w:rPr>
          <w:rFonts w:ascii="Times New Roman" w:hAnsi="Times New Roman" w:cs="Times New Roman"/>
          <w:sz w:val="28"/>
          <w:szCs w:val="28"/>
        </w:rPr>
        <w:t>бзац второ</w:t>
      </w:r>
      <w:r w:rsidR="006736AC">
        <w:rPr>
          <w:rFonts w:ascii="Times New Roman" w:hAnsi="Times New Roman" w:cs="Times New Roman"/>
          <w:sz w:val="28"/>
          <w:szCs w:val="28"/>
        </w:rPr>
        <w:t>й</w:t>
      </w:r>
      <w:r w:rsidRPr="00B33469">
        <w:rPr>
          <w:rFonts w:ascii="Times New Roman" w:hAnsi="Times New Roman" w:cs="Times New Roman"/>
          <w:sz w:val="28"/>
          <w:szCs w:val="28"/>
        </w:rPr>
        <w:t xml:space="preserve"> статьи 20 изложить в следующей редакции:</w:t>
      </w:r>
    </w:p>
    <w:p w14:paraId="31BC9932" w14:textId="3A20E25E" w:rsidR="006736AC" w:rsidRDefault="006736AC" w:rsidP="006736A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6736AC">
        <w:rPr>
          <w:rFonts w:ascii="Times New Roman" w:hAnsi="Times New Roman" w:cs="Times New Roman"/>
          <w:sz w:val="28"/>
          <w:szCs w:val="28"/>
        </w:rPr>
        <w:t>объем средств, которые регион</w:t>
      </w:r>
      <w:r w:rsidR="008E6CDA">
        <w:rPr>
          <w:rFonts w:ascii="Times New Roman" w:hAnsi="Times New Roman" w:cs="Times New Roman"/>
          <w:sz w:val="28"/>
          <w:szCs w:val="28"/>
        </w:rPr>
        <w:t xml:space="preserve">альный оператор ежегодно вправе </w:t>
      </w:r>
      <w:r w:rsidRPr="006736AC">
        <w:rPr>
          <w:rFonts w:ascii="Times New Roman" w:hAnsi="Times New Roman" w:cs="Times New Roman"/>
          <w:sz w:val="28"/>
          <w:szCs w:val="28"/>
        </w:rPr>
        <w:t>израсходовать на финансирование региональной программы капитального ремонта (объем средств, предоставляемых за счет средств</w:t>
      </w:r>
      <w:r w:rsidR="008E6CDA">
        <w:rPr>
          <w:rFonts w:ascii="Times New Roman" w:hAnsi="Times New Roman" w:cs="Times New Roman"/>
          <w:sz w:val="28"/>
          <w:szCs w:val="28"/>
        </w:rPr>
        <w:t xml:space="preserve"> фондов капитального ремонта, </w:t>
      </w:r>
      <w:r w:rsidRPr="006736AC">
        <w:rPr>
          <w:rFonts w:ascii="Times New Roman" w:hAnsi="Times New Roman" w:cs="Times New Roman"/>
          <w:sz w:val="28"/>
          <w:szCs w:val="28"/>
        </w:rPr>
        <w:t>сформированных собственниками помещений в многоквартирных домах, общее имущество в которых подлежит капитальному ремонту в будущем периоде), определяется в размере, не превышающем 9</w:t>
      </w:r>
      <w:r w:rsidR="00130A03">
        <w:rPr>
          <w:rFonts w:ascii="Times New Roman" w:hAnsi="Times New Roman" w:cs="Times New Roman"/>
          <w:sz w:val="28"/>
          <w:szCs w:val="28"/>
        </w:rPr>
        <w:t>7</w:t>
      </w:r>
      <w:r w:rsidRPr="006736AC">
        <w:rPr>
          <w:rFonts w:ascii="Times New Roman" w:hAnsi="Times New Roman" w:cs="Times New Roman"/>
          <w:sz w:val="28"/>
          <w:szCs w:val="28"/>
        </w:rPr>
        <w:t xml:space="preserve"> процентов прогнозируемого объема поступлений взносов на капитальный ремонт в текущем году с учетом остатка средств</w:t>
      </w:r>
      <w:proofErr w:type="gramEnd"/>
      <w:r w:rsidRPr="006736AC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6736AC">
        <w:rPr>
          <w:rFonts w:ascii="Times New Roman" w:hAnsi="Times New Roman" w:cs="Times New Roman"/>
          <w:sz w:val="28"/>
          <w:szCs w:val="28"/>
        </w:rPr>
        <w:t>использованных</w:t>
      </w:r>
      <w:proofErr w:type="gramEnd"/>
      <w:r w:rsidRPr="006736AC">
        <w:rPr>
          <w:rFonts w:ascii="Times New Roman" w:hAnsi="Times New Roman" w:cs="Times New Roman"/>
          <w:sz w:val="28"/>
          <w:szCs w:val="28"/>
        </w:rPr>
        <w:t xml:space="preserve"> региональным оператором в предыдущем периоде</w:t>
      </w:r>
      <w:r>
        <w:rPr>
          <w:rFonts w:ascii="Times New Roman" w:hAnsi="Times New Roman" w:cs="Times New Roman"/>
          <w:sz w:val="28"/>
          <w:szCs w:val="28"/>
        </w:rPr>
        <w:t>;»</w:t>
      </w:r>
    </w:p>
    <w:p w14:paraId="2940E592" w14:textId="77777777" w:rsidR="009909CC" w:rsidRDefault="009909CC" w:rsidP="006736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EF9CFEC" w14:textId="77777777"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0AA5598" w14:textId="77777777"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27F49" w14:textId="6AE1F21F" w:rsidR="003313AA" w:rsidRPr="004E1532" w:rsidRDefault="003313AA" w:rsidP="008E6C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CC6343">
        <w:rPr>
          <w:rFonts w:ascii="Times New Roman" w:hAnsi="Times New Roman" w:cs="Times New Roman"/>
          <w:sz w:val="28"/>
          <w:szCs w:val="28"/>
        </w:rPr>
        <w:t>по истечении</w:t>
      </w:r>
      <w:r w:rsidR="004E1532" w:rsidRPr="004E1532">
        <w:rPr>
          <w:rFonts w:ascii="Times New Roman" w:hAnsi="Times New Roman" w:cs="Times New Roman"/>
          <w:sz w:val="28"/>
          <w:szCs w:val="28"/>
        </w:rPr>
        <w:t xml:space="preserve"> 10 дней после его официального опубликования</w:t>
      </w:r>
      <w:r w:rsidRPr="004E1532">
        <w:rPr>
          <w:rFonts w:ascii="Times New Roman" w:hAnsi="Times New Roman" w:cs="Times New Roman"/>
          <w:sz w:val="28"/>
          <w:szCs w:val="28"/>
        </w:rPr>
        <w:t>.</w:t>
      </w:r>
    </w:p>
    <w:p w14:paraId="31F9EFE8" w14:textId="7A292611"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7A65B5B" w14:textId="341FE394" w:rsidR="005060D9" w:rsidRDefault="005060D9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6A6534" w14:textId="6D734DCB" w:rsidR="005060D9" w:rsidRP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7B7C4FAA" w14:textId="04340A06" w:rsidR="005060D9" w:rsidRP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5B714CE3" w14:textId="5A9BA463" w:rsidR="005060D9" w:rsidRDefault="005060D9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3286E476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BF76339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2FA0090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BF4617C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CA6722C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096F637" w14:textId="77777777" w:rsidR="008E6CDA" w:rsidRDefault="008E6CDA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876F48C" w14:textId="77777777" w:rsidR="00E34FBD" w:rsidRDefault="00E34FBD" w:rsidP="005060D9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3A36C75" w14:textId="16284C0B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ПРАВИТЕЛЬСТВО ЛЕНИНГРАДСКОЙ ОБЛАСТИ</w:t>
      </w:r>
    </w:p>
    <w:p w14:paraId="5F84C1A2" w14:textId="77777777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054AE2" w14:textId="77777777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14:paraId="7D166A35" w14:textId="77777777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14:paraId="5FF5769B" w14:textId="77777777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D3F2BF" w14:textId="77777777" w:rsidR="00E34FBD" w:rsidRDefault="00E34FBD" w:rsidP="00E34F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146C71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проекте областного закона «О</w:t>
      </w:r>
      <w:r w:rsidRPr="0006349A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изменения в статью 20 областного закона «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06349A">
        <w:rPr>
          <w:rFonts w:ascii="Times New Roman" w:hAnsi="Times New Roman" w:cs="Times New Roman"/>
          <w:bCs/>
          <w:sz w:val="28"/>
          <w:szCs w:val="28"/>
        </w:rPr>
        <w:t xml:space="preserve">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Л</w:t>
      </w:r>
      <w:r w:rsidRPr="0006349A">
        <w:rPr>
          <w:rFonts w:ascii="Times New Roman" w:hAnsi="Times New Roman" w:cs="Times New Roman"/>
          <w:bCs/>
          <w:sz w:val="28"/>
          <w:szCs w:val="28"/>
        </w:rPr>
        <w:t>енинградской области»</w:t>
      </w:r>
    </w:p>
    <w:p w14:paraId="669109D5" w14:textId="77777777" w:rsidR="00E34FBD" w:rsidRDefault="00E34FBD" w:rsidP="00E34FBD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3280A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14:paraId="7693E48A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38B54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06349A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06349A">
        <w:rPr>
          <w:rFonts w:ascii="Times New Roman" w:hAnsi="Times New Roman" w:cs="Times New Roman"/>
          <w:sz w:val="28"/>
          <w:szCs w:val="28"/>
        </w:rPr>
        <w:t>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F4DF78" w14:textId="77777777" w:rsidR="00E34FBD" w:rsidRDefault="00E34FBD" w:rsidP="00E34FB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DE326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                 </w:t>
      </w:r>
      <w:r w:rsidRPr="002E6309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20 областного закона «Об отдельных вопросах организации и проведения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E6309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BEC784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8D0009" w14:textId="77777777" w:rsidR="0024493F" w:rsidRDefault="0024493F" w:rsidP="00E34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8E752" w14:textId="194CD5B3" w:rsidR="00E34FBD" w:rsidRDefault="00E34FBD" w:rsidP="00E34F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14:paraId="30CF22DC" w14:textId="77777777" w:rsidR="00E34FBD" w:rsidRDefault="00E34FBD" w:rsidP="00E34F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79253F" w14:textId="77777777" w:rsidR="00E34FBD" w:rsidRPr="00AC4255" w:rsidRDefault="00E34FBD" w:rsidP="00E34FB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14:paraId="639694C3" w14:textId="77777777" w:rsidR="00E34FBD" w:rsidRPr="00AC4255" w:rsidRDefault="00E34FBD" w:rsidP="00E34FB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областного закона </w:t>
      </w:r>
      <w:r w:rsidRPr="00D21B68">
        <w:rPr>
          <w:rFonts w:ascii="Times New Roman" w:hAnsi="Times New Roman" w:cs="Times New Roman"/>
          <w:sz w:val="28"/>
          <w:szCs w:val="28"/>
        </w:rPr>
        <w:t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</w:t>
      </w:r>
    </w:p>
    <w:p w14:paraId="22D5E37E" w14:textId="77777777" w:rsidR="00E34FBD" w:rsidRPr="00650982" w:rsidRDefault="00E34FBD" w:rsidP="00E34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852CC6" w14:textId="7ACDCFD7" w:rsidR="00E34FBD" w:rsidRDefault="00E34FBD" w:rsidP="00E34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00B6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D21B68">
        <w:rPr>
          <w:rFonts w:ascii="Times New Roman" w:hAnsi="Times New Roman" w:cs="Times New Roman"/>
          <w:sz w:val="28"/>
          <w:szCs w:val="28"/>
        </w:rPr>
        <w:t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</w:t>
      </w:r>
      <w:r>
        <w:rPr>
          <w:rFonts w:ascii="Times New Roman" w:hAnsi="Times New Roman" w:cs="Times New Roman"/>
          <w:sz w:val="28"/>
          <w:szCs w:val="28"/>
        </w:rPr>
        <w:t>рритории Ленинградской области»</w:t>
      </w:r>
      <w:r w:rsidRPr="006000B6"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</w:t>
      </w:r>
      <w:r>
        <w:rPr>
          <w:rFonts w:ascii="Times New Roman" w:hAnsi="Times New Roman" w:cs="Times New Roman"/>
          <w:sz w:val="28"/>
          <w:szCs w:val="28"/>
        </w:rPr>
        <w:t xml:space="preserve">с целью изменения </w:t>
      </w:r>
      <w:r w:rsidRPr="00640481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0481">
        <w:rPr>
          <w:rFonts w:ascii="Times New Roman" w:hAnsi="Times New Roman" w:cs="Times New Roman"/>
          <w:sz w:val="28"/>
          <w:szCs w:val="28"/>
        </w:rPr>
        <w:t xml:space="preserve"> средств, которые региональный оператор ежегодно вправе израсходовать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40481">
        <w:rPr>
          <w:rFonts w:ascii="Times New Roman" w:hAnsi="Times New Roman" w:cs="Times New Roman"/>
          <w:sz w:val="28"/>
          <w:szCs w:val="28"/>
        </w:rPr>
        <w:t>на финансирование региональной программы капитального ремонта (объем средств, предоставляемых за счет средств фондов капитального ремонта, сформированных собственниками</w:t>
      </w:r>
      <w:proofErr w:type="gramEnd"/>
      <w:r w:rsidRPr="00640481">
        <w:rPr>
          <w:rFonts w:ascii="Times New Roman" w:hAnsi="Times New Roman" w:cs="Times New Roman"/>
          <w:sz w:val="28"/>
          <w:szCs w:val="28"/>
        </w:rPr>
        <w:t xml:space="preserve"> помещений в многоквартирных домах, общее имущество в которых подлежит капитальному ремонту в будущем периоде),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0481">
        <w:rPr>
          <w:rFonts w:ascii="Times New Roman" w:hAnsi="Times New Roman" w:cs="Times New Roman"/>
          <w:sz w:val="28"/>
          <w:szCs w:val="28"/>
        </w:rPr>
        <w:t xml:space="preserve"> 90 процентов</w:t>
      </w:r>
      <w:r>
        <w:rPr>
          <w:rFonts w:ascii="Times New Roman" w:hAnsi="Times New Roman" w:cs="Times New Roman"/>
          <w:sz w:val="28"/>
          <w:szCs w:val="28"/>
        </w:rPr>
        <w:t xml:space="preserve"> до 9</w:t>
      </w:r>
      <w:r w:rsidR="00130A0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640481">
        <w:rPr>
          <w:rFonts w:ascii="Times New Roman" w:hAnsi="Times New Roman" w:cs="Times New Roman"/>
          <w:sz w:val="28"/>
          <w:szCs w:val="28"/>
        </w:rPr>
        <w:t xml:space="preserve"> прогнозируемого объема поступлений взносов на капитальный ремонт </w:t>
      </w:r>
      <w:r>
        <w:rPr>
          <w:rFonts w:ascii="Times New Roman" w:hAnsi="Times New Roman" w:cs="Times New Roman"/>
          <w:sz w:val="28"/>
          <w:szCs w:val="28"/>
        </w:rPr>
        <w:br/>
      </w:r>
      <w:r w:rsidRPr="00640481">
        <w:rPr>
          <w:rFonts w:ascii="Times New Roman" w:hAnsi="Times New Roman" w:cs="Times New Roman"/>
          <w:sz w:val="28"/>
          <w:szCs w:val="28"/>
        </w:rPr>
        <w:t>в текущем году с учетом остатка средств, не использованных региональным оператором в предыдущем периоде</w:t>
      </w:r>
      <w:r>
        <w:rPr>
          <w:rFonts w:ascii="Times New Roman" w:hAnsi="Times New Roman" w:cs="Times New Roman"/>
          <w:sz w:val="28"/>
          <w:szCs w:val="28"/>
        </w:rPr>
        <w:t xml:space="preserve"> (далее – объем средств).</w:t>
      </w:r>
    </w:p>
    <w:p w14:paraId="4A134CCB" w14:textId="4CD6B820" w:rsidR="00E34FBD" w:rsidRDefault="00E34FBD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настоящее время при установленном объеме средств в размере 90 процентов</w:t>
      </w:r>
      <w:r w:rsidRPr="00640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неснижаемый остаток некоммерческой организации «Фонд капитального ремонта многоквартирных домов Ленинградской области» (далее – Фонд) составляет </w:t>
      </w:r>
      <w:r>
        <w:rPr>
          <w:rFonts w:ascii="Times New Roman" w:hAnsi="Times New Roman" w:cs="Times New Roman"/>
          <w:sz w:val="28"/>
          <w:szCs w:val="28"/>
        </w:rPr>
        <w:br/>
        <w:t>551,3 млн. руб. (</w:t>
      </w:r>
      <w:r>
        <w:rPr>
          <w:rFonts w:ascii="Times New Roman" w:eastAsia="Calibri" w:hAnsi="Times New Roman" w:cs="Times New Roman"/>
          <w:sz w:val="28"/>
          <w:szCs w:val="26"/>
        </w:rPr>
        <w:t>прогнозируемый объем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поступлени</w:t>
      </w:r>
      <w:r>
        <w:rPr>
          <w:rFonts w:ascii="Times New Roman" w:eastAsia="Calibri" w:hAnsi="Times New Roman" w:cs="Times New Roman"/>
          <w:sz w:val="28"/>
          <w:szCs w:val="26"/>
        </w:rPr>
        <w:t>й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взносов</w:t>
      </w:r>
      <w:r>
        <w:rPr>
          <w:rFonts w:ascii="Times New Roman" w:eastAsia="Calibri" w:hAnsi="Times New Roman" w:cs="Times New Roman"/>
          <w:sz w:val="28"/>
          <w:szCs w:val="26"/>
        </w:rPr>
        <w:t xml:space="preserve"> на капитальный ремонт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в текущем году </w:t>
      </w:r>
      <w:r>
        <w:rPr>
          <w:rFonts w:ascii="Times New Roman" w:eastAsia="Calibri" w:hAnsi="Times New Roman" w:cs="Times New Roman"/>
          <w:sz w:val="28"/>
          <w:szCs w:val="26"/>
        </w:rPr>
        <w:t>(</w:t>
      </w:r>
      <w:r w:rsidRPr="00F24718">
        <w:rPr>
          <w:rFonts w:ascii="Times New Roman" w:eastAsia="Calibri" w:hAnsi="Times New Roman" w:cs="Times New Roman"/>
          <w:sz w:val="28"/>
          <w:szCs w:val="26"/>
        </w:rPr>
        <w:t>3 286 054 277,65 рублей</w:t>
      </w:r>
      <w:r>
        <w:rPr>
          <w:rFonts w:ascii="Times New Roman" w:eastAsia="Calibri" w:hAnsi="Times New Roman" w:cs="Times New Roman"/>
          <w:sz w:val="28"/>
          <w:szCs w:val="26"/>
        </w:rPr>
        <w:t>)</w:t>
      </w:r>
      <w:r w:rsidRPr="0098206D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 xml:space="preserve">+ </w:t>
      </w:r>
      <w:r w:rsidRPr="00F406F3">
        <w:rPr>
          <w:rFonts w:ascii="Times New Roman" w:eastAsia="Calibri" w:hAnsi="Times New Roman" w:cs="Times New Roman"/>
          <w:sz w:val="28"/>
          <w:szCs w:val="26"/>
        </w:rPr>
        <w:t>остат</w:t>
      </w:r>
      <w:r>
        <w:rPr>
          <w:rFonts w:ascii="Times New Roman" w:eastAsia="Calibri" w:hAnsi="Times New Roman" w:cs="Times New Roman"/>
          <w:sz w:val="28"/>
          <w:szCs w:val="26"/>
        </w:rPr>
        <w:t>ок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средств, </w:t>
      </w:r>
      <w:r>
        <w:rPr>
          <w:rFonts w:ascii="Times New Roman" w:eastAsia="Calibri" w:hAnsi="Times New Roman" w:cs="Times New Roman"/>
          <w:sz w:val="28"/>
          <w:szCs w:val="26"/>
        </w:rPr>
        <w:br/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не </w:t>
      </w:r>
      <w:r>
        <w:rPr>
          <w:rFonts w:ascii="Times New Roman" w:eastAsia="Calibri" w:hAnsi="Times New Roman" w:cs="Times New Roman"/>
          <w:sz w:val="28"/>
          <w:szCs w:val="26"/>
        </w:rPr>
        <w:t>использованных региональным оператором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6"/>
        </w:rPr>
        <w:t>предыдущем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периоде </w:t>
      </w:r>
      <w:r>
        <w:rPr>
          <w:rFonts w:ascii="Times New Roman" w:eastAsia="Calibri" w:hAnsi="Times New Roman" w:cs="Times New Roman"/>
          <w:sz w:val="28"/>
          <w:szCs w:val="26"/>
        </w:rPr>
        <w:br/>
        <w:t>(</w:t>
      </w:r>
      <w:r w:rsidRPr="00F406F3">
        <w:rPr>
          <w:rFonts w:ascii="Times New Roman" w:eastAsia="Calibri" w:hAnsi="Times New Roman" w:cs="Times New Roman"/>
          <w:sz w:val="28"/>
          <w:szCs w:val="26"/>
        </w:rPr>
        <w:t>на 01.01.202</w:t>
      </w:r>
      <w:r>
        <w:rPr>
          <w:rFonts w:ascii="Times New Roman" w:eastAsia="Calibri" w:hAnsi="Times New Roman" w:cs="Times New Roman"/>
          <w:sz w:val="28"/>
          <w:szCs w:val="26"/>
        </w:rPr>
        <w:t>2)</w:t>
      </w:r>
      <w:r w:rsidRPr="00BA7E95">
        <w:rPr>
          <w:rFonts w:ascii="Times New Roman" w:eastAsia="Calibri" w:hAnsi="Times New Roman" w:cs="Times New Roman"/>
          <w:sz w:val="28"/>
          <w:szCs w:val="26"/>
        </w:rPr>
        <w:t xml:space="preserve"> (</w:t>
      </w:r>
      <w:r w:rsidRPr="002B0B31">
        <w:rPr>
          <w:rFonts w:ascii="Times New Roman" w:eastAsia="Calibri" w:hAnsi="Times New Roman" w:cs="Times New Roman"/>
          <w:sz w:val="28"/>
          <w:szCs w:val="26"/>
        </w:rPr>
        <w:t>2 227 304 811,58</w:t>
      </w:r>
      <w:r w:rsidRPr="00BA7E95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>рублей) * 0,1</w:t>
      </w:r>
      <w:proofErr w:type="gramEnd"/>
      <w:r>
        <w:rPr>
          <w:rFonts w:ascii="Times New Roman" w:eastAsia="Calibri" w:hAnsi="Times New Roman" w:cs="Times New Roman"/>
          <w:sz w:val="28"/>
          <w:szCs w:val="26"/>
        </w:rPr>
        <w:t xml:space="preserve"> = </w:t>
      </w:r>
      <w:proofErr w:type="gramStart"/>
      <w:r>
        <w:rPr>
          <w:rFonts w:ascii="Times New Roman" w:eastAsia="Calibri" w:hAnsi="Times New Roman" w:cs="Times New Roman"/>
          <w:sz w:val="28"/>
          <w:szCs w:val="26"/>
        </w:rPr>
        <w:t>551 335 908,92</w:t>
      </w:r>
      <w:r w:rsidRPr="00EB3C9D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>рублей).</w:t>
      </w:r>
      <w:proofErr w:type="gramEnd"/>
    </w:p>
    <w:p w14:paraId="6175EFAC" w14:textId="665BC81E" w:rsidR="00E34FBD" w:rsidRDefault="00E34FBD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При установлении объема сре</w:t>
      </w:r>
      <w:proofErr w:type="gramStart"/>
      <w:r>
        <w:rPr>
          <w:rFonts w:ascii="Times New Roman" w:eastAsia="Calibri" w:hAnsi="Times New Roman" w:cs="Times New Roman"/>
          <w:sz w:val="28"/>
          <w:szCs w:val="26"/>
        </w:rPr>
        <w:t>дств в р</w:t>
      </w:r>
      <w:proofErr w:type="gramEnd"/>
      <w:r>
        <w:rPr>
          <w:rFonts w:ascii="Times New Roman" w:eastAsia="Calibri" w:hAnsi="Times New Roman" w:cs="Times New Roman"/>
          <w:sz w:val="28"/>
          <w:szCs w:val="26"/>
        </w:rPr>
        <w:t>азмере 9</w:t>
      </w:r>
      <w:r w:rsidR="00130A03">
        <w:rPr>
          <w:rFonts w:ascii="Times New Roman" w:eastAsia="Calibri" w:hAnsi="Times New Roman" w:cs="Times New Roman"/>
          <w:sz w:val="28"/>
          <w:szCs w:val="26"/>
        </w:rPr>
        <w:t>7</w:t>
      </w:r>
      <w:r>
        <w:rPr>
          <w:rFonts w:ascii="Times New Roman" w:eastAsia="Calibri" w:hAnsi="Times New Roman" w:cs="Times New Roman"/>
          <w:sz w:val="28"/>
          <w:szCs w:val="26"/>
        </w:rPr>
        <w:t xml:space="preserve">% неснижаемый остаток будет составлять  </w:t>
      </w:r>
      <w:r w:rsidR="00820CCE">
        <w:rPr>
          <w:rFonts w:ascii="Times New Roman" w:eastAsia="Calibri" w:hAnsi="Times New Roman" w:cs="Times New Roman"/>
          <w:sz w:val="28"/>
          <w:szCs w:val="26"/>
        </w:rPr>
        <w:t>165,4</w:t>
      </w:r>
      <w:r>
        <w:rPr>
          <w:rFonts w:ascii="Times New Roman" w:eastAsia="Calibri" w:hAnsi="Times New Roman" w:cs="Times New Roman"/>
          <w:sz w:val="28"/>
          <w:szCs w:val="26"/>
        </w:rPr>
        <w:t xml:space="preserve"> млн. руб.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6"/>
        </w:rPr>
        <w:t>прогнозируемый объем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поступлени</w:t>
      </w:r>
      <w:r>
        <w:rPr>
          <w:rFonts w:ascii="Times New Roman" w:eastAsia="Calibri" w:hAnsi="Times New Roman" w:cs="Times New Roman"/>
          <w:sz w:val="28"/>
          <w:szCs w:val="26"/>
        </w:rPr>
        <w:t>й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взносов</w:t>
      </w:r>
      <w:r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br/>
        <w:t>на капитальный ремонт</w:t>
      </w:r>
      <w:r w:rsidRPr="00F24718">
        <w:rPr>
          <w:rFonts w:ascii="Times New Roman" w:eastAsia="Calibri" w:hAnsi="Times New Roman" w:cs="Times New Roman"/>
          <w:sz w:val="28"/>
          <w:szCs w:val="26"/>
        </w:rPr>
        <w:t xml:space="preserve"> в текущем году </w:t>
      </w:r>
      <w:r>
        <w:rPr>
          <w:rFonts w:ascii="Times New Roman" w:eastAsia="Calibri" w:hAnsi="Times New Roman" w:cs="Times New Roman"/>
          <w:sz w:val="28"/>
          <w:szCs w:val="26"/>
        </w:rPr>
        <w:t>(</w:t>
      </w:r>
      <w:r w:rsidRPr="00F24718">
        <w:rPr>
          <w:rFonts w:ascii="Times New Roman" w:eastAsia="Calibri" w:hAnsi="Times New Roman" w:cs="Times New Roman"/>
          <w:sz w:val="28"/>
          <w:szCs w:val="26"/>
        </w:rPr>
        <w:t>3 286 054 277,65 рублей</w:t>
      </w:r>
      <w:r>
        <w:rPr>
          <w:rFonts w:ascii="Times New Roman" w:eastAsia="Calibri" w:hAnsi="Times New Roman" w:cs="Times New Roman"/>
          <w:sz w:val="28"/>
          <w:szCs w:val="26"/>
        </w:rPr>
        <w:t>)</w:t>
      </w:r>
      <w:r w:rsidRPr="0098206D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 xml:space="preserve">+ </w:t>
      </w:r>
      <w:r w:rsidRPr="00F406F3">
        <w:rPr>
          <w:rFonts w:ascii="Times New Roman" w:eastAsia="Calibri" w:hAnsi="Times New Roman" w:cs="Times New Roman"/>
          <w:sz w:val="28"/>
          <w:szCs w:val="26"/>
        </w:rPr>
        <w:t>остат</w:t>
      </w:r>
      <w:r>
        <w:rPr>
          <w:rFonts w:ascii="Times New Roman" w:eastAsia="Calibri" w:hAnsi="Times New Roman" w:cs="Times New Roman"/>
          <w:sz w:val="28"/>
          <w:szCs w:val="26"/>
        </w:rPr>
        <w:t>ок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средств, не </w:t>
      </w:r>
      <w:r>
        <w:rPr>
          <w:rFonts w:ascii="Times New Roman" w:eastAsia="Calibri" w:hAnsi="Times New Roman" w:cs="Times New Roman"/>
          <w:sz w:val="28"/>
          <w:szCs w:val="26"/>
        </w:rPr>
        <w:t>использованных региональным оператором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6"/>
        </w:rPr>
        <w:t>предыдущем</w:t>
      </w:r>
      <w:r w:rsidRPr="00F406F3">
        <w:rPr>
          <w:rFonts w:ascii="Times New Roman" w:eastAsia="Calibri" w:hAnsi="Times New Roman" w:cs="Times New Roman"/>
          <w:sz w:val="28"/>
          <w:szCs w:val="26"/>
        </w:rPr>
        <w:t xml:space="preserve"> периоде </w:t>
      </w:r>
      <w:r>
        <w:rPr>
          <w:rFonts w:ascii="Times New Roman" w:eastAsia="Calibri" w:hAnsi="Times New Roman" w:cs="Times New Roman"/>
          <w:sz w:val="28"/>
          <w:szCs w:val="26"/>
        </w:rPr>
        <w:br/>
        <w:t>(</w:t>
      </w:r>
      <w:r w:rsidRPr="00F406F3">
        <w:rPr>
          <w:rFonts w:ascii="Times New Roman" w:eastAsia="Calibri" w:hAnsi="Times New Roman" w:cs="Times New Roman"/>
          <w:sz w:val="28"/>
          <w:szCs w:val="26"/>
        </w:rPr>
        <w:t>на 01.01.202</w:t>
      </w:r>
      <w:r>
        <w:rPr>
          <w:rFonts w:ascii="Times New Roman" w:eastAsia="Calibri" w:hAnsi="Times New Roman" w:cs="Times New Roman"/>
          <w:sz w:val="28"/>
          <w:szCs w:val="26"/>
        </w:rPr>
        <w:t>2)</w:t>
      </w:r>
      <w:r w:rsidRPr="00BA7E95">
        <w:rPr>
          <w:rFonts w:ascii="Times New Roman" w:eastAsia="Calibri" w:hAnsi="Times New Roman" w:cs="Times New Roman"/>
          <w:sz w:val="28"/>
          <w:szCs w:val="26"/>
        </w:rPr>
        <w:t xml:space="preserve"> (</w:t>
      </w:r>
      <w:r w:rsidRPr="002B0B31">
        <w:rPr>
          <w:rFonts w:ascii="Times New Roman" w:eastAsia="Calibri" w:hAnsi="Times New Roman" w:cs="Times New Roman"/>
          <w:sz w:val="28"/>
          <w:szCs w:val="26"/>
        </w:rPr>
        <w:t>2 227 304 811,58</w:t>
      </w:r>
      <w:r w:rsidRPr="00BA7E95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>рублей) * 0,0</w:t>
      </w:r>
      <w:r w:rsidR="00130A03">
        <w:rPr>
          <w:rFonts w:ascii="Times New Roman" w:eastAsia="Calibri" w:hAnsi="Times New Roman" w:cs="Times New Roman"/>
          <w:sz w:val="28"/>
          <w:szCs w:val="26"/>
        </w:rPr>
        <w:t>3</w:t>
      </w:r>
      <w:r>
        <w:rPr>
          <w:rFonts w:ascii="Times New Roman" w:eastAsia="Calibri" w:hAnsi="Times New Roman" w:cs="Times New Roman"/>
          <w:sz w:val="28"/>
          <w:szCs w:val="26"/>
        </w:rPr>
        <w:t xml:space="preserve"> = </w:t>
      </w:r>
      <w:r w:rsidR="00130A03">
        <w:rPr>
          <w:rFonts w:ascii="Times New Roman" w:eastAsia="Calibri" w:hAnsi="Times New Roman" w:cs="Times New Roman"/>
          <w:sz w:val="28"/>
          <w:szCs w:val="26"/>
        </w:rPr>
        <w:t>165</w:t>
      </w:r>
      <w:r>
        <w:rPr>
          <w:rFonts w:ascii="Times New Roman" w:eastAsia="Calibri" w:hAnsi="Times New Roman" w:cs="Times New Roman"/>
          <w:sz w:val="28"/>
          <w:szCs w:val="26"/>
        </w:rPr>
        <w:t> </w:t>
      </w:r>
      <w:r w:rsidR="00130A03">
        <w:rPr>
          <w:rFonts w:ascii="Times New Roman" w:eastAsia="Calibri" w:hAnsi="Times New Roman" w:cs="Times New Roman"/>
          <w:sz w:val="28"/>
          <w:szCs w:val="26"/>
        </w:rPr>
        <w:t>400</w:t>
      </w:r>
      <w:r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130A03">
        <w:rPr>
          <w:rFonts w:ascii="Times New Roman" w:eastAsia="Calibri" w:hAnsi="Times New Roman" w:cs="Times New Roman"/>
          <w:sz w:val="28"/>
          <w:szCs w:val="26"/>
        </w:rPr>
        <w:t>772</w:t>
      </w:r>
      <w:r>
        <w:rPr>
          <w:rFonts w:ascii="Times New Roman" w:eastAsia="Calibri" w:hAnsi="Times New Roman" w:cs="Times New Roman"/>
          <w:sz w:val="28"/>
          <w:szCs w:val="26"/>
        </w:rPr>
        <w:t>,</w:t>
      </w:r>
      <w:r w:rsidR="00130A03">
        <w:rPr>
          <w:rFonts w:ascii="Times New Roman" w:eastAsia="Calibri" w:hAnsi="Times New Roman" w:cs="Times New Roman"/>
          <w:sz w:val="28"/>
          <w:szCs w:val="26"/>
        </w:rPr>
        <w:t>67</w:t>
      </w:r>
      <w:r>
        <w:rPr>
          <w:rFonts w:ascii="Times New Roman" w:eastAsia="Calibri" w:hAnsi="Times New Roman" w:cs="Times New Roman"/>
          <w:sz w:val="28"/>
          <w:szCs w:val="26"/>
        </w:rPr>
        <w:t xml:space="preserve"> рублей).</w:t>
      </w:r>
    </w:p>
    <w:p w14:paraId="047887DC" w14:textId="77777777" w:rsidR="00E34FBD" w:rsidRDefault="00E34FBD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 xml:space="preserve">На 01.11.2022 неснижаемый остаток на счете Фонда (без учета законтрактованных средств государственной поддержки из областного бюджета) составляет 594,05 млн. </w:t>
      </w:r>
      <w:r w:rsidRPr="006D470E">
        <w:rPr>
          <w:rFonts w:ascii="Times New Roman" w:eastAsia="Calibri" w:hAnsi="Times New Roman" w:cs="Times New Roman"/>
          <w:sz w:val="28"/>
          <w:szCs w:val="26"/>
        </w:rPr>
        <w:t xml:space="preserve">руб. </w:t>
      </w:r>
    </w:p>
    <w:p w14:paraId="1F00A564" w14:textId="06FDA5C8" w:rsidR="00E34FBD" w:rsidRDefault="00E34FBD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Таким образом, установление объема сре</w:t>
      </w:r>
      <w:proofErr w:type="gramStart"/>
      <w:r>
        <w:rPr>
          <w:rFonts w:ascii="Times New Roman" w:eastAsia="Calibri" w:hAnsi="Times New Roman" w:cs="Times New Roman"/>
          <w:sz w:val="28"/>
          <w:szCs w:val="26"/>
        </w:rPr>
        <w:t>дств в р</w:t>
      </w:r>
      <w:proofErr w:type="gramEnd"/>
      <w:r>
        <w:rPr>
          <w:rFonts w:ascii="Times New Roman" w:eastAsia="Calibri" w:hAnsi="Times New Roman" w:cs="Times New Roman"/>
          <w:sz w:val="28"/>
          <w:szCs w:val="26"/>
        </w:rPr>
        <w:t>азмере 9</w:t>
      </w:r>
      <w:r w:rsidR="00130A03">
        <w:rPr>
          <w:rFonts w:ascii="Times New Roman" w:eastAsia="Calibri" w:hAnsi="Times New Roman" w:cs="Times New Roman"/>
          <w:sz w:val="28"/>
          <w:szCs w:val="26"/>
        </w:rPr>
        <w:t>7</w:t>
      </w:r>
      <w:r>
        <w:rPr>
          <w:rFonts w:ascii="Times New Roman" w:eastAsia="Calibri" w:hAnsi="Times New Roman" w:cs="Times New Roman"/>
          <w:sz w:val="28"/>
          <w:szCs w:val="26"/>
        </w:rPr>
        <w:t xml:space="preserve">% позволит региональному оператору оплатить подрядным организациям выполненные работы по капитальному ремонту за счет фонда капитального ремонта до неснижаемого остатка – </w:t>
      </w:r>
      <w:r w:rsidR="00130A03">
        <w:rPr>
          <w:rFonts w:ascii="Times New Roman" w:eastAsia="Calibri" w:hAnsi="Times New Roman" w:cs="Times New Roman"/>
          <w:sz w:val="28"/>
          <w:szCs w:val="26"/>
        </w:rPr>
        <w:t>165</w:t>
      </w:r>
      <w:r>
        <w:rPr>
          <w:rFonts w:ascii="Times New Roman" w:eastAsia="Calibri" w:hAnsi="Times New Roman" w:cs="Times New Roman"/>
          <w:sz w:val="28"/>
          <w:szCs w:val="26"/>
        </w:rPr>
        <w:t>,</w:t>
      </w:r>
      <w:r w:rsidR="00130A03">
        <w:rPr>
          <w:rFonts w:ascii="Times New Roman" w:eastAsia="Calibri" w:hAnsi="Times New Roman" w:cs="Times New Roman"/>
          <w:sz w:val="28"/>
          <w:szCs w:val="26"/>
        </w:rPr>
        <w:t>4</w:t>
      </w:r>
      <w:r>
        <w:rPr>
          <w:rFonts w:ascii="Times New Roman" w:eastAsia="Calibri" w:hAnsi="Times New Roman" w:cs="Times New Roman"/>
          <w:sz w:val="28"/>
          <w:szCs w:val="26"/>
        </w:rPr>
        <w:t xml:space="preserve"> млн. руб.</w:t>
      </w:r>
    </w:p>
    <w:p w14:paraId="7EC26674" w14:textId="1A7087A8" w:rsidR="008771CF" w:rsidRDefault="004F3BE5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Общая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>сумма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начисления взносов на капитальный ремонт общего имущества</w:t>
      </w:r>
      <w:r w:rsidR="008359A3"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8E6CDA">
        <w:rPr>
          <w:rFonts w:ascii="Times New Roman" w:eastAsia="Calibri" w:hAnsi="Times New Roman" w:cs="Times New Roman"/>
          <w:sz w:val="28"/>
          <w:szCs w:val="26"/>
        </w:rPr>
        <w:br/>
      </w:r>
      <w:r w:rsidR="008359A3">
        <w:rPr>
          <w:rFonts w:ascii="Times New Roman" w:eastAsia="Calibri" w:hAnsi="Times New Roman" w:cs="Times New Roman"/>
          <w:sz w:val="28"/>
          <w:szCs w:val="26"/>
        </w:rPr>
        <w:t>в многоквартирных домах</w:t>
      </w:r>
      <w:r w:rsidR="00E67680">
        <w:rPr>
          <w:rFonts w:ascii="Times New Roman" w:eastAsia="Calibri" w:hAnsi="Times New Roman" w:cs="Times New Roman"/>
          <w:sz w:val="28"/>
          <w:szCs w:val="26"/>
        </w:rPr>
        <w:t xml:space="preserve"> на счете регионального оператора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за период с</w:t>
      </w:r>
      <w:r>
        <w:rPr>
          <w:rFonts w:ascii="Times New Roman" w:eastAsia="Calibri" w:hAnsi="Times New Roman" w:cs="Times New Roman"/>
          <w:sz w:val="28"/>
          <w:szCs w:val="26"/>
        </w:rPr>
        <w:t xml:space="preserve"> 01.05.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2014 года по </w:t>
      </w:r>
      <w:r>
        <w:rPr>
          <w:rFonts w:ascii="Times New Roman" w:eastAsia="Calibri" w:hAnsi="Times New Roman" w:cs="Times New Roman"/>
          <w:sz w:val="28"/>
          <w:szCs w:val="26"/>
        </w:rPr>
        <w:t>31.10.2022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составляет 20,15 млрд.</w:t>
      </w:r>
      <w:r>
        <w:rPr>
          <w:rFonts w:ascii="Times New Roman" w:eastAsia="Calibri" w:hAnsi="Times New Roman" w:cs="Times New Roman"/>
          <w:sz w:val="28"/>
          <w:szCs w:val="26"/>
        </w:rPr>
        <w:t xml:space="preserve"> рублей, общая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>сумма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уплаты взносов на капитальный ремонт</w:t>
      </w:r>
      <w:r w:rsidR="00E67680">
        <w:rPr>
          <w:rFonts w:ascii="Times New Roman" w:eastAsia="Calibri" w:hAnsi="Times New Roman" w:cs="Times New Roman"/>
          <w:sz w:val="28"/>
          <w:szCs w:val="26"/>
        </w:rPr>
        <w:t xml:space="preserve"> </w:t>
      </w:r>
      <w:r>
        <w:rPr>
          <w:rFonts w:ascii="Times New Roman" w:eastAsia="Calibri" w:hAnsi="Times New Roman" w:cs="Times New Roman"/>
          <w:sz w:val="28"/>
          <w:szCs w:val="26"/>
        </w:rPr>
        <w:t xml:space="preserve">– 18,33 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млрд. рублей. </w:t>
      </w:r>
      <w:r>
        <w:rPr>
          <w:rFonts w:ascii="Times New Roman" w:eastAsia="Calibri" w:hAnsi="Times New Roman" w:cs="Times New Roman"/>
          <w:sz w:val="28"/>
          <w:szCs w:val="26"/>
        </w:rPr>
        <w:t>П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роцент собираемости </w:t>
      </w:r>
      <w:r>
        <w:rPr>
          <w:rFonts w:ascii="Times New Roman" w:eastAsia="Calibri" w:hAnsi="Times New Roman" w:cs="Times New Roman"/>
          <w:sz w:val="28"/>
          <w:szCs w:val="26"/>
        </w:rPr>
        <w:t xml:space="preserve">взносов на капитальный ремонт 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составляет 90,97%. </w:t>
      </w:r>
    </w:p>
    <w:p w14:paraId="6D371AE2" w14:textId="75500E09" w:rsidR="00294CD1" w:rsidRDefault="00F866F2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Общ</w:t>
      </w:r>
      <w:r w:rsidR="004F3BE5">
        <w:rPr>
          <w:rFonts w:ascii="Times New Roman" w:eastAsia="Calibri" w:hAnsi="Times New Roman" w:cs="Times New Roman"/>
          <w:sz w:val="28"/>
          <w:szCs w:val="26"/>
        </w:rPr>
        <w:t>ее</w:t>
      </w:r>
      <w:r>
        <w:rPr>
          <w:rFonts w:ascii="Times New Roman" w:eastAsia="Calibri" w:hAnsi="Times New Roman" w:cs="Times New Roman"/>
          <w:sz w:val="28"/>
          <w:szCs w:val="26"/>
        </w:rPr>
        <w:t xml:space="preserve"> обеспечение </w:t>
      </w:r>
      <w:r w:rsidR="004F3BE5">
        <w:rPr>
          <w:rFonts w:ascii="Times New Roman" w:eastAsia="Calibri" w:hAnsi="Times New Roman" w:cs="Times New Roman"/>
          <w:sz w:val="28"/>
          <w:szCs w:val="26"/>
        </w:rPr>
        <w:t xml:space="preserve">финансированием на </w:t>
      </w:r>
      <w:r w:rsidR="004F3BE5" w:rsidRPr="00F866F2">
        <w:rPr>
          <w:rFonts w:ascii="Times New Roman" w:eastAsia="Calibri" w:hAnsi="Times New Roman" w:cs="Times New Roman"/>
          <w:sz w:val="28"/>
          <w:szCs w:val="26"/>
        </w:rPr>
        <w:t xml:space="preserve">01.01.2022 </w:t>
      </w:r>
      <w:r>
        <w:rPr>
          <w:rFonts w:ascii="Times New Roman" w:eastAsia="Calibri" w:hAnsi="Times New Roman" w:cs="Times New Roman"/>
          <w:sz w:val="28"/>
          <w:szCs w:val="26"/>
        </w:rPr>
        <w:t>Р</w:t>
      </w:r>
      <w:r w:rsidR="00294CD1" w:rsidRPr="00294CD1">
        <w:rPr>
          <w:rFonts w:ascii="Times New Roman" w:eastAsia="Calibri" w:hAnsi="Times New Roman" w:cs="Times New Roman"/>
          <w:sz w:val="28"/>
          <w:szCs w:val="26"/>
        </w:rPr>
        <w:t>егиональ</w:t>
      </w:r>
      <w:r w:rsidR="00294CD1">
        <w:rPr>
          <w:rFonts w:ascii="Times New Roman" w:eastAsia="Calibri" w:hAnsi="Times New Roman" w:cs="Times New Roman"/>
          <w:sz w:val="28"/>
          <w:szCs w:val="26"/>
        </w:rPr>
        <w:t>н</w:t>
      </w:r>
      <w:r>
        <w:rPr>
          <w:rFonts w:ascii="Times New Roman" w:eastAsia="Calibri" w:hAnsi="Times New Roman" w:cs="Times New Roman"/>
          <w:sz w:val="28"/>
          <w:szCs w:val="26"/>
        </w:rPr>
        <w:t>ой</w:t>
      </w:r>
      <w:r w:rsidR="00294CD1" w:rsidRPr="00294CD1">
        <w:rPr>
          <w:rFonts w:ascii="Times New Roman" w:eastAsia="Calibri" w:hAnsi="Times New Roman" w:cs="Times New Roman"/>
          <w:sz w:val="28"/>
          <w:szCs w:val="26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6"/>
        </w:rPr>
        <w:t>ы</w:t>
      </w:r>
      <w:r w:rsidR="00294CD1" w:rsidRPr="00294CD1">
        <w:rPr>
          <w:rFonts w:ascii="Times New Roman" w:eastAsia="Calibri" w:hAnsi="Times New Roman" w:cs="Times New Roman"/>
          <w:sz w:val="28"/>
          <w:szCs w:val="26"/>
        </w:rPr>
        <w:t xml:space="preserve"> капитального ремонта общего имущества в многоквартирных домах, расположенных на территории Ленинградской области, на</w:t>
      </w:r>
      <w:r w:rsidR="00294CD1">
        <w:rPr>
          <w:rFonts w:ascii="Times New Roman" w:eastAsia="Calibri" w:hAnsi="Times New Roman" w:cs="Times New Roman"/>
          <w:sz w:val="28"/>
          <w:szCs w:val="26"/>
        </w:rPr>
        <w:t xml:space="preserve"> 2014-2043 годы, </w:t>
      </w:r>
      <w:r w:rsidR="00294CD1">
        <w:rPr>
          <w:rFonts w:ascii="Times New Roman" w:eastAsia="Calibri" w:hAnsi="Times New Roman" w:cs="Times New Roman"/>
          <w:sz w:val="28"/>
          <w:szCs w:val="26"/>
        </w:rPr>
        <w:lastRenderedPageBreak/>
        <w:t>утвержденн</w:t>
      </w:r>
      <w:r>
        <w:rPr>
          <w:rFonts w:ascii="Times New Roman" w:eastAsia="Calibri" w:hAnsi="Times New Roman" w:cs="Times New Roman"/>
          <w:sz w:val="28"/>
          <w:szCs w:val="26"/>
        </w:rPr>
        <w:t>ой</w:t>
      </w:r>
      <w:r w:rsidR="00294CD1" w:rsidRPr="00294CD1">
        <w:rPr>
          <w:rFonts w:ascii="Times New Roman" w:eastAsia="Calibri" w:hAnsi="Times New Roman" w:cs="Times New Roman"/>
          <w:sz w:val="28"/>
          <w:szCs w:val="26"/>
        </w:rPr>
        <w:t xml:space="preserve"> постановлением Правительства Ленинградской области от 26 декабря 2013 года №508</w:t>
      </w:r>
      <w:r w:rsidR="00E67680">
        <w:rPr>
          <w:rFonts w:ascii="Times New Roman" w:eastAsia="Calibri" w:hAnsi="Times New Roman" w:cs="Times New Roman"/>
          <w:sz w:val="28"/>
          <w:szCs w:val="26"/>
        </w:rPr>
        <w:t>,</w:t>
      </w:r>
      <w:r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Pr="00F866F2">
        <w:rPr>
          <w:rFonts w:ascii="Times New Roman" w:eastAsia="Calibri" w:hAnsi="Times New Roman" w:cs="Times New Roman"/>
          <w:sz w:val="28"/>
          <w:szCs w:val="26"/>
        </w:rPr>
        <w:t>составля</w:t>
      </w:r>
      <w:r>
        <w:rPr>
          <w:rFonts w:ascii="Times New Roman" w:eastAsia="Calibri" w:hAnsi="Times New Roman" w:cs="Times New Roman"/>
          <w:sz w:val="28"/>
          <w:szCs w:val="26"/>
        </w:rPr>
        <w:t>ет</w:t>
      </w:r>
      <w:r w:rsidRPr="00F866F2">
        <w:rPr>
          <w:rFonts w:ascii="Times New Roman" w:eastAsia="Calibri" w:hAnsi="Times New Roman" w:cs="Times New Roman"/>
          <w:sz w:val="28"/>
          <w:szCs w:val="26"/>
        </w:rPr>
        <w:t xml:space="preserve"> 43,2 %.</w:t>
      </w:r>
    </w:p>
    <w:p w14:paraId="1A9BC2B3" w14:textId="58E55B7F" w:rsidR="003B2D71" w:rsidRPr="00D20219" w:rsidRDefault="00381BEE" w:rsidP="003B2D7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D20219">
        <w:rPr>
          <w:rFonts w:ascii="Times New Roman" w:eastAsia="Calibri" w:hAnsi="Times New Roman" w:cs="Times New Roman"/>
          <w:sz w:val="28"/>
          <w:szCs w:val="26"/>
        </w:rPr>
        <w:t>Дополнительная потребность в финансировании Краткосрочного плана реализации в 2020, 2021 и 2022 годах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годы, утвержденного постановлением Правительства Ленинградской области от 23 июля 2019 года № 345</w:t>
      </w:r>
      <w:r w:rsidR="0093778A" w:rsidRPr="00D20219">
        <w:rPr>
          <w:rFonts w:ascii="Times New Roman" w:eastAsia="Calibri" w:hAnsi="Times New Roman" w:cs="Times New Roman"/>
          <w:sz w:val="28"/>
          <w:szCs w:val="26"/>
        </w:rPr>
        <w:t xml:space="preserve"> (далее – краткосрочный план </w:t>
      </w:r>
      <w:r w:rsidR="00D20219">
        <w:rPr>
          <w:rFonts w:ascii="Times New Roman" w:eastAsia="Calibri" w:hAnsi="Times New Roman" w:cs="Times New Roman"/>
          <w:sz w:val="28"/>
          <w:szCs w:val="26"/>
        </w:rPr>
        <w:t>20</w:t>
      </w:r>
      <w:r w:rsidR="00B85109">
        <w:rPr>
          <w:rFonts w:ascii="Times New Roman" w:eastAsia="Calibri" w:hAnsi="Times New Roman" w:cs="Times New Roman"/>
          <w:sz w:val="28"/>
          <w:szCs w:val="26"/>
        </w:rPr>
        <w:t>20-20</w:t>
      </w:r>
      <w:r w:rsidR="00D20219">
        <w:rPr>
          <w:rFonts w:ascii="Times New Roman" w:eastAsia="Calibri" w:hAnsi="Times New Roman" w:cs="Times New Roman"/>
          <w:sz w:val="28"/>
          <w:szCs w:val="26"/>
        </w:rPr>
        <w:t>22</w:t>
      </w:r>
      <w:r w:rsidR="00B85109">
        <w:rPr>
          <w:rFonts w:ascii="Times New Roman" w:eastAsia="Calibri" w:hAnsi="Times New Roman" w:cs="Times New Roman"/>
          <w:sz w:val="28"/>
          <w:szCs w:val="26"/>
        </w:rPr>
        <w:t xml:space="preserve"> годов</w:t>
      </w:r>
      <w:r w:rsidR="0093778A" w:rsidRPr="00D20219">
        <w:rPr>
          <w:rFonts w:ascii="Times New Roman" w:eastAsia="Calibri" w:hAnsi="Times New Roman" w:cs="Times New Roman"/>
          <w:sz w:val="28"/>
          <w:szCs w:val="26"/>
        </w:rPr>
        <w:t>)</w:t>
      </w:r>
      <w:r w:rsidR="00724B0A" w:rsidRPr="00D20219">
        <w:rPr>
          <w:rFonts w:ascii="Times New Roman" w:eastAsia="Calibri" w:hAnsi="Times New Roman" w:cs="Times New Roman"/>
          <w:sz w:val="28"/>
          <w:szCs w:val="26"/>
        </w:rPr>
        <w:t>,</w:t>
      </w:r>
      <w:r w:rsidRPr="00D20219">
        <w:rPr>
          <w:rFonts w:ascii="Times New Roman" w:eastAsia="Calibri" w:hAnsi="Times New Roman" w:cs="Times New Roman"/>
          <w:sz w:val="28"/>
          <w:szCs w:val="26"/>
        </w:rPr>
        <w:t xml:space="preserve"> на конец 2022 года </w:t>
      </w:r>
      <w:r w:rsidR="003F6CD5">
        <w:rPr>
          <w:rFonts w:ascii="Times New Roman" w:eastAsia="Calibri" w:hAnsi="Times New Roman" w:cs="Times New Roman"/>
          <w:sz w:val="28"/>
          <w:szCs w:val="26"/>
        </w:rPr>
        <w:br/>
      </w:r>
      <w:r w:rsidRPr="00D20219">
        <w:rPr>
          <w:rFonts w:ascii="Times New Roman" w:eastAsia="Calibri" w:hAnsi="Times New Roman" w:cs="Times New Roman"/>
          <w:sz w:val="28"/>
          <w:szCs w:val="26"/>
        </w:rPr>
        <w:t>состав</w:t>
      </w:r>
      <w:r w:rsidR="00017C3E" w:rsidRPr="00D20219">
        <w:rPr>
          <w:rFonts w:ascii="Times New Roman" w:eastAsia="Calibri" w:hAnsi="Times New Roman" w:cs="Times New Roman"/>
          <w:sz w:val="28"/>
          <w:szCs w:val="26"/>
        </w:rPr>
        <w:t>ит</w:t>
      </w:r>
      <w:r w:rsidR="003F6CD5"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- 1363,95 </w:t>
      </w:r>
      <w:proofErr w:type="spellStart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млн</w:t>
      </w:r>
      <w:proofErr w:type="gramStart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.р</w:t>
      </w:r>
      <w:proofErr w:type="gramEnd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уб</w:t>
      </w:r>
      <w:proofErr w:type="spellEnd"/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. (остаток средств, не использованный региональным оператором в предыдущих периодах 1289,79 млн. руб. х 0,9 + ожидаемая оплата взносов на капитальный ремонт в 2022 году  3056,7 </w:t>
      </w:r>
      <w:proofErr w:type="spellStart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млн</w:t>
      </w:r>
      <w:proofErr w:type="gramStart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.р</w:t>
      </w:r>
      <w:proofErr w:type="gramEnd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уб</w:t>
      </w:r>
      <w:proofErr w:type="spellEnd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. х 0,9</w:t>
      </w:r>
      <w:r w:rsidR="002D2B2E" w:rsidRPr="00D20219"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>+ ожидаемые поступления процентов, начисленных за пользование денежными средствами, находящимися на счетах регионального оператора  88,78  млн. руб.</w:t>
      </w:r>
      <w:r w:rsidR="002D2B2E" w:rsidRPr="00D20219"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+ </w:t>
      </w:r>
      <w:r w:rsidR="002D2B2E" w:rsidRPr="00D20219">
        <w:rPr>
          <w:rFonts w:ascii="Times New Roman" w:eastAsia="Calibri" w:hAnsi="Times New Roman" w:cs="Times New Roman"/>
          <w:sz w:val="28"/>
          <w:szCs w:val="26"/>
        </w:rPr>
        <w:t xml:space="preserve">государственная поддержка 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>(4</w:t>
      </w:r>
      <w:bookmarkStart w:id="2" w:name="_GoBack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99</w:t>
      </w:r>
      <w:bookmarkEnd w:id="2"/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) 49,2 - заключено договоров по краткосрочному плану </w:t>
      </w:r>
      <w:r w:rsidR="00B85109" w:rsidRPr="00B85109">
        <w:rPr>
          <w:rFonts w:ascii="Times New Roman" w:eastAsia="Calibri" w:hAnsi="Times New Roman" w:cs="Times New Roman"/>
          <w:sz w:val="28"/>
          <w:szCs w:val="26"/>
        </w:rPr>
        <w:t xml:space="preserve">2020-2022 годов 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5 413,77 </w:t>
      </w:r>
      <w:proofErr w:type="spellStart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млн.руб</w:t>
      </w:r>
      <w:proofErr w:type="spellEnd"/>
      <w:r w:rsidR="003B2D71" w:rsidRPr="00D20219">
        <w:rPr>
          <w:rFonts w:ascii="Times New Roman" w:eastAsia="Calibri" w:hAnsi="Times New Roman" w:cs="Times New Roman"/>
          <w:sz w:val="28"/>
          <w:szCs w:val="26"/>
        </w:rPr>
        <w:t>.)</w:t>
      </w:r>
      <w:r w:rsidR="00B85109">
        <w:rPr>
          <w:rFonts w:ascii="Times New Roman" w:eastAsia="Calibri" w:hAnsi="Times New Roman" w:cs="Times New Roman"/>
          <w:sz w:val="28"/>
          <w:szCs w:val="26"/>
        </w:rPr>
        <w:t>.</w:t>
      </w:r>
      <w:r w:rsidR="003B2D71" w:rsidRPr="00D20219">
        <w:rPr>
          <w:rFonts w:ascii="Times New Roman" w:eastAsia="Calibri" w:hAnsi="Times New Roman" w:cs="Times New Roman"/>
          <w:sz w:val="28"/>
          <w:szCs w:val="26"/>
        </w:rPr>
        <w:t xml:space="preserve">  </w:t>
      </w:r>
    </w:p>
    <w:p w14:paraId="76D5B615" w14:textId="4F29D4DF" w:rsidR="00E34FBD" w:rsidRDefault="00E34FBD" w:rsidP="00E34F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>Справк</w:t>
      </w:r>
      <w:r w:rsidR="00F866F2">
        <w:rPr>
          <w:rFonts w:ascii="Times New Roman" w:eastAsia="Calibri" w:hAnsi="Times New Roman" w:cs="Times New Roman"/>
          <w:sz w:val="28"/>
          <w:szCs w:val="26"/>
        </w:rPr>
        <w:t>и</w:t>
      </w:r>
      <w:r>
        <w:rPr>
          <w:rFonts w:ascii="Times New Roman" w:eastAsia="Calibri" w:hAnsi="Times New Roman" w:cs="Times New Roman"/>
          <w:sz w:val="28"/>
          <w:szCs w:val="26"/>
        </w:rPr>
        <w:t xml:space="preserve"> об остатках на счетах Фонда</w:t>
      </w:r>
      <w:r w:rsidR="00F866F2">
        <w:rPr>
          <w:rFonts w:ascii="Times New Roman" w:eastAsia="Calibri" w:hAnsi="Times New Roman" w:cs="Times New Roman"/>
          <w:sz w:val="28"/>
          <w:szCs w:val="26"/>
        </w:rPr>
        <w:t>, о статистике начисления и уплаты взносов на капитальный ремонт общего имущества  многоквартирных домах</w:t>
      </w:r>
      <w:r>
        <w:rPr>
          <w:rFonts w:ascii="Times New Roman" w:eastAsia="Calibri" w:hAnsi="Times New Roman" w:cs="Times New Roman"/>
          <w:sz w:val="28"/>
          <w:szCs w:val="26"/>
        </w:rPr>
        <w:t xml:space="preserve"> прилага</w:t>
      </w:r>
      <w:r w:rsidR="00F866F2">
        <w:rPr>
          <w:rFonts w:ascii="Times New Roman" w:eastAsia="Calibri" w:hAnsi="Times New Roman" w:cs="Times New Roman"/>
          <w:sz w:val="28"/>
          <w:szCs w:val="26"/>
        </w:rPr>
        <w:t>ю</w:t>
      </w:r>
      <w:r>
        <w:rPr>
          <w:rFonts w:ascii="Times New Roman" w:eastAsia="Calibri" w:hAnsi="Times New Roman" w:cs="Times New Roman"/>
          <w:sz w:val="28"/>
          <w:szCs w:val="26"/>
        </w:rPr>
        <w:t>тся.</w:t>
      </w:r>
    </w:p>
    <w:p w14:paraId="6F929201" w14:textId="0A40FFB1" w:rsidR="00CA3DF4" w:rsidRDefault="00CA3DF4" w:rsidP="00CA3D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6"/>
        </w:rPr>
      </w:pPr>
      <w:r>
        <w:rPr>
          <w:rFonts w:ascii="Times New Roman" w:eastAsia="Calibri" w:hAnsi="Times New Roman" w:cs="Times New Roman"/>
          <w:sz w:val="28"/>
          <w:szCs w:val="26"/>
        </w:rPr>
        <w:t xml:space="preserve">Замечания </w:t>
      </w:r>
      <w:r w:rsidRPr="00CA3DF4">
        <w:rPr>
          <w:rFonts w:ascii="Times New Roman" w:eastAsia="Calibri" w:hAnsi="Times New Roman" w:cs="Times New Roman"/>
          <w:sz w:val="28"/>
          <w:szCs w:val="26"/>
        </w:rPr>
        <w:t>Государственн</w:t>
      </w:r>
      <w:r>
        <w:rPr>
          <w:rFonts w:ascii="Times New Roman" w:eastAsia="Calibri" w:hAnsi="Times New Roman" w:cs="Times New Roman"/>
          <w:sz w:val="28"/>
          <w:szCs w:val="26"/>
        </w:rPr>
        <w:t>ого</w:t>
      </w:r>
      <w:r w:rsidRPr="00CA3DF4">
        <w:rPr>
          <w:rFonts w:ascii="Times New Roman" w:eastAsia="Calibri" w:hAnsi="Times New Roman" w:cs="Times New Roman"/>
          <w:sz w:val="28"/>
          <w:szCs w:val="26"/>
        </w:rPr>
        <w:t xml:space="preserve"> казенн</w:t>
      </w:r>
      <w:r>
        <w:rPr>
          <w:rFonts w:ascii="Times New Roman" w:eastAsia="Calibri" w:hAnsi="Times New Roman" w:cs="Times New Roman"/>
          <w:sz w:val="28"/>
          <w:szCs w:val="26"/>
        </w:rPr>
        <w:t>ого</w:t>
      </w:r>
      <w:r w:rsidRPr="00CA3DF4">
        <w:rPr>
          <w:rFonts w:ascii="Times New Roman" w:eastAsia="Calibri" w:hAnsi="Times New Roman" w:cs="Times New Roman"/>
          <w:sz w:val="28"/>
          <w:szCs w:val="26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6"/>
        </w:rPr>
        <w:t xml:space="preserve">я Ленинградской области </w:t>
      </w:r>
      <w:r w:rsidRPr="00CA3DF4">
        <w:rPr>
          <w:rFonts w:ascii="Times New Roman" w:eastAsia="Calibri" w:hAnsi="Times New Roman" w:cs="Times New Roman"/>
          <w:sz w:val="28"/>
          <w:szCs w:val="26"/>
        </w:rPr>
        <w:t>«Государственный экспертный институт регионального законодательства»</w:t>
      </w:r>
      <w:r>
        <w:rPr>
          <w:rFonts w:ascii="Times New Roman" w:eastAsia="Calibri" w:hAnsi="Times New Roman" w:cs="Times New Roman"/>
          <w:sz w:val="28"/>
          <w:szCs w:val="26"/>
        </w:rPr>
        <w:t xml:space="preserve"> </w:t>
      </w:r>
      <w:r w:rsidR="006A14A4">
        <w:rPr>
          <w:rFonts w:ascii="Times New Roman" w:eastAsia="Calibri" w:hAnsi="Times New Roman" w:cs="Times New Roman"/>
          <w:sz w:val="28"/>
          <w:szCs w:val="26"/>
        </w:rPr>
        <w:br/>
      </w:r>
      <w:r>
        <w:rPr>
          <w:rFonts w:ascii="Times New Roman" w:eastAsia="Calibri" w:hAnsi="Times New Roman" w:cs="Times New Roman"/>
          <w:sz w:val="28"/>
          <w:szCs w:val="26"/>
        </w:rPr>
        <w:t xml:space="preserve">(далее – Институт) устранены. </w:t>
      </w:r>
    </w:p>
    <w:p w14:paraId="7FB72BC7" w14:textId="77777777" w:rsidR="00E34FBD" w:rsidRDefault="00E34FBD" w:rsidP="00E34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</w:p>
    <w:p w14:paraId="31175DB7" w14:textId="77777777" w:rsidR="00E34FBD" w:rsidRPr="001072EC" w:rsidRDefault="00E34FBD" w:rsidP="00E34F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30906" w14:textId="77777777" w:rsidR="00E34FBD" w:rsidRPr="00650982" w:rsidRDefault="00E34FBD" w:rsidP="00E34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202E1954" w14:textId="77777777" w:rsidR="00E34FBD" w:rsidRPr="00650982" w:rsidRDefault="00E34FBD" w:rsidP="00E34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6A18F7CB" w14:textId="77777777" w:rsidR="00554E49" w:rsidRDefault="00E34FBD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А.М. Тимков</w:t>
      </w:r>
      <w:r w:rsidR="00554E4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E304814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D4A2824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0F2D71A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F32DB1B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D0C92C6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6676210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729D921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B7B8E3E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E0CD6C3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D97C271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20B4D75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6A74445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9F2B879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F9BEDA3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BF86227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2DA4722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6631089" w14:textId="77777777" w:rsidR="00D55698" w:rsidRDefault="00D55698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2683BEE" w14:textId="77777777" w:rsidR="00B85109" w:rsidRDefault="00B8510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907C5D6" w14:textId="77777777" w:rsid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B5F99C0" w14:textId="77777777" w:rsidR="00554E49" w:rsidRPr="00AC4255" w:rsidRDefault="00554E49" w:rsidP="00554E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</w:p>
    <w:p w14:paraId="3D9A095B" w14:textId="77777777" w:rsidR="00554E49" w:rsidRPr="00AC4255" w:rsidRDefault="00554E49" w:rsidP="00554E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5B2D37">
        <w:rPr>
          <w:rFonts w:ascii="Times New Roman" w:hAnsi="Times New Roman" w:cs="Times New Roman"/>
          <w:sz w:val="28"/>
          <w:szCs w:val="28"/>
        </w:rPr>
        <w:t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5965C126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AFA785" w14:textId="77777777" w:rsidR="00554E49" w:rsidRPr="00286B6E" w:rsidRDefault="00554E49" w:rsidP="00554E49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5B2D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Ленинградской области. </w:t>
      </w:r>
    </w:p>
    <w:p w14:paraId="00BA758F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3C9311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14:paraId="0AE2BBC9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374ACD5F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4BB5924F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А.М. Тимков</w:t>
      </w:r>
    </w:p>
    <w:p w14:paraId="0FBACC4D" w14:textId="77777777" w:rsidR="00554E49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14:paraId="0C3C5328" w14:textId="77777777" w:rsidR="00554E49" w:rsidRDefault="00554E49" w:rsidP="00554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4EED51" w14:textId="77777777" w:rsidR="00554E49" w:rsidRPr="00AC4255" w:rsidRDefault="00554E49" w:rsidP="008E6CD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14:paraId="4BF2F05A" w14:textId="77777777" w:rsidR="00554E49" w:rsidRPr="00AC4255" w:rsidRDefault="00554E49" w:rsidP="008E6CD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AE5289">
        <w:rPr>
          <w:rFonts w:ascii="Times New Roman" w:hAnsi="Times New Roman" w:cs="Times New Roman"/>
          <w:sz w:val="28"/>
          <w:szCs w:val="28"/>
        </w:rPr>
        <w:t>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41FB81D1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AFFB0D" w14:textId="77777777" w:rsidR="00554E49" w:rsidRPr="00EA11BC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AE5289">
        <w:rPr>
          <w:rFonts w:ascii="Times New Roman" w:hAnsi="Times New Roman" w:cs="Times New Roman"/>
          <w:sz w:val="28"/>
          <w:szCs w:val="28"/>
        </w:rPr>
        <w:t>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650982">
        <w:rPr>
          <w:rFonts w:ascii="Times New Roman" w:hAnsi="Times New Roman" w:cs="Times New Roman"/>
          <w:sz w:val="28"/>
          <w:szCs w:val="28"/>
        </w:rPr>
        <w:t>потребует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5098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F108B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6A70C7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753252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09185E31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06E22E95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14:paraId="2E21C71F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14:paraId="60E0C48E" w14:textId="77777777" w:rsidR="00554E49" w:rsidRDefault="00554E49" w:rsidP="00554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E162B0" w14:textId="77777777" w:rsidR="00554E49" w:rsidRPr="002B0B31" w:rsidRDefault="00554E49" w:rsidP="00554E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14:paraId="4693D161" w14:textId="77777777" w:rsidR="00554E49" w:rsidRDefault="00554E49" w:rsidP="00554E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2FD44F1B" w14:textId="77777777" w:rsidR="00554E49" w:rsidRPr="002B0B31" w:rsidRDefault="00554E49" w:rsidP="00554E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EEB829D" w14:textId="77777777" w:rsidR="00554E49" w:rsidRPr="00BB481C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изменения в статью 20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не потребует отмены, изменения или дополнения  законов  или иных нормативных правовых актов Ленинградской области.</w:t>
      </w:r>
    </w:p>
    <w:p w14:paraId="2BFED000" w14:textId="77777777" w:rsidR="00554E49" w:rsidRPr="00AE5289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97E595A" w14:textId="77777777" w:rsidR="00554E49" w:rsidRPr="00AE5289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F36CB3B" w14:textId="77777777" w:rsidR="00554E49" w:rsidRPr="002B0B31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641F61BC" w14:textId="77777777" w:rsidR="00554E49" w:rsidRPr="002B0B31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22F55831" w14:textId="77777777" w:rsidR="00554E49" w:rsidRPr="002B0B31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B3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14:paraId="3945230C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289">
        <w:rPr>
          <w:rFonts w:ascii="Times New Roman" w:hAnsi="Times New Roman" w:cs="Times New Roman"/>
          <w:sz w:val="28"/>
          <w:szCs w:val="28"/>
          <w:highlight w:val="yellow"/>
        </w:rPr>
        <w:t> </w:t>
      </w:r>
    </w:p>
    <w:p w14:paraId="2C5E55A2" w14:textId="77777777" w:rsidR="00554E49" w:rsidRDefault="00554E49" w:rsidP="00554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07EC43" w14:textId="77777777" w:rsidR="00554E49" w:rsidRPr="00AC4255" w:rsidRDefault="00554E49" w:rsidP="00554E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14:paraId="5CFF99F5" w14:textId="77777777" w:rsidR="00554E49" w:rsidRPr="00AC4255" w:rsidRDefault="00554E49" w:rsidP="00554E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14:paraId="54C2411E" w14:textId="77777777" w:rsidR="00554E49" w:rsidRPr="00650982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48F211" w14:textId="77777777" w:rsidR="00554E49" w:rsidRDefault="00554E49" w:rsidP="0055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50982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Pr="00336F35">
          <w:rPr>
            <w:rFonts w:ascii="Times New Roman" w:hAnsi="Times New Roman" w:cs="Times New Roman"/>
            <w:sz w:val="28"/>
            <w:szCs w:val="28"/>
          </w:rPr>
          <w:t>стать</w:t>
        </w:r>
        <w:r>
          <w:rPr>
            <w:rFonts w:ascii="Times New Roman" w:hAnsi="Times New Roman" w:cs="Times New Roman"/>
            <w:sz w:val="28"/>
            <w:szCs w:val="28"/>
          </w:rPr>
          <w:t>я</w:t>
        </w:r>
        <w:r w:rsidRPr="00336F35">
          <w:rPr>
            <w:rFonts w:ascii="Times New Roman" w:hAnsi="Times New Roman" w:cs="Times New Roman"/>
            <w:sz w:val="28"/>
            <w:szCs w:val="28"/>
          </w:rPr>
          <w:t xml:space="preserve"> 1</w:t>
        </w:r>
        <w:r>
          <w:rPr>
            <w:rFonts w:ascii="Times New Roman" w:hAnsi="Times New Roman" w:cs="Times New Roman"/>
            <w:sz w:val="28"/>
            <w:szCs w:val="28"/>
          </w:rPr>
          <w:t>85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14:paraId="787B4BAA" w14:textId="77777777" w:rsidR="00554E49" w:rsidRPr="00DD7471" w:rsidRDefault="00554E49" w:rsidP="0055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7471">
        <w:rPr>
          <w:rFonts w:ascii="Times New Roman" w:hAnsi="Times New Roman" w:cs="Times New Roman"/>
          <w:sz w:val="28"/>
          <w:szCs w:val="28"/>
        </w:rPr>
        <w:t xml:space="preserve">Областной закон от 29 ноября 2011 года № 82-оз «Об отдельных вопросах организации и проведения капитального ремонта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DD7471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47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абзац второй</w:t>
      </w:r>
      <w:r w:rsidRPr="00DD7471">
        <w:rPr>
          <w:rFonts w:ascii="Times New Roman" w:hAnsi="Times New Roman" w:cs="Times New Roman"/>
          <w:sz w:val="28"/>
          <w:szCs w:val="28"/>
        </w:rPr>
        <w:t xml:space="preserve"> статьи 20).</w:t>
      </w:r>
    </w:p>
    <w:p w14:paraId="2D12C2A1" w14:textId="77777777" w:rsidR="00554E49" w:rsidRDefault="00554E49" w:rsidP="0055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C1565B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BFEA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7C41728F" w14:textId="77777777" w:rsidR="00554E49" w:rsidRPr="00650982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75D4D035" w14:textId="77777777" w:rsidR="00554E49" w:rsidRDefault="00554E49" w:rsidP="00554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А.М. Тимков</w:t>
      </w:r>
    </w:p>
    <w:p w14:paraId="00446FA1" w14:textId="77777777" w:rsidR="00554E49" w:rsidRPr="00821B92" w:rsidRDefault="00554E49" w:rsidP="00554E49">
      <w:pPr>
        <w:rPr>
          <w:rFonts w:ascii="Times New Roman" w:hAnsi="Times New Roman" w:cs="Times New Roman"/>
          <w:sz w:val="28"/>
          <w:szCs w:val="28"/>
        </w:rPr>
      </w:pPr>
    </w:p>
    <w:p w14:paraId="069094A7" w14:textId="5AE7157D" w:rsidR="00E34FBD" w:rsidRPr="00554E49" w:rsidRDefault="00554E49" w:rsidP="00E34F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sectPr w:rsidR="00E34FBD" w:rsidRPr="00554E49" w:rsidSect="00E34FBD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78C17" w14:textId="77777777" w:rsidR="001F086E" w:rsidRDefault="001F086E" w:rsidP="00554E49">
      <w:pPr>
        <w:spacing w:after="0" w:line="240" w:lineRule="auto"/>
      </w:pPr>
      <w:r>
        <w:separator/>
      </w:r>
    </w:p>
  </w:endnote>
  <w:endnote w:type="continuationSeparator" w:id="0">
    <w:p w14:paraId="019CCF73" w14:textId="77777777" w:rsidR="001F086E" w:rsidRDefault="001F086E" w:rsidP="00554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7C054" w14:textId="77777777" w:rsidR="001F086E" w:rsidRDefault="001F086E" w:rsidP="00554E49">
      <w:pPr>
        <w:spacing w:after="0" w:line="240" w:lineRule="auto"/>
      </w:pPr>
      <w:r>
        <w:separator/>
      </w:r>
    </w:p>
  </w:footnote>
  <w:footnote w:type="continuationSeparator" w:id="0">
    <w:p w14:paraId="37E65EFC" w14:textId="77777777" w:rsidR="001F086E" w:rsidRDefault="001F086E" w:rsidP="00554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17C3E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51C5"/>
    <w:rsid w:val="00127372"/>
    <w:rsid w:val="001300F9"/>
    <w:rsid w:val="00130A03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086E"/>
    <w:rsid w:val="001F6562"/>
    <w:rsid w:val="001F671D"/>
    <w:rsid w:val="00200416"/>
    <w:rsid w:val="00220ACF"/>
    <w:rsid w:val="002236EA"/>
    <w:rsid w:val="002271BF"/>
    <w:rsid w:val="0023059E"/>
    <w:rsid w:val="00230B53"/>
    <w:rsid w:val="00230F14"/>
    <w:rsid w:val="002317A6"/>
    <w:rsid w:val="00236132"/>
    <w:rsid w:val="0024493F"/>
    <w:rsid w:val="0024659C"/>
    <w:rsid w:val="00257861"/>
    <w:rsid w:val="00261565"/>
    <w:rsid w:val="0027009B"/>
    <w:rsid w:val="00270DCC"/>
    <w:rsid w:val="0027279D"/>
    <w:rsid w:val="00294CD1"/>
    <w:rsid w:val="002B47BB"/>
    <w:rsid w:val="002C1571"/>
    <w:rsid w:val="002C1CFA"/>
    <w:rsid w:val="002C1F3C"/>
    <w:rsid w:val="002C5BBC"/>
    <w:rsid w:val="002C7EB4"/>
    <w:rsid w:val="002D2685"/>
    <w:rsid w:val="002D2B2E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1BEE"/>
    <w:rsid w:val="00383DC4"/>
    <w:rsid w:val="00384718"/>
    <w:rsid w:val="003864FC"/>
    <w:rsid w:val="0039390F"/>
    <w:rsid w:val="003959CE"/>
    <w:rsid w:val="0039625D"/>
    <w:rsid w:val="003A4179"/>
    <w:rsid w:val="003A6CA1"/>
    <w:rsid w:val="003A752A"/>
    <w:rsid w:val="003B0E16"/>
    <w:rsid w:val="003B2D71"/>
    <w:rsid w:val="003B7F4C"/>
    <w:rsid w:val="003C0710"/>
    <w:rsid w:val="003C6FA7"/>
    <w:rsid w:val="003D39AC"/>
    <w:rsid w:val="003D6B35"/>
    <w:rsid w:val="003E1543"/>
    <w:rsid w:val="003F465F"/>
    <w:rsid w:val="003F5239"/>
    <w:rsid w:val="003F6CD5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90A65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1532"/>
    <w:rsid w:val="004E2709"/>
    <w:rsid w:val="004F3BE5"/>
    <w:rsid w:val="004F753F"/>
    <w:rsid w:val="005051C6"/>
    <w:rsid w:val="005060D9"/>
    <w:rsid w:val="00521B57"/>
    <w:rsid w:val="00522305"/>
    <w:rsid w:val="00534ECA"/>
    <w:rsid w:val="00541B6E"/>
    <w:rsid w:val="00542BDE"/>
    <w:rsid w:val="00544D70"/>
    <w:rsid w:val="00553A5C"/>
    <w:rsid w:val="00554E49"/>
    <w:rsid w:val="00556939"/>
    <w:rsid w:val="005711C8"/>
    <w:rsid w:val="00575D03"/>
    <w:rsid w:val="00584955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95B"/>
    <w:rsid w:val="006074F5"/>
    <w:rsid w:val="00607964"/>
    <w:rsid w:val="0061608F"/>
    <w:rsid w:val="00620D92"/>
    <w:rsid w:val="00624A47"/>
    <w:rsid w:val="00630DF3"/>
    <w:rsid w:val="00636C86"/>
    <w:rsid w:val="00647545"/>
    <w:rsid w:val="006516FC"/>
    <w:rsid w:val="00651FD8"/>
    <w:rsid w:val="006637AA"/>
    <w:rsid w:val="00664605"/>
    <w:rsid w:val="00671A52"/>
    <w:rsid w:val="006736AC"/>
    <w:rsid w:val="00674784"/>
    <w:rsid w:val="006872A6"/>
    <w:rsid w:val="0069585C"/>
    <w:rsid w:val="00697DB8"/>
    <w:rsid w:val="006A0C80"/>
    <w:rsid w:val="006A13F5"/>
    <w:rsid w:val="006A14A4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24B0A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0CCE"/>
    <w:rsid w:val="00823FBE"/>
    <w:rsid w:val="00827645"/>
    <w:rsid w:val="008311AC"/>
    <w:rsid w:val="008335A0"/>
    <w:rsid w:val="008359A3"/>
    <w:rsid w:val="00846FF9"/>
    <w:rsid w:val="008759F1"/>
    <w:rsid w:val="008771CF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6CDA"/>
    <w:rsid w:val="008E7F74"/>
    <w:rsid w:val="008F4A48"/>
    <w:rsid w:val="008F70AD"/>
    <w:rsid w:val="00904ED2"/>
    <w:rsid w:val="00906C58"/>
    <w:rsid w:val="00916137"/>
    <w:rsid w:val="00926CD3"/>
    <w:rsid w:val="0093778A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909CC"/>
    <w:rsid w:val="009952E6"/>
    <w:rsid w:val="009A114F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1211B"/>
    <w:rsid w:val="00A217F3"/>
    <w:rsid w:val="00A23790"/>
    <w:rsid w:val="00A27D43"/>
    <w:rsid w:val="00A308F4"/>
    <w:rsid w:val="00A30D3B"/>
    <w:rsid w:val="00A336D9"/>
    <w:rsid w:val="00A34C4D"/>
    <w:rsid w:val="00A429A3"/>
    <w:rsid w:val="00A42FE1"/>
    <w:rsid w:val="00A50E9C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85E5E"/>
    <w:rsid w:val="00A91A37"/>
    <w:rsid w:val="00A925EE"/>
    <w:rsid w:val="00A9404A"/>
    <w:rsid w:val="00A96843"/>
    <w:rsid w:val="00AA20FE"/>
    <w:rsid w:val="00AA598D"/>
    <w:rsid w:val="00AA6F17"/>
    <w:rsid w:val="00AB07E8"/>
    <w:rsid w:val="00AB2ECB"/>
    <w:rsid w:val="00AB4833"/>
    <w:rsid w:val="00AB514B"/>
    <w:rsid w:val="00AC246B"/>
    <w:rsid w:val="00AC3831"/>
    <w:rsid w:val="00AD038B"/>
    <w:rsid w:val="00AE2562"/>
    <w:rsid w:val="00AE492C"/>
    <w:rsid w:val="00AE4F3D"/>
    <w:rsid w:val="00AE6807"/>
    <w:rsid w:val="00AF6E8F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3469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5109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1C19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3DF4"/>
    <w:rsid w:val="00CA7A75"/>
    <w:rsid w:val="00CB7096"/>
    <w:rsid w:val="00CC3D45"/>
    <w:rsid w:val="00CC6343"/>
    <w:rsid w:val="00CD1E54"/>
    <w:rsid w:val="00CD21B1"/>
    <w:rsid w:val="00CE0BE1"/>
    <w:rsid w:val="00CE22CB"/>
    <w:rsid w:val="00D02216"/>
    <w:rsid w:val="00D049C2"/>
    <w:rsid w:val="00D20219"/>
    <w:rsid w:val="00D20638"/>
    <w:rsid w:val="00D33BA4"/>
    <w:rsid w:val="00D47AA8"/>
    <w:rsid w:val="00D524BE"/>
    <w:rsid w:val="00D55698"/>
    <w:rsid w:val="00D57D19"/>
    <w:rsid w:val="00D72F36"/>
    <w:rsid w:val="00DA2B43"/>
    <w:rsid w:val="00DA36FD"/>
    <w:rsid w:val="00DA62C2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4FBD"/>
    <w:rsid w:val="00E36B4C"/>
    <w:rsid w:val="00E42E93"/>
    <w:rsid w:val="00E45FA7"/>
    <w:rsid w:val="00E463BE"/>
    <w:rsid w:val="00E53942"/>
    <w:rsid w:val="00E541FB"/>
    <w:rsid w:val="00E6439B"/>
    <w:rsid w:val="00E67680"/>
    <w:rsid w:val="00E73121"/>
    <w:rsid w:val="00E74025"/>
    <w:rsid w:val="00E927CD"/>
    <w:rsid w:val="00EA0FB2"/>
    <w:rsid w:val="00EA6DE1"/>
    <w:rsid w:val="00EA6E29"/>
    <w:rsid w:val="00EC02E5"/>
    <w:rsid w:val="00EC1D1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27E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6F2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3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E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4E49"/>
  </w:style>
  <w:style w:type="paragraph" w:styleId="aa">
    <w:name w:val="footer"/>
    <w:basedOn w:val="a"/>
    <w:link w:val="ab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4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4E49"/>
  </w:style>
  <w:style w:type="paragraph" w:styleId="aa">
    <w:name w:val="footer"/>
    <w:basedOn w:val="a"/>
    <w:link w:val="ab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4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B7330C4FB5AFCF8B4F85F22A8F43037A0FB8AA45EDDC4A6681B70F5FB543AAAEA866ABA1395DA0C6CE46F00849D1A574F8CA894BL1P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E7E2-D5A8-4962-9DF9-6ADFACD6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Виолетта Витальевна Есипова</cp:lastModifiedBy>
  <cp:revision>3</cp:revision>
  <cp:lastPrinted>2023-01-10T07:46:00Z</cp:lastPrinted>
  <dcterms:created xsi:type="dcterms:W3CDTF">2023-01-10T10:41:00Z</dcterms:created>
  <dcterms:modified xsi:type="dcterms:W3CDTF">2023-01-11T05:51:00Z</dcterms:modified>
</cp:coreProperties>
</file>