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1D3F22" w:rsidRDefault="00AC6863" w:rsidP="00923E9F">
      <w:pPr>
        <w:spacing w:line="240" w:lineRule="exact"/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</w:t>
      </w:r>
      <w:r w:rsidR="00154456">
        <w:rPr>
          <w:b/>
          <w:bCs/>
          <w:sz w:val="28"/>
          <w:szCs w:val="28"/>
        </w:rPr>
        <w:t>ПРАВКА</w:t>
      </w:r>
    </w:p>
    <w:p w:rsidR="00AC6863" w:rsidRPr="00692BEB" w:rsidRDefault="00AC6863" w:rsidP="00923E9F">
      <w:pPr>
        <w:spacing w:line="240" w:lineRule="exact"/>
        <w:jc w:val="center"/>
        <w:rPr>
          <w:b/>
          <w:sz w:val="28"/>
          <w:szCs w:val="28"/>
        </w:rPr>
      </w:pPr>
      <w:r w:rsidRPr="00692BEB">
        <w:rPr>
          <w:b/>
          <w:bCs/>
          <w:sz w:val="28"/>
          <w:szCs w:val="28"/>
        </w:rPr>
        <w:t xml:space="preserve"> </w:t>
      </w:r>
      <w:r w:rsidR="004E3AD4" w:rsidRPr="00692BEB">
        <w:rPr>
          <w:b/>
          <w:sz w:val="28"/>
          <w:szCs w:val="28"/>
        </w:rPr>
        <w:t>о состоянии законодательства в сфере правового регулирования</w:t>
      </w:r>
      <w:r w:rsidR="00923E9F">
        <w:rPr>
          <w:b/>
          <w:sz w:val="28"/>
          <w:szCs w:val="28"/>
        </w:rPr>
        <w:t xml:space="preserve"> областного закона «</w:t>
      </w:r>
      <w:r w:rsidR="00923E9F">
        <w:rPr>
          <w:b/>
          <w:bCs/>
          <w:sz w:val="28"/>
          <w:szCs w:val="28"/>
        </w:rPr>
        <w:t>О внесении изменения в статью 18</w:t>
      </w:r>
      <w:r w:rsidR="00923E9F" w:rsidRPr="00B146DE">
        <w:rPr>
          <w:b/>
          <w:bCs/>
          <w:sz w:val="28"/>
          <w:szCs w:val="28"/>
          <w:vertAlign w:val="superscript"/>
        </w:rPr>
        <w:t>1</w:t>
      </w:r>
      <w:r w:rsidR="00923E9F">
        <w:rPr>
          <w:b/>
          <w:bCs/>
          <w:sz w:val="28"/>
          <w:szCs w:val="28"/>
        </w:rPr>
        <w:t xml:space="preserve"> областного закона «О статусе депутата Законодательного собрания Ленинградской области»</w:t>
      </w:r>
    </w:p>
    <w:p w:rsidR="004E3AD4" w:rsidRDefault="004E3AD4" w:rsidP="00AC6863">
      <w:pPr>
        <w:jc w:val="center"/>
        <w:rPr>
          <w:b/>
          <w:bCs/>
          <w:sz w:val="28"/>
          <w:szCs w:val="28"/>
        </w:rPr>
      </w:pPr>
    </w:p>
    <w:p w:rsidR="00692BEB" w:rsidRDefault="00692BEB" w:rsidP="00AC6863">
      <w:pPr>
        <w:jc w:val="center"/>
        <w:rPr>
          <w:b/>
          <w:bCs/>
          <w:sz w:val="28"/>
          <w:szCs w:val="28"/>
        </w:rPr>
      </w:pPr>
    </w:p>
    <w:p w:rsidR="00923E9F" w:rsidRDefault="00923E9F" w:rsidP="00923E9F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1. </w:t>
      </w:r>
      <w:r>
        <w:rPr>
          <w:sz w:val="28"/>
          <w:szCs w:val="28"/>
        </w:rPr>
        <w:t>Федеральный закон от 21 декабря 2021 года № 414-ФЗ «Об общих принципах организации публичной власти в субъектах Российской Федерации»;</w:t>
      </w:r>
    </w:p>
    <w:p w:rsidR="00923E9F" w:rsidRDefault="00923E9F" w:rsidP="00923E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Федеральный закон от 3 декабря 2021 года № 230-ФЗ «О контроле за соответствием расходов лиц, замещающих государственные должности, и иных лиц их доходам»;</w:t>
      </w:r>
    </w:p>
    <w:p w:rsidR="00923E9F" w:rsidRPr="00692BEB" w:rsidRDefault="00923E9F" w:rsidP="00923E9F">
      <w:pPr>
        <w:ind w:firstLine="709"/>
        <w:jc w:val="both"/>
        <w:rPr>
          <w:b/>
        </w:rPr>
      </w:pPr>
      <w:r>
        <w:rPr>
          <w:sz w:val="28"/>
          <w:szCs w:val="28"/>
        </w:rPr>
        <w:t>3. Областной закон от 24 апреля 2007 года № 62-оз «О статусе депутата Законодательного собрания Ленинградской области».</w:t>
      </w:r>
    </w:p>
    <w:p w:rsidR="001230D5" w:rsidRDefault="001230D5" w:rsidP="00923E9F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bookmarkStart w:id="0" w:name="_GoBack"/>
    </w:p>
    <w:p w:rsidR="000076A5" w:rsidRPr="00C509CF" w:rsidRDefault="000076A5" w:rsidP="00923E9F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bookmarkEnd w:id="0"/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7184"/>
    <w:rsid w:val="000076A5"/>
    <w:rsid w:val="000231F7"/>
    <w:rsid w:val="00052A63"/>
    <w:rsid w:val="000541DE"/>
    <w:rsid w:val="000F56D5"/>
    <w:rsid w:val="00103FFF"/>
    <w:rsid w:val="001230D5"/>
    <w:rsid w:val="00132E71"/>
    <w:rsid w:val="001451AF"/>
    <w:rsid w:val="00154456"/>
    <w:rsid w:val="001622DE"/>
    <w:rsid w:val="001C56C7"/>
    <w:rsid w:val="002449A8"/>
    <w:rsid w:val="002F20F3"/>
    <w:rsid w:val="003128BD"/>
    <w:rsid w:val="003D5771"/>
    <w:rsid w:val="003F4855"/>
    <w:rsid w:val="004125C4"/>
    <w:rsid w:val="0042194F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723AA"/>
    <w:rsid w:val="00692B86"/>
    <w:rsid w:val="00692BEB"/>
    <w:rsid w:val="006A5DE7"/>
    <w:rsid w:val="006F2E07"/>
    <w:rsid w:val="007841F9"/>
    <w:rsid w:val="007B4587"/>
    <w:rsid w:val="00841EC2"/>
    <w:rsid w:val="00881697"/>
    <w:rsid w:val="00897DB2"/>
    <w:rsid w:val="008A1F8F"/>
    <w:rsid w:val="008E05BF"/>
    <w:rsid w:val="00917153"/>
    <w:rsid w:val="00923E9F"/>
    <w:rsid w:val="00927B0C"/>
    <w:rsid w:val="00AC6863"/>
    <w:rsid w:val="00B1322E"/>
    <w:rsid w:val="00B169F3"/>
    <w:rsid w:val="00B60EF5"/>
    <w:rsid w:val="00B66824"/>
    <w:rsid w:val="00B769A5"/>
    <w:rsid w:val="00C10221"/>
    <w:rsid w:val="00C84888"/>
    <w:rsid w:val="00CC5EAF"/>
    <w:rsid w:val="00D06D06"/>
    <w:rsid w:val="00D733D5"/>
    <w:rsid w:val="00EA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03C60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2022-07-20T11:10:00Z</cp:lastPrinted>
  <dcterms:created xsi:type="dcterms:W3CDTF">2023-01-24T12:08:00Z</dcterms:created>
  <dcterms:modified xsi:type="dcterms:W3CDTF">2023-01-24T12:08:00Z</dcterms:modified>
</cp:coreProperties>
</file>