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FAA" w:rsidRDefault="00EB7FAA" w:rsidP="007833D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B7FAA">
        <w:rPr>
          <w:b/>
          <w:bCs/>
          <w:color w:val="000000"/>
          <w:sz w:val="28"/>
          <w:szCs w:val="28"/>
        </w:rPr>
        <w:t>ПОЯСНИТЕЛЬНАЯ ЗАПИСКА</w:t>
      </w:r>
    </w:p>
    <w:p w:rsidR="007833DC" w:rsidRPr="00333594" w:rsidRDefault="002C088C" w:rsidP="007833DC">
      <w:pPr>
        <w:pStyle w:val="Head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к проекту областного </w:t>
      </w:r>
      <w:r w:rsidRPr="000F7255">
        <w:rPr>
          <w:rFonts w:ascii="Times New Roman" w:hAnsi="Times New Roman"/>
        </w:rPr>
        <w:t xml:space="preserve">закона </w:t>
      </w:r>
      <w:r w:rsidR="007833DC" w:rsidRPr="00333594">
        <w:rPr>
          <w:rFonts w:ascii="Times New Roman" w:hAnsi="Times New Roman" w:cs="Times New Roman"/>
        </w:rPr>
        <w:t>«</w:t>
      </w:r>
      <w:r w:rsidR="00E4196C" w:rsidRPr="00E4196C">
        <w:rPr>
          <w:rFonts w:ascii="Times New Roman" w:hAnsi="Times New Roman" w:cs="Times New Roman"/>
        </w:rPr>
        <w:t>О внесении изменения в статью 18</w:t>
      </w:r>
      <w:r w:rsidR="00E4196C" w:rsidRPr="00E4196C">
        <w:rPr>
          <w:rFonts w:ascii="Times New Roman" w:hAnsi="Times New Roman" w:cs="Times New Roman"/>
          <w:vertAlign w:val="superscript"/>
        </w:rPr>
        <w:t>1</w:t>
      </w:r>
      <w:r w:rsidR="00E4196C" w:rsidRPr="00E4196C">
        <w:rPr>
          <w:rFonts w:ascii="Times New Roman" w:hAnsi="Times New Roman" w:cs="Times New Roman"/>
        </w:rPr>
        <w:t xml:space="preserve"> областного закона «О статусе депутата Законодательного собрания Ленинградской области»</w:t>
      </w:r>
    </w:p>
    <w:p w:rsidR="007833DC" w:rsidRDefault="007833DC" w:rsidP="007833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4B19" w:rsidRDefault="00164B19" w:rsidP="00164B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положениям части 7 статьи 19 </w:t>
      </w:r>
      <w:r w:rsidRPr="00932F64">
        <w:rPr>
          <w:rFonts w:ascii="Times New Roman" w:hAnsi="Times New Roman"/>
          <w:sz w:val="28"/>
          <w:szCs w:val="28"/>
        </w:rPr>
        <w:t>Федерального закона от 21 декаб</w:t>
      </w:r>
      <w:r>
        <w:rPr>
          <w:rFonts w:ascii="Times New Roman" w:hAnsi="Times New Roman"/>
          <w:sz w:val="28"/>
          <w:szCs w:val="28"/>
        </w:rPr>
        <w:t xml:space="preserve">ря 2021 года № 414-ФЗ «Об общих </w:t>
      </w:r>
      <w:r w:rsidRPr="00932F64">
        <w:rPr>
          <w:rFonts w:ascii="Times New Roman" w:hAnsi="Times New Roman"/>
          <w:sz w:val="28"/>
          <w:szCs w:val="28"/>
        </w:rPr>
        <w:t>принципах организации публичной власти в субъектах Российской 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F64">
        <w:rPr>
          <w:rFonts w:ascii="Times New Roman" w:hAnsi="Times New Roman"/>
          <w:sz w:val="28"/>
          <w:szCs w:val="28"/>
        </w:rPr>
        <w:t>(далее – Федеральный закон № 414-ФЗ)</w:t>
      </w:r>
      <w:r>
        <w:rPr>
          <w:rFonts w:ascii="Times New Roman" w:hAnsi="Times New Roman"/>
          <w:sz w:val="28"/>
          <w:szCs w:val="28"/>
        </w:rPr>
        <w:t xml:space="preserve"> д</w:t>
      </w:r>
      <w:r w:rsidRPr="00164B19">
        <w:rPr>
          <w:rFonts w:ascii="Times New Roman" w:eastAsia="Times New Roman" w:hAnsi="Times New Roman" w:cs="Times New Roman"/>
          <w:sz w:val="28"/>
          <w:szCs w:val="28"/>
          <w:lang w:eastAsia="ru-RU"/>
        </w:rPr>
        <w:t>епутат ежегодно не позднее 1 апреля года, следующего за отчетным финансовым годом, обязан представить в комиссию законодательного органа субъекта Российской Федерации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органа субъекта Российской Федерации (далее - комиссия),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га) и несовершеннолетних детей.</w:t>
      </w:r>
    </w:p>
    <w:p w:rsidR="00164B19" w:rsidRPr="00164B19" w:rsidRDefault="00164B19" w:rsidP="00164B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9 указанной выше статьи к</w:t>
      </w:r>
      <w:r w:rsidRPr="00164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омиссия проводит в порядке, определяемом законом субъекта Российской Федерации, проверки: </w:t>
      </w:r>
    </w:p>
    <w:p w:rsidR="00164B19" w:rsidRPr="00164B19" w:rsidRDefault="00164B19" w:rsidP="00164B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достоверности и полноты сведений о доходах, расходах, об имуществе и обязательствах имущественного характера, представляемых депутатами; </w:t>
      </w:r>
    </w:p>
    <w:p w:rsidR="00164B19" w:rsidRDefault="00164B19" w:rsidP="00164B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Pr="00164B1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депутатами ограничений и запретов, установленных настоящим Федеральным законом, другими федеральными законами, конституцией (уставом) и законами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субъекта Российской Федерации.</w:t>
      </w:r>
    </w:p>
    <w:p w:rsidR="00932F64" w:rsidRPr="00164B19" w:rsidRDefault="00164B19" w:rsidP="00164B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Частью</w:t>
      </w:r>
      <w:r w:rsidR="00932F64">
        <w:rPr>
          <w:rFonts w:ascii="Times New Roman" w:hAnsi="Times New Roman"/>
          <w:sz w:val="28"/>
          <w:szCs w:val="28"/>
        </w:rPr>
        <w:t xml:space="preserve"> 10 </w:t>
      </w:r>
      <w:r w:rsidR="00932F64" w:rsidRPr="00932F64">
        <w:rPr>
          <w:rFonts w:ascii="Times New Roman" w:hAnsi="Times New Roman"/>
          <w:sz w:val="28"/>
          <w:szCs w:val="28"/>
        </w:rPr>
        <w:t xml:space="preserve">статьи 19 </w:t>
      </w:r>
      <w:r>
        <w:rPr>
          <w:rFonts w:ascii="Times New Roman" w:hAnsi="Times New Roman"/>
          <w:sz w:val="28"/>
          <w:szCs w:val="28"/>
        </w:rPr>
        <w:t xml:space="preserve">Федерального закона № 414-ФЗ регламентировано, что </w:t>
      </w:r>
      <w:r w:rsidR="00932F64" w:rsidRPr="00932F64">
        <w:rPr>
          <w:rFonts w:ascii="Times New Roman" w:hAnsi="Times New Roman"/>
          <w:sz w:val="28"/>
          <w:szCs w:val="28"/>
        </w:rPr>
        <w:t>осн</w:t>
      </w:r>
      <w:r w:rsidR="00932F64">
        <w:rPr>
          <w:rFonts w:ascii="Times New Roman" w:hAnsi="Times New Roman"/>
          <w:sz w:val="28"/>
          <w:szCs w:val="28"/>
        </w:rPr>
        <w:t xml:space="preserve">ованием для проведения проверки </w:t>
      </w:r>
      <w:r w:rsidR="00932F64" w:rsidRPr="00932F64">
        <w:rPr>
          <w:rFonts w:ascii="Times New Roman" w:hAnsi="Times New Roman"/>
          <w:sz w:val="28"/>
          <w:szCs w:val="28"/>
        </w:rPr>
        <w:t>является достаточная информация, пред</w:t>
      </w:r>
      <w:r w:rsidR="00932F64">
        <w:rPr>
          <w:rFonts w:ascii="Times New Roman" w:hAnsi="Times New Roman"/>
          <w:sz w:val="28"/>
          <w:szCs w:val="28"/>
        </w:rPr>
        <w:t>ставленная в письменной форме в установленном порядке:</w:t>
      </w:r>
    </w:p>
    <w:p w:rsidR="00932F64" w:rsidRDefault="00932F64" w:rsidP="00164B1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932F64">
        <w:rPr>
          <w:rFonts w:ascii="Times New Roman" w:hAnsi="Times New Roman"/>
          <w:sz w:val="28"/>
          <w:szCs w:val="28"/>
        </w:rPr>
        <w:t>1) правоохранительными и дру</w:t>
      </w:r>
      <w:r>
        <w:rPr>
          <w:rFonts w:ascii="Times New Roman" w:hAnsi="Times New Roman"/>
          <w:sz w:val="28"/>
          <w:szCs w:val="28"/>
        </w:rPr>
        <w:t>гими государственными органами;</w:t>
      </w:r>
    </w:p>
    <w:p w:rsidR="00932F64" w:rsidRPr="00932F64" w:rsidRDefault="00932F64" w:rsidP="00164B1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932F64">
        <w:rPr>
          <w:rFonts w:ascii="Times New Roman" w:hAnsi="Times New Roman"/>
          <w:sz w:val="28"/>
          <w:szCs w:val="28"/>
        </w:rPr>
        <w:t>2) постоянно действующими руководящи</w:t>
      </w:r>
      <w:r>
        <w:rPr>
          <w:rFonts w:ascii="Times New Roman" w:hAnsi="Times New Roman"/>
          <w:sz w:val="28"/>
          <w:szCs w:val="28"/>
        </w:rPr>
        <w:t xml:space="preserve">ми органами политических партий </w:t>
      </w:r>
      <w:r w:rsidRPr="00932F64">
        <w:rPr>
          <w:rFonts w:ascii="Times New Roman" w:hAnsi="Times New Roman"/>
          <w:sz w:val="28"/>
          <w:szCs w:val="28"/>
        </w:rPr>
        <w:t>и зарегистрированных в соответстви</w:t>
      </w:r>
      <w:r>
        <w:rPr>
          <w:rFonts w:ascii="Times New Roman" w:hAnsi="Times New Roman"/>
          <w:sz w:val="28"/>
          <w:szCs w:val="28"/>
        </w:rPr>
        <w:t xml:space="preserve">и с законом иных общероссийских </w:t>
      </w:r>
      <w:r w:rsidRPr="00932F64">
        <w:rPr>
          <w:rFonts w:ascii="Times New Roman" w:hAnsi="Times New Roman"/>
          <w:sz w:val="28"/>
          <w:szCs w:val="28"/>
        </w:rPr>
        <w:t>общественных объединений, не являющихся политическими партиями, а 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F64">
        <w:rPr>
          <w:rFonts w:ascii="Times New Roman" w:hAnsi="Times New Roman"/>
          <w:sz w:val="28"/>
          <w:szCs w:val="28"/>
        </w:rPr>
        <w:t>региональных отделений политических партий, межрегиональных и региональных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F64">
        <w:rPr>
          <w:rFonts w:ascii="Times New Roman" w:hAnsi="Times New Roman"/>
          <w:sz w:val="28"/>
          <w:szCs w:val="28"/>
        </w:rPr>
        <w:t>общественных объединений;</w:t>
      </w:r>
    </w:p>
    <w:p w:rsidR="00932F64" w:rsidRPr="00932F64" w:rsidRDefault="00932F64" w:rsidP="00164B1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932F64">
        <w:rPr>
          <w:rFonts w:ascii="Times New Roman" w:hAnsi="Times New Roman"/>
          <w:sz w:val="28"/>
          <w:szCs w:val="28"/>
        </w:rPr>
        <w:t>3) Общественной палатой Российской Ф</w:t>
      </w:r>
      <w:r>
        <w:rPr>
          <w:rFonts w:ascii="Times New Roman" w:hAnsi="Times New Roman"/>
          <w:sz w:val="28"/>
          <w:szCs w:val="28"/>
        </w:rPr>
        <w:t xml:space="preserve">едерации и общественной палатой </w:t>
      </w:r>
      <w:r w:rsidRPr="00932F64">
        <w:rPr>
          <w:rFonts w:ascii="Times New Roman" w:hAnsi="Times New Roman"/>
          <w:sz w:val="28"/>
          <w:szCs w:val="28"/>
        </w:rPr>
        <w:t>субъекта Российской Федерации;</w:t>
      </w:r>
    </w:p>
    <w:p w:rsidR="00932F64" w:rsidRPr="00932F64" w:rsidRDefault="00932F64" w:rsidP="00164B1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932F64">
        <w:rPr>
          <w:rFonts w:ascii="Times New Roman" w:hAnsi="Times New Roman"/>
          <w:sz w:val="28"/>
          <w:szCs w:val="28"/>
        </w:rPr>
        <w:t>4) общероссийскими и региональными средствами массовой информации;</w:t>
      </w:r>
    </w:p>
    <w:p w:rsidR="00932F64" w:rsidRPr="00932F64" w:rsidRDefault="00444984" w:rsidP="00164B1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 </w:t>
      </w:r>
      <w:r w:rsidR="00932F64" w:rsidRPr="00932F64">
        <w:rPr>
          <w:rFonts w:ascii="Times New Roman" w:hAnsi="Times New Roman"/>
          <w:sz w:val="28"/>
          <w:szCs w:val="28"/>
        </w:rPr>
        <w:t>другими органами, организа</w:t>
      </w:r>
      <w:r w:rsidR="00932F64">
        <w:rPr>
          <w:rFonts w:ascii="Times New Roman" w:hAnsi="Times New Roman"/>
          <w:sz w:val="28"/>
          <w:szCs w:val="28"/>
        </w:rPr>
        <w:t xml:space="preserve">циями, их должностными лицами и </w:t>
      </w:r>
      <w:r w:rsidR="00932F64" w:rsidRPr="00932F64">
        <w:rPr>
          <w:rFonts w:ascii="Times New Roman" w:hAnsi="Times New Roman"/>
          <w:sz w:val="28"/>
          <w:szCs w:val="28"/>
        </w:rPr>
        <w:t>гражданами, если это предусмотрено законами субъекта Российской Федерации.</w:t>
      </w:r>
    </w:p>
    <w:p w:rsidR="00932F64" w:rsidRPr="00932F64" w:rsidRDefault="00932F64" w:rsidP="00164B1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932F64">
        <w:rPr>
          <w:rFonts w:ascii="Times New Roman" w:hAnsi="Times New Roman"/>
          <w:sz w:val="28"/>
          <w:szCs w:val="28"/>
        </w:rPr>
        <w:t>В силу требований данной нормы включение перечня субъ</w:t>
      </w:r>
      <w:r>
        <w:rPr>
          <w:rFonts w:ascii="Times New Roman" w:hAnsi="Times New Roman"/>
          <w:sz w:val="28"/>
          <w:szCs w:val="28"/>
        </w:rPr>
        <w:t xml:space="preserve">ектов, по </w:t>
      </w:r>
      <w:r w:rsidRPr="00932F64">
        <w:rPr>
          <w:rFonts w:ascii="Times New Roman" w:hAnsi="Times New Roman"/>
          <w:sz w:val="28"/>
          <w:szCs w:val="28"/>
        </w:rPr>
        <w:t>информации которых Комиссией проводится проверка, может быть осуществлено</w:t>
      </w:r>
    </w:p>
    <w:p w:rsidR="00164B19" w:rsidRDefault="00932F64" w:rsidP="00164B19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932F64">
        <w:rPr>
          <w:rFonts w:ascii="Times New Roman" w:hAnsi="Times New Roman"/>
          <w:sz w:val="28"/>
          <w:szCs w:val="28"/>
        </w:rPr>
        <w:t>в соответствии с</w:t>
      </w:r>
      <w:r w:rsidR="00164B19">
        <w:rPr>
          <w:rFonts w:ascii="Times New Roman" w:hAnsi="Times New Roman"/>
          <w:sz w:val="28"/>
          <w:szCs w:val="28"/>
        </w:rPr>
        <w:t xml:space="preserve"> законом Ленинградской области.</w:t>
      </w:r>
    </w:p>
    <w:p w:rsidR="00C509CF" w:rsidRPr="00164B19" w:rsidRDefault="00164B19" w:rsidP="00164B1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932F64" w:rsidRPr="00932F64">
        <w:rPr>
          <w:rFonts w:ascii="Times New Roman" w:hAnsi="Times New Roman"/>
          <w:sz w:val="28"/>
          <w:szCs w:val="28"/>
        </w:rPr>
        <w:t>едеральный зак</w:t>
      </w:r>
      <w:r w:rsidR="00932F64">
        <w:rPr>
          <w:rFonts w:ascii="Times New Roman" w:hAnsi="Times New Roman"/>
          <w:sz w:val="28"/>
          <w:szCs w:val="28"/>
        </w:rPr>
        <w:t xml:space="preserve">онодатель предоставил субъектам </w:t>
      </w:r>
      <w:r w:rsidR="00932F64" w:rsidRPr="00932F64">
        <w:rPr>
          <w:rFonts w:ascii="Times New Roman" w:hAnsi="Times New Roman"/>
          <w:sz w:val="28"/>
          <w:szCs w:val="28"/>
        </w:rPr>
        <w:t>Российской Федерации дискреционные полномочия в части определения перечня</w:t>
      </w:r>
      <w:r w:rsidR="00932F64">
        <w:rPr>
          <w:rFonts w:ascii="Times New Roman" w:hAnsi="Times New Roman"/>
          <w:sz w:val="28"/>
          <w:szCs w:val="28"/>
        </w:rPr>
        <w:t xml:space="preserve"> </w:t>
      </w:r>
      <w:r w:rsidR="00932F64" w:rsidRPr="00932F64">
        <w:rPr>
          <w:rFonts w:ascii="Times New Roman" w:hAnsi="Times New Roman"/>
          <w:sz w:val="28"/>
          <w:szCs w:val="28"/>
        </w:rPr>
        <w:t>лиц, по сведениям которых проводятся пров</w:t>
      </w:r>
      <w:r w:rsidR="00444984">
        <w:rPr>
          <w:rFonts w:ascii="Times New Roman" w:hAnsi="Times New Roman"/>
          <w:sz w:val="28"/>
          <w:szCs w:val="28"/>
        </w:rPr>
        <w:t xml:space="preserve">ерки, однако </w:t>
      </w:r>
      <w:r w:rsidR="00932F64" w:rsidRPr="00932F64">
        <w:rPr>
          <w:rFonts w:ascii="Times New Roman" w:hAnsi="Times New Roman"/>
          <w:sz w:val="28"/>
          <w:szCs w:val="28"/>
        </w:rPr>
        <w:t>с учетом актуальности ра</w:t>
      </w:r>
      <w:r w:rsidR="00444984">
        <w:rPr>
          <w:rFonts w:ascii="Times New Roman" w:hAnsi="Times New Roman"/>
          <w:sz w:val="28"/>
          <w:szCs w:val="28"/>
        </w:rPr>
        <w:t xml:space="preserve">ссматриваемого вопроса, с целью </w:t>
      </w:r>
      <w:r w:rsidR="00932F64" w:rsidRPr="00932F64">
        <w:rPr>
          <w:rFonts w:ascii="Times New Roman" w:hAnsi="Times New Roman"/>
          <w:sz w:val="28"/>
          <w:szCs w:val="28"/>
        </w:rPr>
        <w:t>повышения эффективности антикоррупц</w:t>
      </w:r>
      <w:r w:rsidR="00444984">
        <w:rPr>
          <w:rFonts w:ascii="Times New Roman" w:hAnsi="Times New Roman"/>
          <w:sz w:val="28"/>
          <w:szCs w:val="28"/>
        </w:rPr>
        <w:t xml:space="preserve">ионной политики, </w:t>
      </w:r>
      <w:r w:rsidR="00444984">
        <w:rPr>
          <w:rFonts w:ascii="Times New Roman" w:hAnsi="Times New Roman"/>
          <w:sz w:val="28"/>
          <w:szCs w:val="28"/>
        </w:rPr>
        <w:lastRenderedPageBreak/>
        <w:t>представляется целесообразным регламентация</w:t>
      </w:r>
      <w:r w:rsidR="00932F64" w:rsidRPr="00932F64">
        <w:rPr>
          <w:rFonts w:ascii="Times New Roman" w:hAnsi="Times New Roman"/>
          <w:sz w:val="28"/>
          <w:szCs w:val="28"/>
        </w:rPr>
        <w:t xml:space="preserve"> на уровне областного закона того обстоятельства, что основанием</w:t>
      </w:r>
      <w:r w:rsidR="004449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проведения проверки </w:t>
      </w:r>
      <w:bookmarkStart w:id="0" w:name="_GoBack"/>
      <w:bookmarkEnd w:id="0"/>
      <w:r w:rsidR="00932F64" w:rsidRPr="00932F64">
        <w:rPr>
          <w:rFonts w:ascii="Times New Roman" w:hAnsi="Times New Roman"/>
          <w:sz w:val="28"/>
          <w:szCs w:val="28"/>
        </w:rPr>
        <w:t>является достаточная информация, представленная в</w:t>
      </w:r>
      <w:r w:rsidR="00444984">
        <w:rPr>
          <w:rFonts w:ascii="Times New Roman" w:hAnsi="Times New Roman"/>
          <w:sz w:val="28"/>
          <w:szCs w:val="28"/>
        </w:rPr>
        <w:t xml:space="preserve"> </w:t>
      </w:r>
      <w:r w:rsidR="00932F64" w:rsidRPr="00932F64">
        <w:rPr>
          <w:rFonts w:ascii="Times New Roman" w:hAnsi="Times New Roman"/>
          <w:sz w:val="28"/>
          <w:szCs w:val="28"/>
        </w:rPr>
        <w:t>письменной форме в установленном порядке другими органами, организациями, их</w:t>
      </w:r>
      <w:r w:rsidR="00444984">
        <w:rPr>
          <w:rFonts w:ascii="Times New Roman" w:hAnsi="Times New Roman"/>
          <w:sz w:val="28"/>
          <w:szCs w:val="28"/>
        </w:rPr>
        <w:t xml:space="preserve"> </w:t>
      </w:r>
      <w:r w:rsidR="00932F64" w:rsidRPr="00932F64">
        <w:rPr>
          <w:rFonts w:ascii="Times New Roman" w:hAnsi="Times New Roman"/>
          <w:sz w:val="28"/>
          <w:szCs w:val="28"/>
        </w:rPr>
        <w:t>должностными лицами и гражданами.</w:t>
      </w:r>
      <w:r w:rsidR="00932F64" w:rsidRPr="00932F64">
        <w:rPr>
          <w:rFonts w:ascii="Times New Roman" w:hAnsi="Times New Roman"/>
          <w:b/>
          <w:sz w:val="28"/>
          <w:szCs w:val="28"/>
        </w:rPr>
        <w:cr/>
      </w:r>
    </w:p>
    <w:p w:rsidR="00797FF7" w:rsidRPr="00932F64" w:rsidRDefault="00797FF7" w:rsidP="00C509CF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872878" w:rsidRPr="00932F64" w:rsidRDefault="00E34F59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Прокурор</w:t>
      </w:r>
      <w:r w:rsidRPr="00932F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</w:t>
      </w:r>
    </w:p>
    <w:p w:rsidR="00E34F59" w:rsidRPr="00932F64" w:rsidRDefault="00E34F59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34F59" w:rsidRDefault="00E34F59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государственный</w:t>
      </w:r>
      <w:r w:rsidR="00872878" w:rsidRPr="00C509CF">
        <w:rPr>
          <w:rFonts w:ascii="Times New Roman" w:hAnsi="Times New Roman" w:cs="Times New Roman"/>
          <w:sz w:val="28"/>
          <w:szCs w:val="28"/>
        </w:rPr>
        <w:t xml:space="preserve"> советник </w:t>
      </w:r>
    </w:p>
    <w:p w:rsidR="00872878" w:rsidRPr="00C509CF" w:rsidRDefault="00872878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09CF">
        <w:rPr>
          <w:rFonts w:ascii="Times New Roman" w:hAnsi="Times New Roman" w:cs="Times New Roman"/>
          <w:sz w:val="28"/>
          <w:szCs w:val="28"/>
        </w:rPr>
        <w:t>юстиции</w:t>
      </w:r>
      <w:r w:rsidR="00E34F59">
        <w:rPr>
          <w:rFonts w:ascii="Times New Roman" w:hAnsi="Times New Roman" w:cs="Times New Roman"/>
          <w:sz w:val="28"/>
          <w:szCs w:val="28"/>
        </w:rPr>
        <w:t xml:space="preserve"> 3 класса </w:t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E34F59">
        <w:rPr>
          <w:rFonts w:ascii="Times New Roman" w:hAnsi="Times New Roman" w:cs="Times New Roman"/>
          <w:sz w:val="28"/>
          <w:szCs w:val="28"/>
        </w:rPr>
        <w:t xml:space="preserve">   </w:t>
      </w:r>
      <w:r w:rsidRPr="00C509CF">
        <w:rPr>
          <w:rFonts w:ascii="Times New Roman" w:hAnsi="Times New Roman" w:cs="Times New Roman"/>
          <w:sz w:val="28"/>
          <w:szCs w:val="28"/>
        </w:rPr>
        <w:t xml:space="preserve">     </w:t>
      </w:r>
      <w:r w:rsidR="00E34F59">
        <w:rPr>
          <w:rFonts w:ascii="Times New Roman" w:hAnsi="Times New Roman" w:cs="Times New Roman"/>
          <w:sz w:val="28"/>
          <w:szCs w:val="28"/>
        </w:rPr>
        <w:t xml:space="preserve"> С.А. Жуковский</w:t>
      </w:r>
    </w:p>
    <w:p w:rsidR="00C509CF" w:rsidRPr="00C509CF" w:rsidRDefault="00C509CF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C509CF" w:rsidRPr="00C509CF" w:rsidSect="00644432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D7A" w:rsidRDefault="00F01D7A" w:rsidP="00461737">
      <w:pPr>
        <w:spacing w:after="0" w:line="240" w:lineRule="auto"/>
      </w:pPr>
      <w:r>
        <w:separator/>
      </w:r>
    </w:p>
  </w:endnote>
  <w:endnote w:type="continuationSeparator" w:id="0">
    <w:p w:rsidR="00F01D7A" w:rsidRDefault="00F01D7A" w:rsidP="0046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D7A" w:rsidRDefault="00F01D7A" w:rsidP="00461737">
      <w:pPr>
        <w:spacing w:after="0" w:line="240" w:lineRule="auto"/>
      </w:pPr>
      <w:r>
        <w:separator/>
      </w:r>
    </w:p>
  </w:footnote>
  <w:footnote w:type="continuationSeparator" w:id="0">
    <w:p w:rsidR="00F01D7A" w:rsidRDefault="00F01D7A" w:rsidP="0046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27769"/>
      <w:docPartObj>
        <w:docPartGallery w:val="Page Numbers (Top of Page)"/>
        <w:docPartUnique/>
      </w:docPartObj>
    </w:sdtPr>
    <w:sdtEndPr/>
    <w:sdtContent>
      <w:p w:rsidR="00461737" w:rsidRDefault="00547CE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4B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61737" w:rsidRDefault="004617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FC5"/>
    <w:rsid w:val="000117ED"/>
    <w:rsid w:val="0012186C"/>
    <w:rsid w:val="00164B19"/>
    <w:rsid w:val="001749F4"/>
    <w:rsid w:val="001B1602"/>
    <w:rsid w:val="002113F0"/>
    <w:rsid w:val="0026225A"/>
    <w:rsid w:val="002A0795"/>
    <w:rsid w:val="002A2AD7"/>
    <w:rsid w:val="002C088C"/>
    <w:rsid w:val="00325D3F"/>
    <w:rsid w:val="003667EB"/>
    <w:rsid w:val="0042485C"/>
    <w:rsid w:val="00444984"/>
    <w:rsid w:val="00461737"/>
    <w:rsid w:val="0049444F"/>
    <w:rsid w:val="004F6CBD"/>
    <w:rsid w:val="00502F8D"/>
    <w:rsid w:val="00512CB8"/>
    <w:rsid w:val="00513A15"/>
    <w:rsid w:val="00547CE9"/>
    <w:rsid w:val="0055245F"/>
    <w:rsid w:val="005706EB"/>
    <w:rsid w:val="00634882"/>
    <w:rsid w:val="0064284F"/>
    <w:rsid w:val="00644432"/>
    <w:rsid w:val="006534ED"/>
    <w:rsid w:val="00722F27"/>
    <w:rsid w:val="007334F8"/>
    <w:rsid w:val="007478A7"/>
    <w:rsid w:val="0076656B"/>
    <w:rsid w:val="007833DC"/>
    <w:rsid w:val="00795C49"/>
    <w:rsid w:val="00797D19"/>
    <w:rsid w:val="00797FF7"/>
    <w:rsid w:val="007E04BA"/>
    <w:rsid w:val="007F305C"/>
    <w:rsid w:val="007F452F"/>
    <w:rsid w:val="00802497"/>
    <w:rsid w:val="00823919"/>
    <w:rsid w:val="00872878"/>
    <w:rsid w:val="008744F9"/>
    <w:rsid w:val="00886332"/>
    <w:rsid w:val="00932F64"/>
    <w:rsid w:val="009A2604"/>
    <w:rsid w:val="009B6C10"/>
    <w:rsid w:val="009D08A1"/>
    <w:rsid w:val="00A0251D"/>
    <w:rsid w:val="00A33AB4"/>
    <w:rsid w:val="00A43333"/>
    <w:rsid w:val="00A43613"/>
    <w:rsid w:val="00A63C81"/>
    <w:rsid w:val="00A65ADA"/>
    <w:rsid w:val="00AB39CA"/>
    <w:rsid w:val="00AB7C2B"/>
    <w:rsid w:val="00AC14BE"/>
    <w:rsid w:val="00B90229"/>
    <w:rsid w:val="00BF2F46"/>
    <w:rsid w:val="00C236A9"/>
    <w:rsid w:val="00C332C9"/>
    <w:rsid w:val="00C509CF"/>
    <w:rsid w:val="00C50DF8"/>
    <w:rsid w:val="00C67FD4"/>
    <w:rsid w:val="00CD7038"/>
    <w:rsid w:val="00D21C8B"/>
    <w:rsid w:val="00D33053"/>
    <w:rsid w:val="00DA17D8"/>
    <w:rsid w:val="00E34F59"/>
    <w:rsid w:val="00E4196C"/>
    <w:rsid w:val="00E602C1"/>
    <w:rsid w:val="00E814F5"/>
    <w:rsid w:val="00EA25A1"/>
    <w:rsid w:val="00EB1688"/>
    <w:rsid w:val="00EB7FAA"/>
    <w:rsid w:val="00EE3B0F"/>
    <w:rsid w:val="00F01D7A"/>
    <w:rsid w:val="00F25E8C"/>
    <w:rsid w:val="00FE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E6C4E"/>
  <w15:docId w15:val="{51F1DCE2-D127-4718-970A-92F0C003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7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06EB"/>
    <w:rPr>
      <w:color w:val="0000FF"/>
      <w:u w:val="single"/>
    </w:rPr>
  </w:style>
  <w:style w:type="paragraph" w:customStyle="1" w:styleId="ConsPlusTitle">
    <w:name w:val="ConsPlusTitle"/>
    <w:rsid w:val="00E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Основной текст_"/>
    <w:basedOn w:val="a0"/>
    <w:link w:val="1"/>
    <w:locked/>
    <w:rsid w:val="00EB7FAA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5"/>
    <w:rsid w:val="00EB7FAA"/>
    <w:pPr>
      <w:widowControl w:val="0"/>
      <w:shd w:val="clear" w:color="auto" w:fill="FFFFFF"/>
      <w:spacing w:after="120" w:line="240" w:lineRule="atLeast"/>
      <w:jc w:val="center"/>
    </w:pPr>
    <w:rPr>
      <w:sz w:val="18"/>
      <w:szCs w:val="18"/>
    </w:rPr>
  </w:style>
  <w:style w:type="character" w:customStyle="1" w:styleId="blk">
    <w:name w:val="blk"/>
    <w:rsid w:val="00EB7FAA"/>
  </w:style>
  <w:style w:type="paragraph" w:styleId="a6">
    <w:name w:val="header"/>
    <w:basedOn w:val="a"/>
    <w:link w:val="a7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1737"/>
  </w:style>
  <w:style w:type="paragraph" w:styleId="a8">
    <w:name w:val="footer"/>
    <w:basedOn w:val="a"/>
    <w:link w:val="a9"/>
    <w:uiPriority w:val="99"/>
    <w:semiHidden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61737"/>
  </w:style>
  <w:style w:type="paragraph" w:customStyle="1" w:styleId="ConsPlusNormal">
    <w:name w:val="ConsPlusNormal"/>
    <w:rsid w:val="008744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a">
    <w:name w:val="No Spacing"/>
    <w:uiPriority w:val="1"/>
    <w:qFormat/>
    <w:rsid w:val="002C088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7833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cp:lastPrinted>2022-03-27T11:30:00Z</cp:lastPrinted>
  <dcterms:created xsi:type="dcterms:W3CDTF">2023-01-24T14:08:00Z</dcterms:created>
  <dcterms:modified xsi:type="dcterms:W3CDTF">2023-01-24T14:08:00Z</dcterms:modified>
</cp:coreProperties>
</file>