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C33" w:rsidRDefault="00212C33" w:rsidP="00212C33">
      <w:pPr>
        <w:spacing w:after="0"/>
        <w:jc w:val="both"/>
        <w:rPr>
          <w:rFonts w:ascii="Times New Roman" w:hAnsi="Times New Roman" w:cs="Times New Roman"/>
          <w:sz w:val="28"/>
          <w:szCs w:val="28"/>
        </w:rPr>
      </w:pPr>
    </w:p>
    <w:p w:rsidR="002C606F" w:rsidRPr="002C606F" w:rsidRDefault="002C606F" w:rsidP="002C606F">
      <w:pPr>
        <w:pStyle w:val="ConsPlusNormal"/>
        <w:spacing w:line="200" w:lineRule="auto"/>
        <w:jc w:val="center"/>
        <w:rPr>
          <w:rFonts w:ascii="Times New Roman" w:hAnsi="Times New Roman" w:cs="Times New Roman"/>
          <w:b/>
          <w:sz w:val="28"/>
          <w:szCs w:val="28"/>
        </w:rPr>
      </w:pPr>
      <w:r w:rsidRPr="002C606F">
        <w:rPr>
          <w:rFonts w:ascii="Times New Roman" w:hAnsi="Times New Roman" w:cs="Times New Roman"/>
          <w:b/>
          <w:sz w:val="28"/>
          <w:szCs w:val="28"/>
        </w:rPr>
        <w:t>Обоснование</w:t>
      </w:r>
    </w:p>
    <w:p w:rsidR="002C606F" w:rsidRPr="002C606F" w:rsidRDefault="002C606F" w:rsidP="002C606F">
      <w:pPr>
        <w:pStyle w:val="ConsPlusNormal"/>
        <w:spacing w:line="200" w:lineRule="auto"/>
        <w:jc w:val="center"/>
        <w:rPr>
          <w:rFonts w:ascii="Times New Roman" w:hAnsi="Times New Roman" w:cs="Times New Roman"/>
          <w:b/>
          <w:sz w:val="28"/>
          <w:szCs w:val="28"/>
        </w:rPr>
      </w:pPr>
      <w:r w:rsidRPr="002C606F">
        <w:rPr>
          <w:rFonts w:ascii="Times New Roman" w:hAnsi="Times New Roman" w:cs="Times New Roman"/>
          <w:b/>
          <w:sz w:val="28"/>
          <w:szCs w:val="28"/>
        </w:rPr>
        <w:t>необходимости принятия областного закона</w:t>
      </w:r>
    </w:p>
    <w:p w:rsidR="002C606F" w:rsidRPr="002C606F" w:rsidRDefault="002C606F" w:rsidP="002C606F">
      <w:pPr>
        <w:pStyle w:val="ConsPlusNormal"/>
        <w:spacing w:line="200" w:lineRule="auto"/>
        <w:jc w:val="center"/>
        <w:rPr>
          <w:rFonts w:ascii="Times New Roman" w:hAnsi="Times New Roman" w:cs="Times New Roman"/>
          <w:b/>
          <w:sz w:val="28"/>
          <w:szCs w:val="28"/>
        </w:rPr>
      </w:pPr>
      <w:r w:rsidRPr="002C606F">
        <w:rPr>
          <w:rFonts w:ascii="Times New Roman" w:hAnsi="Times New Roman" w:cs="Times New Roman"/>
          <w:b/>
          <w:sz w:val="28"/>
          <w:szCs w:val="28"/>
        </w:rPr>
        <w:t>«О внесении изменений в статьи 1 и 3 областного закона «Об отдельных мерах стимулирования в сфере промышленности Ленинградской области и о внесении изменений в отдельные законодательные акты</w:t>
      </w:r>
    </w:p>
    <w:p w:rsidR="002C606F" w:rsidRPr="002C606F" w:rsidRDefault="002C606F" w:rsidP="002C606F">
      <w:pPr>
        <w:pStyle w:val="ConsPlusNormal"/>
        <w:spacing w:line="200" w:lineRule="auto"/>
        <w:jc w:val="center"/>
        <w:rPr>
          <w:rFonts w:ascii="Times New Roman" w:hAnsi="Times New Roman" w:cs="Times New Roman"/>
          <w:b/>
          <w:sz w:val="28"/>
          <w:szCs w:val="28"/>
        </w:rPr>
      </w:pPr>
      <w:r w:rsidRPr="002C606F">
        <w:rPr>
          <w:rFonts w:ascii="Times New Roman" w:hAnsi="Times New Roman" w:cs="Times New Roman"/>
          <w:b/>
          <w:sz w:val="28"/>
          <w:szCs w:val="28"/>
        </w:rPr>
        <w:t>Ленинградской области»</w:t>
      </w:r>
    </w:p>
    <w:p w:rsidR="002C606F" w:rsidRPr="002C606F" w:rsidRDefault="002C606F" w:rsidP="002C606F">
      <w:pPr>
        <w:pStyle w:val="ConsPlusNormal"/>
        <w:spacing w:line="200" w:lineRule="auto"/>
        <w:jc w:val="both"/>
        <w:rPr>
          <w:rFonts w:ascii="Times New Roman" w:hAnsi="Times New Roman" w:cs="Times New Roman"/>
          <w:sz w:val="28"/>
          <w:szCs w:val="28"/>
        </w:rPr>
      </w:pPr>
    </w:p>
    <w:p w:rsidR="002C606F" w:rsidRPr="002C606F" w:rsidRDefault="002C606F" w:rsidP="002C606F">
      <w:pPr>
        <w:pStyle w:val="ConsPlusNormal"/>
        <w:spacing w:line="200" w:lineRule="auto"/>
        <w:jc w:val="both"/>
        <w:rPr>
          <w:rFonts w:ascii="Times New Roman" w:hAnsi="Times New Roman" w:cs="Times New Roman"/>
          <w:sz w:val="28"/>
          <w:szCs w:val="28"/>
        </w:rPr>
      </w:pPr>
    </w:p>
    <w:p w:rsidR="002C606F" w:rsidRPr="002C606F" w:rsidRDefault="002C606F" w:rsidP="00A73EC7">
      <w:pPr>
        <w:spacing w:after="0" w:line="240" w:lineRule="auto"/>
        <w:ind w:firstLine="709"/>
        <w:jc w:val="both"/>
        <w:rPr>
          <w:rFonts w:ascii="Times New Roman" w:hAnsi="Times New Roman" w:cs="Times New Roman"/>
          <w:sz w:val="28"/>
          <w:szCs w:val="28"/>
        </w:rPr>
      </w:pPr>
      <w:proofErr w:type="gramStart"/>
      <w:r w:rsidRPr="002C606F">
        <w:rPr>
          <w:rFonts w:ascii="Times New Roman" w:hAnsi="Times New Roman" w:cs="Times New Roman"/>
          <w:sz w:val="28"/>
          <w:szCs w:val="28"/>
        </w:rPr>
        <w:t>Проект областного закона «О внесении изменений в областной закон от 12 апреля 2021 года № 44-оз «Об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 (далее – Проект) разработан во исполнение норм, установленных Федеральным законом от 14 марта 2022 года № 57-ФЗ «О внесении изменений в статью 2 Федерального закона «О внесении изменений</w:t>
      </w:r>
      <w:proofErr w:type="gramEnd"/>
      <w:r w:rsidRPr="002C606F">
        <w:rPr>
          <w:rFonts w:ascii="Times New Roman" w:hAnsi="Times New Roman" w:cs="Times New Roman"/>
          <w:sz w:val="28"/>
          <w:szCs w:val="28"/>
        </w:rPr>
        <w:t xml:space="preserve"> в Федеральный закон «О промышленной политике в Российской Федерации» в части регулирования специальных инвестиционных контрактов» (далее –  Федеральный закон № 57-ФЗ).</w:t>
      </w:r>
    </w:p>
    <w:p w:rsidR="002C606F" w:rsidRPr="002C606F" w:rsidRDefault="002C606F" w:rsidP="00A73EC7">
      <w:pPr>
        <w:pStyle w:val="ConsPlusNormal"/>
        <w:jc w:val="both"/>
        <w:rPr>
          <w:rFonts w:ascii="Times New Roman" w:hAnsi="Times New Roman" w:cs="Times New Roman"/>
          <w:sz w:val="28"/>
          <w:szCs w:val="28"/>
        </w:rPr>
      </w:pPr>
      <w:r w:rsidRPr="002C606F">
        <w:rPr>
          <w:rFonts w:ascii="Times New Roman" w:hAnsi="Times New Roman" w:cs="Times New Roman"/>
          <w:sz w:val="28"/>
          <w:szCs w:val="28"/>
        </w:rPr>
        <w:tab/>
        <w:t>Во исполнение статьи 16 Федерального закона от 31 декабря 2014 года</w:t>
      </w:r>
    </w:p>
    <w:p w:rsidR="002C606F" w:rsidRPr="002C606F" w:rsidRDefault="002C606F" w:rsidP="00A73EC7">
      <w:pPr>
        <w:pStyle w:val="ConsPlusNormal"/>
        <w:jc w:val="both"/>
        <w:rPr>
          <w:rFonts w:ascii="Times New Roman" w:hAnsi="Times New Roman" w:cs="Times New Roman"/>
          <w:sz w:val="28"/>
          <w:szCs w:val="28"/>
        </w:rPr>
      </w:pPr>
      <w:r w:rsidRPr="002C606F">
        <w:rPr>
          <w:rFonts w:ascii="Times New Roman" w:hAnsi="Times New Roman" w:cs="Times New Roman"/>
          <w:sz w:val="28"/>
          <w:szCs w:val="28"/>
        </w:rPr>
        <w:t xml:space="preserve">№ 488-ФЗ «О промышленной политике в Российской Федерации» (далее – Федеральный закон № 488-ФЗ) был принят областной закон от 29 декабря 2017 года № 93-оз «Об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 (далее – областной закон № 93-оз). </w:t>
      </w:r>
    </w:p>
    <w:p w:rsidR="002C606F" w:rsidRPr="002C606F" w:rsidRDefault="002C606F" w:rsidP="00A73EC7">
      <w:pPr>
        <w:pStyle w:val="ConsPlusNormal"/>
        <w:jc w:val="both"/>
        <w:rPr>
          <w:rFonts w:ascii="Times New Roman" w:hAnsi="Times New Roman" w:cs="Times New Roman"/>
          <w:sz w:val="28"/>
          <w:szCs w:val="28"/>
        </w:rPr>
      </w:pPr>
      <w:r w:rsidRPr="002C606F">
        <w:rPr>
          <w:rFonts w:ascii="Times New Roman" w:hAnsi="Times New Roman" w:cs="Times New Roman"/>
          <w:sz w:val="28"/>
          <w:szCs w:val="28"/>
        </w:rPr>
        <w:tab/>
      </w:r>
      <w:proofErr w:type="gramStart"/>
      <w:r w:rsidRPr="002C606F">
        <w:rPr>
          <w:rFonts w:ascii="Times New Roman" w:hAnsi="Times New Roman" w:cs="Times New Roman"/>
          <w:sz w:val="28"/>
          <w:szCs w:val="28"/>
        </w:rPr>
        <w:t xml:space="preserve">Согласно части 2 статьи 16 Федерального закона № 488-ФЗ в целях осуществления в отношении инвестора, являющегося стороной специального инвестиционного контракта (далее – СПИК 1.0), и (или) иных лиц, указанных в СПИК 1.0, мер стимулирования деятельности в сфере промышленности, предусмотренных нормативными правовыми актами субъекта Российской Федерации или муниципальными правовыми актами, наряду с Российской Федерацией сторонами СПИК могут быть субъект Российской Федерации и </w:t>
      </w:r>
      <w:r w:rsidR="00CC70AE">
        <w:rPr>
          <w:rFonts w:ascii="Times New Roman" w:hAnsi="Times New Roman" w:cs="Times New Roman"/>
          <w:sz w:val="28"/>
          <w:szCs w:val="28"/>
        </w:rPr>
        <w:t>(или</w:t>
      </w:r>
      <w:proofErr w:type="gramEnd"/>
      <w:r w:rsidR="00CC70AE">
        <w:rPr>
          <w:rFonts w:ascii="Times New Roman" w:hAnsi="Times New Roman" w:cs="Times New Roman"/>
          <w:sz w:val="28"/>
          <w:szCs w:val="28"/>
        </w:rPr>
        <w:t>) муниципальное образование</w:t>
      </w:r>
      <w:r w:rsidRPr="002C606F">
        <w:rPr>
          <w:rFonts w:ascii="Times New Roman" w:hAnsi="Times New Roman" w:cs="Times New Roman"/>
          <w:sz w:val="28"/>
          <w:szCs w:val="28"/>
        </w:rPr>
        <w:t>, а при заключении СПИК без участия Российской Федерации наряду с субъектом Российской Федерации стороной такого контракта может</w:t>
      </w:r>
      <w:r w:rsidR="00CC70AE">
        <w:rPr>
          <w:rFonts w:ascii="Times New Roman" w:hAnsi="Times New Roman" w:cs="Times New Roman"/>
          <w:sz w:val="28"/>
          <w:szCs w:val="28"/>
        </w:rPr>
        <w:t xml:space="preserve"> быть муниципальное образование</w:t>
      </w:r>
      <w:r w:rsidRPr="002C606F">
        <w:rPr>
          <w:rFonts w:ascii="Times New Roman" w:hAnsi="Times New Roman" w:cs="Times New Roman"/>
          <w:sz w:val="28"/>
          <w:szCs w:val="28"/>
        </w:rPr>
        <w:t>.</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При этом частью 4 статьи 16 предусмотрено, что СПИК 1.0 заключается на срок до десяти лет в порядке, установленном Правительством Российской Федерации, и по типовым формам, утвержденным Правительством Российской Федерации. Порядок за</w:t>
      </w:r>
      <w:r w:rsidR="00CC70AE">
        <w:rPr>
          <w:rFonts w:ascii="Times New Roman" w:hAnsi="Times New Roman" w:cs="Times New Roman"/>
          <w:sz w:val="28"/>
          <w:szCs w:val="28"/>
        </w:rPr>
        <w:t>ключения СПИК 1.0 субъектами Российской Федерации</w:t>
      </w:r>
      <w:r w:rsidRPr="002C606F">
        <w:rPr>
          <w:rFonts w:ascii="Times New Roman" w:hAnsi="Times New Roman" w:cs="Times New Roman"/>
          <w:sz w:val="28"/>
          <w:szCs w:val="28"/>
        </w:rPr>
        <w:t xml:space="preserve"> устанавливается соответственно нормативными правовыми актами субъектов Российской Федерации, муниципальными правовыми актами с учетом порядка заключения СПИК 1.0, установленного Правительством Российской Федерации, и типовых форм, утвержденных Правительством Российской Федерации.</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 xml:space="preserve">Постановлением Правительства Российской Федерации от 16 июля 2015 года № 708 «О специальных инвестиционных контрактах для отдельных </w:t>
      </w:r>
      <w:r w:rsidRPr="002C606F">
        <w:rPr>
          <w:rFonts w:ascii="Times New Roman" w:hAnsi="Times New Roman" w:cs="Times New Roman"/>
          <w:sz w:val="28"/>
          <w:szCs w:val="28"/>
        </w:rPr>
        <w:lastRenderedPageBreak/>
        <w:t>отраслей промышленности» утверждены Правила заключения специальных инвестиционных контрактов (далее – Правила СПИК 1.0), которые устанавливают порядок заключения СПИК 1.0, за иск</w:t>
      </w:r>
      <w:r w:rsidR="00B744DF">
        <w:rPr>
          <w:rFonts w:ascii="Times New Roman" w:hAnsi="Times New Roman" w:cs="Times New Roman"/>
          <w:sz w:val="28"/>
          <w:szCs w:val="28"/>
        </w:rPr>
        <w:t>лючением СПИК 1.0, заключаемых субъектами Российской Федерации и (или) муниципальными образованиями без участия Российской Федерации</w:t>
      </w:r>
      <w:r w:rsidRPr="002C606F">
        <w:rPr>
          <w:rFonts w:ascii="Times New Roman" w:hAnsi="Times New Roman" w:cs="Times New Roman"/>
          <w:sz w:val="28"/>
          <w:szCs w:val="28"/>
        </w:rPr>
        <w:t>.</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 xml:space="preserve">Цель СПИК 1.0 – это привлечение инвестиций на создание либо модернизацию и (или) освоение производства промышленной продукции, основной принцип отбора – заявительный характер, оценка заявок осуществляется по мере поступления, контракт заключается с инвестором, соответствующим установленным требованиям. </w:t>
      </w:r>
    </w:p>
    <w:p w:rsidR="002C606F" w:rsidRPr="002C606F" w:rsidRDefault="002C606F" w:rsidP="00A73EC7">
      <w:pPr>
        <w:spacing w:after="0" w:line="240" w:lineRule="auto"/>
        <w:ind w:firstLine="709"/>
        <w:jc w:val="both"/>
        <w:rPr>
          <w:rFonts w:ascii="Times New Roman" w:hAnsi="Times New Roman" w:cs="Times New Roman"/>
          <w:sz w:val="28"/>
          <w:szCs w:val="28"/>
        </w:rPr>
      </w:pPr>
      <w:proofErr w:type="gramStart"/>
      <w:r w:rsidRPr="002C606F">
        <w:rPr>
          <w:rFonts w:ascii="Times New Roman" w:hAnsi="Times New Roman" w:cs="Times New Roman"/>
          <w:sz w:val="28"/>
          <w:szCs w:val="28"/>
        </w:rPr>
        <w:t>Областной закон № 93-оз (в редакции до внесения изменений областным</w:t>
      </w:r>
      <w:r w:rsidR="00EA758A">
        <w:rPr>
          <w:rFonts w:ascii="Times New Roman" w:hAnsi="Times New Roman" w:cs="Times New Roman"/>
          <w:sz w:val="28"/>
          <w:szCs w:val="28"/>
        </w:rPr>
        <w:t xml:space="preserve"> законом № 44-оз) содержал следующие</w:t>
      </w:r>
      <w:r w:rsidRPr="002C606F">
        <w:rPr>
          <w:rFonts w:ascii="Times New Roman" w:hAnsi="Times New Roman" w:cs="Times New Roman"/>
          <w:sz w:val="28"/>
          <w:szCs w:val="28"/>
        </w:rPr>
        <w:t xml:space="preserve"> условия, необходимые для за</w:t>
      </w:r>
      <w:r w:rsidR="000974F6">
        <w:rPr>
          <w:rFonts w:ascii="Times New Roman" w:hAnsi="Times New Roman" w:cs="Times New Roman"/>
          <w:sz w:val="28"/>
          <w:szCs w:val="28"/>
        </w:rPr>
        <w:t>ключения СПИК 1.0</w:t>
      </w:r>
      <w:r w:rsidRPr="002C606F">
        <w:rPr>
          <w:rFonts w:ascii="Times New Roman" w:hAnsi="Times New Roman" w:cs="Times New Roman"/>
          <w:sz w:val="28"/>
          <w:szCs w:val="28"/>
        </w:rPr>
        <w:t>: контракт заключается на срок до десяти лет, юридическое лицо реализует инвестиционный проект, предусматривающий объем вложений в размере не менее 50 миллиардов рублей, юридическое лицо не осуществляет деятельность по схеме переработки давальческого сырья и материалов.</w:t>
      </w:r>
      <w:proofErr w:type="gramEnd"/>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В дальнейшем, Федеральный закон от 2 августа 2019 года № 290-ФЗ</w:t>
      </w:r>
    </w:p>
    <w:p w:rsidR="002C606F" w:rsidRPr="002C606F" w:rsidRDefault="002C606F" w:rsidP="00A73EC7">
      <w:pPr>
        <w:pStyle w:val="ConsPlusNormal"/>
        <w:jc w:val="both"/>
        <w:rPr>
          <w:rFonts w:ascii="Times New Roman" w:hAnsi="Times New Roman" w:cs="Times New Roman"/>
          <w:sz w:val="28"/>
          <w:szCs w:val="28"/>
        </w:rPr>
      </w:pPr>
      <w:proofErr w:type="gramStart"/>
      <w:r w:rsidRPr="002C606F">
        <w:rPr>
          <w:rFonts w:ascii="Times New Roman" w:hAnsi="Times New Roman" w:cs="Times New Roman"/>
          <w:sz w:val="28"/>
          <w:szCs w:val="28"/>
        </w:rPr>
        <w:t>«О внесении изменений в Федеральный закон «О промышленной политике в Российской Федерации» в части регулирования специальных инвестиционных контрактов» (далее – Федеральный закон № 290-ФЗ) дополнил  Федеральный закон № 488-ФЗ новой главой 2.1 «Специальный инвестиционный контракт», которая закрепила новый подход к определению предмета и сторон СПИК, его содержания, правил заключения, изменения, расторжения и прекращения действия, а также иные вопросы, касающиеся его реализации (далее – СПИК</w:t>
      </w:r>
      <w:proofErr w:type="gramEnd"/>
      <w:r w:rsidRPr="002C606F">
        <w:rPr>
          <w:rFonts w:ascii="Times New Roman" w:hAnsi="Times New Roman" w:cs="Times New Roman"/>
          <w:sz w:val="28"/>
          <w:szCs w:val="28"/>
        </w:rPr>
        <w:t xml:space="preserve"> 2.0).</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Цель СПИК 2.0 (всегда заключается с участием Р</w:t>
      </w:r>
      <w:r w:rsidR="00B6729E">
        <w:rPr>
          <w:rFonts w:ascii="Times New Roman" w:hAnsi="Times New Roman" w:cs="Times New Roman"/>
          <w:sz w:val="28"/>
          <w:szCs w:val="28"/>
        </w:rPr>
        <w:t xml:space="preserve">оссийской </w:t>
      </w:r>
      <w:r w:rsidRPr="002C606F">
        <w:rPr>
          <w:rFonts w:ascii="Times New Roman" w:hAnsi="Times New Roman" w:cs="Times New Roman"/>
          <w:sz w:val="28"/>
          <w:szCs w:val="28"/>
        </w:rPr>
        <w:t>Ф</w:t>
      </w:r>
      <w:r w:rsidR="00B6729E">
        <w:rPr>
          <w:rFonts w:ascii="Times New Roman" w:hAnsi="Times New Roman" w:cs="Times New Roman"/>
          <w:sz w:val="28"/>
          <w:szCs w:val="28"/>
        </w:rPr>
        <w:t>едерации</w:t>
      </w:r>
      <w:r w:rsidRPr="002C606F">
        <w:rPr>
          <w:rFonts w:ascii="Times New Roman" w:hAnsi="Times New Roman" w:cs="Times New Roman"/>
          <w:sz w:val="28"/>
          <w:szCs w:val="28"/>
        </w:rPr>
        <w:t>) – реализация промышленных проектов, которые предусматривают внедрение современных технологий, позволяющих осуществлять производство продукции, конкурентоспособной на мировом уровне. Для этого инвестор обязуется внедрить современную технологию из перечня, утверждаемого Правительством Российской Федерации. Сроки поддержки и размер инвестиций для СПИК 2.0 составляют: до 15 лет при инвестициях менее 50 миллиардов рублей и до 20 лет при инвестициях более 50 миллиардов рублей, при этом минимальный объем инвестиций отсутствует. Основной пр</w:t>
      </w:r>
      <w:r w:rsidR="00CC70AE">
        <w:rPr>
          <w:rFonts w:ascii="Times New Roman" w:hAnsi="Times New Roman" w:cs="Times New Roman"/>
          <w:sz w:val="28"/>
          <w:szCs w:val="28"/>
        </w:rPr>
        <w:t>инцип отбора – конкурсный отбор, критериями являются</w:t>
      </w:r>
      <w:r w:rsidRPr="002C606F">
        <w:rPr>
          <w:rFonts w:ascii="Times New Roman" w:hAnsi="Times New Roman" w:cs="Times New Roman"/>
          <w:sz w:val="28"/>
          <w:szCs w:val="28"/>
        </w:rPr>
        <w:t>: объем производства, срок внедрения технологии, технологический уровень локализации.</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 xml:space="preserve">Кроме того, Федеральным законом № 290-ФЗ предусматривалось, что со дня вступления его в силу статья 16 Федерального закона № 488-ФЗ применяется  только к отношениям, возникающим при изменении и расторжении ранее заключенных СПИК 1.0, а также при заключении СПИК 1.0 с участием РФ, решения о </w:t>
      </w:r>
      <w:proofErr w:type="gramStart"/>
      <w:r w:rsidRPr="002C606F">
        <w:rPr>
          <w:rFonts w:ascii="Times New Roman" w:hAnsi="Times New Roman" w:cs="Times New Roman"/>
          <w:sz w:val="28"/>
          <w:szCs w:val="28"/>
        </w:rPr>
        <w:t>возможности</w:t>
      </w:r>
      <w:proofErr w:type="gramEnd"/>
      <w:r w:rsidRPr="002C606F">
        <w:rPr>
          <w:rFonts w:ascii="Times New Roman" w:hAnsi="Times New Roman" w:cs="Times New Roman"/>
          <w:sz w:val="28"/>
          <w:szCs w:val="28"/>
        </w:rPr>
        <w:t xml:space="preserve"> заключения которых были приняты до дня вступления в силу Федерального закона № 290-ФЗ. </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lastRenderedPageBreak/>
        <w:t>Постановлением Правительства Российской Федерации от 15 января 2020 года № 8 «О внесении изменений в постановление Правительства Российской Федерации от 16 июля 2015 года № 708» были внесены изменения, предусматривающие, что Правила СПИК 1.0 применяются исключительно при изменении и расторжении СПИК 1.0, заключенных до даты вступления в силу Федерального закона № 290-ФЗ.</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В целях реализации норм, установленных главой 2.1 Федерального закона № 488-ФЗ, были утверждены Правила заключения, изменения и расторжения СПИК 2.0 (постановление Правительства Российской Федерации от 16 июля 2020 года № 1048, далее – Правила СПИК 2.0).</w:t>
      </w:r>
    </w:p>
    <w:p w:rsidR="002C606F" w:rsidRPr="002C606F" w:rsidRDefault="002C606F" w:rsidP="00CC70AE">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 xml:space="preserve">Для реализации Федерального закона № 290-ФЗ был принят областной закон от 12 апреля 2021 года № 44-оз «Об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 (далее – областной закон № 44-оз). </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При этом были внесены изменения в областной закон № 93-оз, в результате которых остались нормы, регулирующие меры стимулирования деятельности в сфере промышленности по СПИК 1.0, заключенным до даты вступления в силу Федерального закона № 290-ФЗ, обеспечивающие возможность продолжения реализации заключенных контрактов до их завершения.</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Федеральным законом № 57-ФЗ были внесены изменения в Федеральный закон № 488-ФЗ, а также были изменены Правила СПИК 1.0, в результате которых положения о прекращении заключения СПИК 1.0 отменены и возобновлена возможность заключения и реализации новых СПИК 1.0.</w:t>
      </w:r>
    </w:p>
    <w:p w:rsidR="002C606F" w:rsidRPr="002C606F" w:rsidRDefault="002C606F" w:rsidP="00A73EC7">
      <w:pPr>
        <w:spacing w:after="0" w:line="240" w:lineRule="auto"/>
        <w:ind w:firstLine="709"/>
        <w:jc w:val="both"/>
        <w:rPr>
          <w:rFonts w:ascii="Times New Roman" w:hAnsi="Times New Roman" w:cs="Times New Roman"/>
          <w:sz w:val="28"/>
          <w:szCs w:val="28"/>
        </w:rPr>
      </w:pPr>
      <w:proofErr w:type="gramStart"/>
      <w:r w:rsidRPr="002C606F">
        <w:rPr>
          <w:rFonts w:ascii="Times New Roman" w:hAnsi="Times New Roman" w:cs="Times New Roman"/>
          <w:sz w:val="28"/>
          <w:szCs w:val="28"/>
        </w:rPr>
        <w:t>Действующая редакция областного закона № 44-оз позволяет относить его регулирование к отношениям, связанным с возможностью заключить как СПИК 1.0, так и СПИК 2.0, вместе с тем, если правила заключения СПИК 1.0 с участием Р</w:t>
      </w:r>
      <w:r w:rsidR="00B6729E">
        <w:rPr>
          <w:rFonts w:ascii="Times New Roman" w:hAnsi="Times New Roman" w:cs="Times New Roman"/>
          <w:sz w:val="28"/>
          <w:szCs w:val="28"/>
        </w:rPr>
        <w:t xml:space="preserve">оссийской </w:t>
      </w:r>
      <w:r w:rsidRPr="002C606F">
        <w:rPr>
          <w:rFonts w:ascii="Times New Roman" w:hAnsi="Times New Roman" w:cs="Times New Roman"/>
          <w:sz w:val="28"/>
          <w:szCs w:val="28"/>
        </w:rPr>
        <w:t>Ф</w:t>
      </w:r>
      <w:r w:rsidR="00B6729E">
        <w:rPr>
          <w:rFonts w:ascii="Times New Roman" w:hAnsi="Times New Roman" w:cs="Times New Roman"/>
          <w:sz w:val="28"/>
          <w:szCs w:val="28"/>
        </w:rPr>
        <w:t>едерации</w:t>
      </w:r>
      <w:r w:rsidRPr="002C606F">
        <w:rPr>
          <w:rFonts w:ascii="Times New Roman" w:hAnsi="Times New Roman" w:cs="Times New Roman"/>
          <w:sz w:val="28"/>
          <w:szCs w:val="28"/>
        </w:rPr>
        <w:t xml:space="preserve"> и СПИК 2.0 с участием Р</w:t>
      </w:r>
      <w:r w:rsidR="00B6729E">
        <w:rPr>
          <w:rFonts w:ascii="Times New Roman" w:hAnsi="Times New Roman" w:cs="Times New Roman"/>
          <w:sz w:val="28"/>
          <w:szCs w:val="28"/>
        </w:rPr>
        <w:t xml:space="preserve">оссийской </w:t>
      </w:r>
      <w:r w:rsidRPr="002C606F">
        <w:rPr>
          <w:rFonts w:ascii="Times New Roman" w:hAnsi="Times New Roman" w:cs="Times New Roman"/>
          <w:sz w:val="28"/>
          <w:szCs w:val="28"/>
        </w:rPr>
        <w:t>Ф</w:t>
      </w:r>
      <w:r w:rsidR="00B6729E">
        <w:rPr>
          <w:rFonts w:ascii="Times New Roman" w:hAnsi="Times New Roman" w:cs="Times New Roman"/>
          <w:sz w:val="28"/>
          <w:szCs w:val="28"/>
        </w:rPr>
        <w:t>едерации</w:t>
      </w:r>
      <w:r w:rsidRPr="002C606F">
        <w:rPr>
          <w:rFonts w:ascii="Times New Roman" w:hAnsi="Times New Roman" w:cs="Times New Roman"/>
          <w:sz w:val="28"/>
          <w:szCs w:val="28"/>
        </w:rPr>
        <w:t xml:space="preserve"> урегулированы нормативными правовыми актами Правительства Российской Федерации (Правила СПИК 1.0 и Правила СПИК 2.0 соответственно), то для дальнейшей ре</w:t>
      </w:r>
      <w:r w:rsidR="00CC70AE">
        <w:rPr>
          <w:rFonts w:ascii="Times New Roman" w:hAnsi="Times New Roman" w:cs="Times New Roman"/>
          <w:sz w:val="28"/>
          <w:szCs w:val="28"/>
        </w:rPr>
        <w:t>ализации</w:t>
      </w:r>
      <w:proofErr w:type="gramEnd"/>
      <w:r w:rsidR="00CC70AE">
        <w:rPr>
          <w:rFonts w:ascii="Times New Roman" w:hAnsi="Times New Roman" w:cs="Times New Roman"/>
          <w:sz w:val="28"/>
          <w:szCs w:val="28"/>
        </w:rPr>
        <w:t xml:space="preserve"> СПИК 1.0 в Ленинградской области</w:t>
      </w:r>
      <w:r w:rsidRPr="002C606F">
        <w:rPr>
          <w:rFonts w:ascii="Times New Roman" w:hAnsi="Times New Roman" w:cs="Times New Roman"/>
          <w:sz w:val="28"/>
          <w:szCs w:val="28"/>
        </w:rPr>
        <w:t xml:space="preserve"> в соответствии с частями 2 и 4 статьи 16 Федерального закона № 488-ФЗ, необходимо установить порядок заключения СПИК 1.0, утвержденный нормативным правовым актом Ленинградской области.</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 xml:space="preserve">В целях необходимости установления на законодательном уровне возможности для инвесторов заключения и </w:t>
      </w:r>
      <w:proofErr w:type="gramStart"/>
      <w:r w:rsidRPr="002C606F">
        <w:rPr>
          <w:rFonts w:ascii="Times New Roman" w:hAnsi="Times New Roman" w:cs="Times New Roman"/>
          <w:sz w:val="28"/>
          <w:szCs w:val="28"/>
        </w:rPr>
        <w:t>реализации</w:t>
      </w:r>
      <w:proofErr w:type="gramEnd"/>
      <w:r w:rsidRPr="002C606F">
        <w:rPr>
          <w:rFonts w:ascii="Times New Roman" w:hAnsi="Times New Roman" w:cs="Times New Roman"/>
          <w:sz w:val="28"/>
          <w:szCs w:val="28"/>
        </w:rPr>
        <w:t xml:space="preserve"> новых СПИК 1.0 предлагается внести следующие изменения в областной закон № 44-оз:</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1. заключение СПИК 1.0 осуществляется в соответствии с порядком, установленным постановлением Правительства Ленинградской области;</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2.  СПИК 1.0  заключается на срок до десяти лет;</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3. меры стимулирования по СПИК 1.0 предоставляются при выполнении следующих дополнительных условий:</w:t>
      </w:r>
    </w:p>
    <w:p w:rsidR="002C606F" w:rsidRP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lastRenderedPageBreak/>
        <w:t>организация не осуществляет деятельность по схеме переработки давальческого сырья и материалов;</w:t>
      </w:r>
    </w:p>
    <w:p w:rsidR="002C606F" w:rsidRDefault="002C606F" w:rsidP="00A73EC7">
      <w:pPr>
        <w:spacing w:after="0" w:line="240" w:lineRule="auto"/>
        <w:ind w:firstLine="709"/>
        <w:jc w:val="both"/>
        <w:rPr>
          <w:rFonts w:ascii="Times New Roman" w:hAnsi="Times New Roman" w:cs="Times New Roman"/>
          <w:sz w:val="28"/>
          <w:szCs w:val="28"/>
        </w:rPr>
      </w:pPr>
      <w:r w:rsidRPr="002C606F">
        <w:rPr>
          <w:rFonts w:ascii="Times New Roman" w:hAnsi="Times New Roman" w:cs="Times New Roman"/>
          <w:sz w:val="28"/>
          <w:szCs w:val="28"/>
        </w:rPr>
        <w:t>организация реализует инвестиционный проект на территории Ленинградской области, предусматривающий объем вложений в размере не менее 50 миллиардов рублей.</w:t>
      </w:r>
    </w:p>
    <w:p w:rsidR="00101128" w:rsidRDefault="00CA4BC8" w:rsidP="00A73E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пунктом </w:t>
      </w:r>
      <w:r w:rsidRPr="00CA4BC8">
        <w:rPr>
          <w:rFonts w:ascii="Times New Roman" w:hAnsi="Times New Roman" w:cs="Times New Roman"/>
          <w:sz w:val="28"/>
          <w:szCs w:val="28"/>
        </w:rPr>
        <w:t xml:space="preserve">1.4.1 </w:t>
      </w:r>
      <w:r>
        <w:rPr>
          <w:rFonts w:ascii="Times New Roman" w:hAnsi="Times New Roman" w:cs="Times New Roman"/>
          <w:sz w:val="28"/>
          <w:szCs w:val="28"/>
        </w:rPr>
        <w:t>постановления</w:t>
      </w:r>
      <w:r w:rsidRPr="00CA4BC8">
        <w:rPr>
          <w:rFonts w:ascii="Times New Roman" w:hAnsi="Times New Roman" w:cs="Times New Roman"/>
          <w:sz w:val="28"/>
          <w:szCs w:val="28"/>
        </w:rPr>
        <w:t xml:space="preserve"> Правительства</w:t>
      </w:r>
      <w:r>
        <w:rPr>
          <w:rFonts w:ascii="Times New Roman" w:hAnsi="Times New Roman" w:cs="Times New Roman"/>
          <w:sz w:val="28"/>
          <w:szCs w:val="28"/>
        </w:rPr>
        <w:t xml:space="preserve"> Ленинградской области от 23 апреля </w:t>
      </w:r>
      <w:r w:rsidRPr="00CA4BC8">
        <w:rPr>
          <w:rFonts w:ascii="Times New Roman" w:hAnsi="Times New Roman" w:cs="Times New Roman"/>
          <w:sz w:val="28"/>
          <w:szCs w:val="28"/>
        </w:rPr>
        <w:t>2</w:t>
      </w:r>
      <w:r>
        <w:rPr>
          <w:rFonts w:ascii="Times New Roman" w:hAnsi="Times New Roman" w:cs="Times New Roman"/>
          <w:sz w:val="28"/>
          <w:szCs w:val="28"/>
        </w:rPr>
        <w:t>015 года № 124 «</w:t>
      </w:r>
      <w:r w:rsidRPr="00CA4BC8">
        <w:rPr>
          <w:rFonts w:ascii="Times New Roman" w:hAnsi="Times New Roman" w:cs="Times New Roman"/>
          <w:sz w:val="28"/>
          <w:szCs w:val="28"/>
        </w:rPr>
        <w:t xml:space="preserve">Об утверждении </w:t>
      </w:r>
      <w:proofErr w:type="gramStart"/>
      <w:r w:rsidRPr="00CA4BC8">
        <w:rPr>
          <w:rFonts w:ascii="Times New Roman" w:hAnsi="Times New Roman" w:cs="Times New Roman"/>
          <w:sz w:val="28"/>
          <w:szCs w:val="28"/>
        </w:rPr>
        <w:t>Порядка проведения процедур оценки регулирующего воздействия проектов нормативных правовых актов Ленинградской области</w:t>
      </w:r>
      <w:proofErr w:type="gramEnd"/>
      <w:r w:rsidRPr="00CA4BC8">
        <w:rPr>
          <w:rFonts w:ascii="Times New Roman" w:hAnsi="Times New Roman" w:cs="Times New Roman"/>
          <w:sz w:val="28"/>
          <w:szCs w:val="28"/>
        </w:rPr>
        <w:t xml:space="preserve"> и экспертизы нормативных право</w:t>
      </w:r>
      <w:r>
        <w:rPr>
          <w:rFonts w:ascii="Times New Roman" w:hAnsi="Times New Roman" w:cs="Times New Roman"/>
          <w:sz w:val="28"/>
          <w:szCs w:val="28"/>
        </w:rPr>
        <w:t>вых актов Ленинградской области» Проект не подлежит оценке</w:t>
      </w:r>
      <w:r w:rsidRPr="00CA4BC8">
        <w:rPr>
          <w:rFonts w:ascii="Times New Roman" w:hAnsi="Times New Roman" w:cs="Times New Roman"/>
          <w:sz w:val="28"/>
          <w:szCs w:val="28"/>
        </w:rPr>
        <w:t xml:space="preserve"> регулиру</w:t>
      </w:r>
      <w:r>
        <w:rPr>
          <w:rFonts w:ascii="Times New Roman" w:hAnsi="Times New Roman" w:cs="Times New Roman"/>
          <w:sz w:val="28"/>
          <w:szCs w:val="28"/>
        </w:rPr>
        <w:t>ющего воздействия.</w:t>
      </w:r>
    </w:p>
    <w:p w:rsidR="00CA4BC8" w:rsidRDefault="00CA4BC8" w:rsidP="00A73EC7">
      <w:pPr>
        <w:spacing w:after="0" w:line="240" w:lineRule="auto"/>
        <w:ind w:firstLine="709"/>
        <w:jc w:val="both"/>
        <w:rPr>
          <w:rFonts w:ascii="Times New Roman" w:hAnsi="Times New Roman" w:cs="Times New Roman"/>
          <w:sz w:val="28"/>
          <w:szCs w:val="28"/>
        </w:rPr>
      </w:pPr>
    </w:p>
    <w:p w:rsidR="00CA4BC8" w:rsidRDefault="00CA4BC8" w:rsidP="00A73EC7">
      <w:pPr>
        <w:spacing w:after="0" w:line="240" w:lineRule="auto"/>
        <w:ind w:firstLine="709"/>
        <w:jc w:val="both"/>
        <w:rPr>
          <w:rFonts w:ascii="Times New Roman" w:hAnsi="Times New Roman" w:cs="Times New Roman"/>
          <w:sz w:val="28"/>
          <w:szCs w:val="28"/>
        </w:rPr>
      </w:pPr>
      <w:bookmarkStart w:id="0" w:name="_GoBack"/>
      <w:bookmarkEnd w:id="0"/>
    </w:p>
    <w:p w:rsidR="009A7FDE" w:rsidRPr="009A7FDE" w:rsidRDefault="009A7FDE" w:rsidP="009A7FDE">
      <w:pPr>
        <w:spacing w:after="0" w:line="240" w:lineRule="auto"/>
        <w:jc w:val="both"/>
        <w:rPr>
          <w:rFonts w:ascii="Times New Roman" w:hAnsi="Times New Roman" w:cs="Times New Roman"/>
          <w:sz w:val="28"/>
          <w:szCs w:val="28"/>
        </w:rPr>
      </w:pPr>
      <w:r w:rsidRPr="009A7FDE">
        <w:rPr>
          <w:rFonts w:ascii="Times New Roman" w:hAnsi="Times New Roman" w:cs="Times New Roman"/>
          <w:sz w:val="28"/>
          <w:szCs w:val="28"/>
        </w:rPr>
        <w:t xml:space="preserve">Заместитель Председателя Правительства </w:t>
      </w:r>
    </w:p>
    <w:p w:rsidR="009A7FDE" w:rsidRPr="009A7FDE" w:rsidRDefault="009A7FDE" w:rsidP="009A7FDE">
      <w:pPr>
        <w:spacing w:after="0" w:line="240" w:lineRule="auto"/>
        <w:jc w:val="both"/>
        <w:rPr>
          <w:rFonts w:ascii="Times New Roman" w:hAnsi="Times New Roman" w:cs="Times New Roman"/>
          <w:sz w:val="28"/>
          <w:szCs w:val="28"/>
        </w:rPr>
      </w:pPr>
      <w:r w:rsidRPr="009A7FDE">
        <w:rPr>
          <w:rFonts w:ascii="Times New Roman" w:hAnsi="Times New Roman" w:cs="Times New Roman"/>
          <w:sz w:val="28"/>
          <w:szCs w:val="28"/>
        </w:rPr>
        <w:t xml:space="preserve">Ленинградской области – </w:t>
      </w:r>
    </w:p>
    <w:p w:rsidR="009A7FDE" w:rsidRPr="009A7FDE" w:rsidRDefault="009A7FDE" w:rsidP="009A7FDE">
      <w:pPr>
        <w:spacing w:after="0" w:line="240" w:lineRule="auto"/>
        <w:jc w:val="both"/>
        <w:rPr>
          <w:rFonts w:ascii="Times New Roman" w:hAnsi="Times New Roman" w:cs="Times New Roman"/>
          <w:sz w:val="28"/>
          <w:szCs w:val="28"/>
        </w:rPr>
      </w:pPr>
      <w:r w:rsidRPr="009A7FDE">
        <w:rPr>
          <w:rFonts w:ascii="Times New Roman" w:hAnsi="Times New Roman" w:cs="Times New Roman"/>
          <w:sz w:val="28"/>
          <w:szCs w:val="28"/>
        </w:rPr>
        <w:t xml:space="preserve">председатель комитета </w:t>
      </w:r>
    </w:p>
    <w:p w:rsidR="009A7FDE" w:rsidRPr="009A7FDE" w:rsidRDefault="009A7FDE" w:rsidP="009A7FDE">
      <w:pPr>
        <w:spacing w:after="0" w:line="240" w:lineRule="auto"/>
        <w:jc w:val="both"/>
        <w:rPr>
          <w:rFonts w:ascii="Times New Roman" w:hAnsi="Times New Roman" w:cs="Times New Roman"/>
          <w:sz w:val="28"/>
          <w:szCs w:val="28"/>
        </w:rPr>
      </w:pPr>
      <w:r w:rsidRPr="009A7FDE">
        <w:rPr>
          <w:rFonts w:ascii="Times New Roman" w:hAnsi="Times New Roman" w:cs="Times New Roman"/>
          <w:sz w:val="28"/>
          <w:szCs w:val="28"/>
        </w:rPr>
        <w:t xml:space="preserve">экономического развития и </w:t>
      </w:r>
    </w:p>
    <w:p w:rsidR="00101128" w:rsidRPr="001C7A77" w:rsidRDefault="009A7FDE" w:rsidP="009A7FDE">
      <w:pPr>
        <w:spacing w:after="0" w:line="240" w:lineRule="auto"/>
        <w:jc w:val="both"/>
        <w:rPr>
          <w:rFonts w:ascii="Times New Roman" w:hAnsi="Times New Roman" w:cs="Times New Roman"/>
          <w:sz w:val="28"/>
          <w:szCs w:val="28"/>
        </w:rPr>
      </w:pPr>
      <w:r w:rsidRPr="009A7FDE">
        <w:rPr>
          <w:rFonts w:ascii="Times New Roman" w:hAnsi="Times New Roman" w:cs="Times New Roman"/>
          <w:sz w:val="28"/>
          <w:szCs w:val="28"/>
        </w:rPr>
        <w:t xml:space="preserve">инвестиционной деятельности                                                   </w:t>
      </w:r>
      <w:r>
        <w:rPr>
          <w:rFonts w:ascii="Times New Roman" w:hAnsi="Times New Roman" w:cs="Times New Roman"/>
          <w:sz w:val="28"/>
          <w:szCs w:val="28"/>
        </w:rPr>
        <w:t xml:space="preserve">                 Д. Ялов</w:t>
      </w:r>
    </w:p>
    <w:sectPr w:rsidR="00101128" w:rsidRPr="001C7A77">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165" w:rsidRDefault="006C1165" w:rsidP="0035514B">
      <w:pPr>
        <w:spacing w:after="0" w:line="240" w:lineRule="auto"/>
      </w:pPr>
      <w:r>
        <w:separator/>
      </w:r>
    </w:p>
  </w:endnote>
  <w:endnote w:type="continuationSeparator" w:id="0">
    <w:p w:rsidR="006C1165" w:rsidRDefault="006C1165" w:rsidP="00355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4B" w:rsidRDefault="0035514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462871"/>
      <w:docPartObj>
        <w:docPartGallery w:val="Page Numbers (Bottom of Page)"/>
        <w:docPartUnique/>
      </w:docPartObj>
    </w:sdtPr>
    <w:sdtEndPr/>
    <w:sdtContent>
      <w:p w:rsidR="0035514B" w:rsidRDefault="0035514B">
        <w:pPr>
          <w:pStyle w:val="a7"/>
          <w:jc w:val="center"/>
        </w:pPr>
        <w:r>
          <w:fldChar w:fldCharType="begin"/>
        </w:r>
        <w:r>
          <w:instrText>PAGE   \* MERGEFORMAT</w:instrText>
        </w:r>
        <w:r>
          <w:fldChar w:fldCharType="separate"/>
        </w:r>
        <w:r w:rsidR="00CA4BC8">
          <w:rPr>
            <w:noProof/>
          </w:rPr>
          <w:t>2</w:t>
        </w:r>
        <w:r>
          <w:fldChar w:fldCharType="end"/>
        </w:r>
      </w:p>
    </w:sdtContent>
  </w:sdt>
  <w:p w:rsidR="0035514B" w:rsidRDefault="0035514B">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4B" w:rsidRDefault="0035514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165" w:rsidRDefault="006C1165" w:rsidP="0035514B">
      <w:pPr>
        <w:spacing w:after="0" w:line="240" w:lineRule="auto"/>
      </w:pPr>
      <w:r>
        <w:separator/>
      </w:r>
    </w:p>
  </w:footnote>
  <w:footnote w:type="continuationSeparator" w:id="0">
    <w:p w:rsidR="006C1165" w:rsidRDefault="006C1165" w:rsidP="00355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4B" w:rsidRDefault="0035514B">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4B" w:rsidRDefault="0035514B">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14B" w:rsidRDefault="0035514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BB7"/>
    <w:rsid w:val="00011BDE"/>
    <w:rsid w:val="00036D2D"/>
    <w:rsid w:val="00052A0B"/>
    <w:rsid w:val="000546DD"/>
    <w:rsid w:val="00094BD2"/>
    <w:rsid w:val="000974F6"/>
    <w:rsid w:val="000A3BC3"/>
    <w:rsid w:val="000B0849"/>
    <w:rsid w:val="000B2D4D"/>
    <w:rsid w:val="00101128"/>
    <w:rsid w:val="00116392"/>
    <w:rsid w:val="00121620"/>
    <w:rsid w:val="00136776"/>
    <w:rsid w:val="001541D5"/>
    <w:rsid w:val="0017245B"/>
    <w:rsid w:val="001942B9"/>
    <w:rsid w:val="001C7A77"/>
    <w:rsid w:val="00212C33"/>
    <w:rsid w:val="00253A06"/>
    <w:rsid w:val="002779E9"/>
    <w:rsid w:val="002B060B"/>
    <w:rsid w:val="002C16BF"/>
    <w:rsid w:val="002C2ECA"/>
    <w:rsid w:val="002C606F"/>
    <w:rsid w:val="002D23B3"/>
    <w:rsid w:val="0032226A"/>
    <w:rsid w:val="00330527"/>
    <w:rsid w:val="0035514B"/>
    <w:rsid w:val="00370E2A"/>
    <w:rsid w:val="00376CB6"/>
    <w:rsid w:val="003A206A"/>
    <w:rsid w:val="003A313C"/>
    <w:rsid w:val="003A68E6"/>
    <w:rsid w:val="003B1BB7"/>
    <w:rsid w:val="003B247F"/>
    <w:rsid w:val="00406D9E"/>
    <w:rsid w:val="004919A5"/>
    <w:rsid w:val="004A099C"/>
    <w:rsid w:val="00504C34"/>
    <w:rsid w:val="005D6064"/>
    <w:rsid w:val="0060290B"/>
    <w:rsid w:val="0062783F"/>
    <w:rsid w:val="006A2F61"/>
    <w:rsid w:val="006C1165"/>
    <w:rsid w:val="006C5F91"/>
    <w:rsid w:val="006D302F"/>
    <w:rsid w:val="007115C6"/>
    <w:rsid w:val="00714AE9"/>
    <w:rsid w:val="007451C8"/>
    <w:rsid w:val="007F3407"/>
    <w:rsid w:val="007F492F"/>
    <w:rsid w:val="00823876"/>
    <w:rsid w:val="00827A04"/>
    <w:rsid w:val="0084395B"/>
    <w:rsid w:val="0085698B"/>
    <w:rsid w:val="008A7C65"/>
    <w:rsid w:val="008D29AC"/>
    <w:rsid w:val="009519A1"/>
    <w:rsid w:val="00951EED"/>
    <w:rsid w:val="00963EA0"/>
    <w:rsid w:val="009A7FDE"/>
    <w:rsid w:val="009F2B0F"/>
    <w:rsid w:val="00A221C1"/>
    <w:rsid w:val="00A51677"/>
    <w:rsid w:val="00A73EC7"/>
    <w:rsid w:val="00A858B4"/>
    <w:rsid w:val="00AB4724"/>
    <w:rsid w:val="00AB5E66"/>
    <w:rsid w:val="00AF29BD"/>
    <w:rsid w:val="00B21803"/>
    <w:rsid w:val="00B265C4"/>
    <w:rsid w:val="00B47DB9"/>
    <w:rsid w:val="00B6729E"/>
    <w:rsid w:val="00B744DF"/>
    <w:rsid w:val="00BC0035"/>
    <w:rsid w:val="00C03F1D"/>
    <w:rsid w:val="00C26C70"/>
    <w:rsid w:val="00C27CD0"/>
    <w:rsid w:val="00C408B0"/>
    <w:rsid w:val="00C507CF"/>
    <w:rsid w:val="00CA4BC8"/>
    <w:rsid w:val="00CB27BE"/>
    <w:rsid w:val="00CC70AE"/>
    <w:rsid w:val="00CD7494"/>
    <w:rsid w:val="00D44CF2"/>
    <w:rsid w:val="00D51CF2"/>
    <w:rsid w:val="00D65F5F"/>
    <w:rsid w:val="00D663B9"/>
    <w:rsid w:val="00D71347"/>
    <w:rsid w:val="00D7368E"/>
    <w:rsid w:val="00DA1A26"/>
    <w:rsid w:val="00DB3B53"/>
    <w:rsid w:val="00DC1940"/>
    <w:rsid w:val="00DC7DDE"/>
    <w:rsid w:val="00DF08C7"/>
    <w:rsid w:val="00DF364B"/>
    <w:rsid w:val="00E02CD0"/>
    <w:rsid w:val="00E03E81"/>
    <w:rsid w:val="00E6066C"/>
    <w:rsid w:val="00E911C5"/>
    <w:rsid w:val="00EA758A"/>
    <w:rsid w:val="00EC6BE9"/>
    <w:rsid w:val="00ED6BF3"/>
    <w:rsid w:val="00EE65DD"/>
    <w:rsid w:val="00F515FB"/>
    <w:rsid w:val="00F571EA"/>
    <w:rsid w:val="00FA0399"/>
    <w:rsid w:val="00FD5E57"/>
    <w:rsid w:val="00FF335F"/>
    <w:rsid w:val="00FF4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1BDE"/>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6D30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302F"/>
    <w:rPr>
      <w:rFonts w:ascii="Tahoma" w:hAnsi="Tahoma" w:cs="Tahoma"/>
      <w:sz w:val="16"/>
      <w:szCs w:val="16"/>
    </w:rPr>
  </w:style>
  <w:style w:type="paragraph" w:styleId="a5">
    <w:name w:val="header"/>
    <w:basedOn w:val="a"/>
    <w:link w:val="a6"/>
    <w:uiPriority w:val="99"/>
    <w:unhideWhenUsed/>
    <w:rsid w:val="0035514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5514B"/>
  </w:style>
  <w:style w:type="paragraph" w:styleId="a7">
    <w:name w:val="footer"/>
    <w:basedOn w:val="a"/>
    <w:link w:val="a8"/>
    <w:uiPriority w:val="99"/>
    <w:unhideWhenUsed/>
    <w:rsid w:val="0035514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551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1BDE"/>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6D30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D302F"/>
    <w:rPr>
      <w:rFonts w:ascii="Tahoma" w:hAnsi="Tahoma" w:cs="Tahoma"/>
      <w:sz w:val="16"/>
      <w:szCs w:val="16"/>
    </w:rPr>
  </w:style>
  <w:style w:type="paragraph" w:styleId="a5">
    <w:name w:val="header"/>
    <w:basedOn w:val="a"/>
    <w:link w:val="a6"/>
    <w:uiPriority w:val="99"/>
    <w:unhideWhenUsed/>
    <w:rsid w:val="0035514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5514B"/>
  </w:style>
  <w:style w:type="paragraph" w:styleId="a7">
    <w:name w:val="footer"/>
    <w:basedOn w:val="a"/>
    <w:link w:val="a8"/>
    <w:uiPriority w:val="99"/>
    <w:unhideWhenUsed/>
    <w:rsid w:val="0035514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55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919D4-95C8-4E65-AF26-C948250C3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1327</Words>
  <Characters>7567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Васильевна Игнатова</dc:creator>
  <cp:lastModifiedBy>Елена Васильевна Игнатова</cp:lastModifiedBy>
  <cp:revision>12</cp:revision>
  <cp:lastPrinted>2022-11-28T12:00:00Z</cp:lastPrinted>
  <dcterms:created xsi:type="dcterms:W3CDTF">2022-12-19T13:06:00Z</dcterms:created>
  <dcterms:modified xsi:type="dcterms:W3CDTF">2022-12-26T07:31:00Z</dcterms:modified>
</cp:coreProperties>
</file>