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212C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212C33" w:rsidRPr="00212C33" w:rsidRDefault="00212C33" w:rsidP="00212C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212C33" w:rsidRPr="00212C33" w:rsidRDefault="00212C33" w:rsidP="00212C3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212C33" w:rsidRP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212C33" w:rsidRPr="00212C33" w:rsidRDefault="00212C33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541D5" w:rsidRDefault="00116392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D71347" w:rsidRPr="00D71347">
        <w:rPr>
          <w:rFonts w:ascii="Times New Roman" w:hAnsi="Times New Roman" w:cs="Times New Roman"/>
          <w:sz w:val="28"/>
          <w:szCs w:val="28"/>
        </w:rPr>
        <w:t>в</w:t>
      </w:r>
      <w:r w:rsidR="00F72693">
        <w:rPr>
          <w:rFonts w:ascii="Times New Roman" w:hAnsi="Times New Roman" w:cs="Times New Roman"/>
          <w:sz w:val="28"/>
          <w:szCs w:val="28"/>
        </w:rPr>
        <w:t xml:space="preserve"> статьи 1 и 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C33" w:rsidRPr="00212C33">
        <w:rPr>
          <w:rFonts w:ascii="Times New Roman" w:hAnsi="Times New Roman" w:cs="Times New Roman"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41D5" w:rsidRDefault="00116392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6392">
        <w:rPr>
          <w:rFonts w:ascii="Times New Roman" w:hAnsi="Times New Roman" w:cs="Times New Roman"/>
          <w:sz w:val="28"/>
          <w:szCs w:val="28"/>
        </w:rPr>
        <w:t>«Об отдельных мерах стимулирования в сфере промышленности Ленинградской области и о внесении изменений</w:t>
      </w:r>
    </w:p>
    <w:p w:rsidR="00116392" w:rsidRDefault="00116392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6392">
        <w:rPr>
          <w:rFonts w:ascii="Times New Roman" w:hAnsi="Times New Roman" w:cs="Times New Roman"/>
          <w:sz w:val="28"/>
          <w:szCs w:val="28"/>
        </w:rPr>
        <w:t xml:space="preserve"> в отде</w:t>
      </w:r>
      <w:r w:rsidR="001541D5">
        <w:rPr>
          <w:rFonts w:ascii="Times New Roman" w:hAnsi="Times New Roman" w:cs="Times New Roman"/>
          <w:sz w:val="28"/>
          <w:szCs w:val="28"/>
        </w:rPr>
        <w:t xml:space="preserve">льные </w:t>
      </w:r>
      <w:r w:rsidRPr="00116392">
        <w:rPr>
          <w:rFonts w:ascii="Times New Roman" w:hAnsi="Times New Roman" w:cs="Times New Roman"/>
          <w:sz w:val="28"/>
          <w:szCs w:val="28"/>
        </w:rPr>
        <w:t xml:space="preserve">законодательные акты </w:t>
      </w:r>
    </w:p>
    <w:p w:rsidR="00212C33" w:rsidRPr="00212C33" w:rsidRDefault="00116392" w:rsidP="00212C3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16392">
        <w:rPr>
          <w:rFonts w:ascii="Times New Roman" w:hAnsi="Times New Roman" w:cs="Times New Roman"/>
          <w:sz w:val="28"/>
          <w:szCs w:val="28"/>
        </w:rPr>
        <w:t>Ленинградской области»</w:t>
      </w:r>
    </w:p>
    <w:p w:rsidR="00212C33" w:rsidRP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8D29A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212C33" w:rsidRDefault="00C507CF" w:rsidP="00036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B47DB9">
        <w:rPr>
          <w:rFonts w:ascii="Times New Roman" w:hAnsi="Times New Roman" w:cs="Times New Roman"/>
          <w:sz w:val="28"/>
          <w:szCs w:val="28"/>
        </w:rPr>
        <w:t>област</w:t>
      </w:r>
      <w:r>
        <w:rPr>
          <w:rFonts w:ascii="Times New Roman" w:hAnsi="Times New Roman" w:cs="Times New Roman"/>
          <w:sz w:val="28"/>
          <w:szCs w:val="28"/>
        </w:rPr>
        <w:t>ной закон</w:t>
      </w:r>
      <w:r w:rsidR="00B47DB9" w:rsidRPr="00B47DB9">
        <w:rPr>
          <w:rFonts w:ascii="Times New Roman" w:hAnsi="Times New Roman" w:cs="Times New Roman"/>
          <w:sz w:val="28"/>
          <w:szCs w:val="28"/>
        </w:rPr>
        <w:t xml:space="preserve"> Ленин</w:t>
      </w:r>
      <w:r w:rsidR="00B47DB9">
        <w:rPr>
          <w:rFonts w:ascii="Times New Roman" w:hAnsi="Times New Roman" w:cs="Times New Roman"/>
          <w:sz w:val="28"/>
          <w:szCs w:val="28"/>
        </w:rPr>
        <w:t>градской области от 12 апреля 2021 года № 44-оз «</w:t>
      </w:r>
      <w:r w:rsidR="00B47DB9" w:rsidRPr="00B47DB9">
        <w:rPr>
          <w:rFonts w:ascii="Times New Roman" w:hAnsi="Times New Roman" w:cs="Times New Roman"/>
          <w:sz w:val="28"/>
          <w:szCs w:val="28"/>
        </w:rPr>
        <w:t>Об отдельных мерах стимулирования в сфере промышленности Ленинградской области и о внесении изменений в отдельные законодател</w:t>
      </w:r>
      <w:r w:rsidR="00116392">
        <w:rPr>
          <w:rFonts w:ascii="Times New Roman" w:hAnsi="Times New Roman" w:cs="Times New Roman"/>
          <w:sz w:val="28"/>
          <w:szCs w:val="28"/>
        </w:rPr>
        <w:t>ьные акты Ленинградской области</w:t>
      </w:r>
      <w:r w:rsidR="00B47DB9">
        <w:rPr>
          <w:rFonts w:ascii="Times New Roman" w:hAnsi="Times New Roman" w:cs="Times New Roman"/>
          <w:sz w:val="28"/>
          <w:szCs w:val="28"/>
        </w:rPr>
        <w:t>»</w:t>
      </w:r>
      <w:r w:rsidR="00B47DB9" w:rsidRPr="00B47DB9">
        <w:rPr>
          <w:rFonts w:ascii="Times New Roman" w:hAnsi="Times New Roman" w:cs="Times New Roman"/>
          <w:sz w:val="28"/>
          <w:szCs w:val="28"/>
        </w:rPr>
        <w:t xml:space="preserve"> </w:t>
      </w:r>
      <w:r w:rsidR="00212C33" w:rsidRPr="00212C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D44CF2" w:rsidRDefault="00036D2D" w:rsidP="00C5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статье 1:</w:t>
      </w:r>
    </w:p>
    <w:p w:rsidR="00036D2D" w:rsidRDefault="00036D2D" w:rsidP="00C507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4 изложить в следующей редакции:</w:t>
      </w:r>
    </w:p>
    <w:p w:rsidR="0084395B" w:rsidRDefault="00036D2D" w:rsidP="00036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</w:t>
      </w:r>
      <w:r w:rsidR="0084395B">
        <w:rPr>
          <w:rFonts w:ascii="Times New Roman" w:hAnsi="Times New Roman" w:cs="Times New Roman"/>
          <w:sz w:val="28"/>
          <w:szCs w:val="28"/>
        </w:rPr>
        <w:t xml:space="preserve">. </w:t>
      </w:r>
      <w:r w:rsidR="0084395B" w:rsidRPr="0084395B">
        <w:rPr>
          <w:rFonts w:ascii="Times New Roman" w:hAnsi="Times New Roman" w:cs="Times New Roman"/>
          <w:sz w:val="28"/>
          <w:szCs w:val="28"/>
        </w:rPr>
        <w:t>Заключение, изменение, расторжение и прекращение действия специального инвестиционного контракта</w:t>
      </w:r>
      <w:r w:rsidR="00AB4724">
        <w:rPr>
          <w:rFonts w:ascii="Times New Roman" w:hAnsi="Times New Roman" w:cs="Times New Roman"/>
          <w:sz w:val="28"/>
          <w:szCs w:val="28"/>
        </w:rPr>
        <w:t>,</w:t>
      </w:r>
      <w:r w:rsidR="0084395B">
        <w:rPr>
          <w:rFonts w:ascii="Times New Roman" w:hAnsi="Times New Roman" w:cs="Times New Roman"/>
          <w:sz w:val="28"/>
          <w:szCs w:val="28"/>
        </w:rPr>
        <w:t xml:space="preserve"> </w:t>
      </w:r>
      <w:r w:rsidR="0032226A">
        <w:rPr>
          <w:rFonts w:ascii="Times New Roman" w:hAnsi="Times New Roman" w:cs="Times New Roman"/>
          <w:sz w:val="28"/>
          <w:szCs w:val="28"/>
        </w:rPr>
        <w:t>предусмотренного</w:t>
      </w:r>
      <w:r w:rsidR="0017245B">
        <w:rPr>
          <w:rFonts w:ascii="Times New Roman" w:hAnsi="Times New Roman" w:cs="Times New Roman"/>
          <w:sz w:val="28"/>
          <w:szCs w:val="28"/>
        </w:rPr>
        <w:t xml:space="preserve"> главой 2.1</w:t>
      </w:r>
      <w:r w:rsidR="0017245B" w:rsidRPr="00504C34">
        <w:rPr>
          <w:rFonts w:ascii="Times New Roman" w:hAnsi="Times New Roman" w:cs="Times New Roman"/>
          <w:sz w:val="28"/>
          <w:szCs w:val="28"/>
        </w:rPr>
        <w:t xml:space="preserve"> Федерального закона от 31 декабря 2014 года № 488-ФЗ «О промышленной п</w:t>
      </w:r>
      <w:r w:rsidR="0017245B">
        <w:rPr>
          <w:rFonts w:ascii="Times New Roman" w:hAnsi="Times New Roman" w:cs="Times New Roman"/>
          <w:sz w:val="28"/>
          <w:szCs w:val="28"/>
        </w:rPr>
        <w:t>олитике в Российской Федерации»</w:t>
      </w:r>
      <w:r w:rsidR="00504C34">
        <w:rPr>
          <w:rFonts w:ascii="Times New Roman" w:hAnsi="Times New Roman" w:cs="Times New Roman"/>
          <w:sz w:val="28"/>
          <w:szCs w:val="28"/>
        </w:rPr>
        <w:t>,</w:t>
      </w:r>
      <w:r w:rsidR="0017245B">
        <w:t xml:space="preserve"> </w:t>
      </w:r>
      <w:r w:rsidR="0084395B" w:rsidRPr="0084395B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</w:t>
      </w:r>
      <w:r w:rsidR="00C03F1D">
        <w:rPr>
          <w:rFonts w:ascii="Times New Roman" w:hAnsi="Times New Roman" w:cs="Times New Roman"/>
          <w:sz w:val="28"/>
          <w:szCs w:val="28"/>
        </w:rPr>
        <w:t>правилами, установленными Правительством</w:t>
      </w:r>
      <w:r w:rsidR="0084395B" w:rsidRPr="0084395B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proofErr w:type="gramStart"/>
      <w:r w:rsidR="0084395B" w:rsidRPr="008439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36D2D" w:rsidRDefault="00036D2D" w:rsidP="00036D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частью 5</w:t>
      </w:r>
      <w:r w:rsidR="0017245B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2779E9" w:rsidRDefault="0017245B" w:rsidP="00D51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</w:t>
      </w:r>
      <w:r w:rsidR="0084395B">
        <w:rPr>
          <w:rFonts w:ascii="Times New Roman" w:hAnsi="Times New Roman" w:cs="Times New Roman"/>
          <w:sz w:val="28"/>
          <w:szCs w:val="28"/>
        </w:rPr>
        <w:t>. Заключение</w:t>
      </w:r>
      <w:r>
        <w:rPr>
          <w:rFonts w:ascii="Times New Roman" w:hAnsi="Times New Roman" w:cs="Times New Roman"/>
          <w:sz w:val="28"/>
          <w:szCs w:val="28"/>
        </w:rPr>
        <w:t xml:space="preserve"> в целях реализации мер стимулирования деятельности</w:t>
      </w:r>
      <w:r w:rsidR="00BC0035">
        <w:rPr>
          <w:rFonts w:ascii="Times New Roman" w:hAnsi="Times New Roman" w:cs="Times New Roman"/>
          <w:sz w:val="28"/>
          <w:szCs w:val="28"/>
        </w:rPr>
        <w:t xml:space="preserve"> в сфере</w:t>
      </w:r>
      <w:r>
        <w:rPr>
          <w:rFonts w:ascii="Times New Roman" w:hAnsi="Times New Roman" w:cs="Times New Roman"/>
          <w:sz w:val="28"/>
          <w:szCs w:val="28"/>
        </w:rPr>
        <w:t xml:space="preserve"> промышленности, предусмотренных</w:t>
      </w:r>
      <w:r w:rsidR="0032226A">
        <w:rPr>
          <w:rFonts w:ascii="Times New Roman" w:hAnsi="Times New Roman" w:cs="Times New Roman"/>
          <w:sz w:val="28"/>
          <w:szCs w:val="28"/>
        </w:rPr>
        <w:t xml:space="preserve"> нормативными правовыми актами </w:t>
      </w:r>
      <w:r w:rsidR="0032226A" w:rsidRPr="0032226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32226A">
        <w:rPr>
          <w:rFonts w:ascii="Times New Roman" w:hAnsi="Times New Roman" w:cs="Times New Roman"/>
          <w:sz w:val="28"/>
          <w:szCs w:val="28"/>
        </w:rPr>
        <w:t xml:space="preserve">, </w:t>
      </w:r>
      <w:r w:rsidR="0032226A" w:rsidRPr="0032226A">
        <w:rPr>
          <w:rFonts w:ascii="Times New Roman" w:hAnsi="Times New Roman" w:cs="Times New Roman"/>
          <w:sz w:val="28"/>
          <w:szCs w:val="28"/>
        </w:rPr>
        <w:t>специального инвестиционного контракта</w:t>
      </w:r>
      <w:r w:rsidR="0032226A">
        <w:rPr>
          <w:rFonts w:ascii="Times New Roman" w:hAnsi="Times New Roman" w:cs="Times New Roman"/>
          <w:sz w:val="28"/>
          <w:szCs w:val="28"/>
        </w:rPr>
        <w:t xml:space="preserve">, предусмотренного </w:t>
      </w:r>
      <w:r>
        <w:rPr>
          <w:rFonts w:ascii="Times New Roman" w:hAnsi="Times New Roman" w:cs="Times New Roman"/>
          <w:sz w:val="28"/>
          <w:szCs w:val="28"/>
        </w:rPr>
        <w:t>статьей 16 Федерального</w:t>
      </w:r>
      <w:r w:rsidRPr="00E03E81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 от 31 декабря 2014 года № 488-ФЗ «</w:t>
      </w:r>
      <w:r w:rsidRPr="00E03E81">
        <w:rPr>
          <w:rFonts w:ascii="Times New Roman" w:hAnsi="Times New Roman" w:cs="Times New Roman"/>
          <w:sz w:val="28"/>
          <w:szCs w:val="28"/>
        </w:rPr>
        <w:t xml:space="preserve">О промышленной </w:t>
      </w:r>
      <w:r>
        <w:rPr>
          <w:rFonts w:ascii="Times New Roman" w:hAnsi="Times New Roman" w:cs="Times New Roman"/>
          <w:sz w:val="28"/>
          <w:szCs w:val="28"/>
        </w:rPr>
        <w:t>политике в Российской Федерации»</w:t>
      </w:r>
      <w:r w:rsidR="0032226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395B" w:rsidRPr="0084395B">
        <w:rPr>
          <w:rFonts w:ascii="Times New Roman" w:hAnsi="Times New Roman" w:cs="Times New Roman"/>
          <w:sz w:val="28"/>
          <w:szCs w:val="28"/>
        </w:rPr>
        <w:t>осущест</w:t>
      </w:r>
      <w:r w:rsidR="0084395B">
        <w:rPr>
          <w:rFonts w:ascii="Times New Roman" w:hAnsi="Times New Roman" w:cs="Times New Roman"/>
          <w:sz w:val="28"/>
          <w:szCs w:val="28"/>
        </w:rPr>
        <w:t>вляется в соответствии с поряд</w:t>
      </w:r>
      <w:r w:rsidR="00376CB6" w:rsidRPr="00376CB6">
        <w:rPr>
          <w:rFonts w:ascii="Times New Roman" w:hAnsi="Times New Roman" w:cs="Times New Roman"/>
          <w:sz w:val="28"/>
          <w:szCs w:val="28"/>
        </w:rPr>
        <w:t>к</w:t>
      </w:r>
      <w:r w:rsidR="0084395B">
        <w:rPr>
          <w:rFonts w:ascii="Times New Roman" w:hAnsi="Times New Roman" w:cs="Times New Roman"/>
          <w:sz w:val="28"/>
          <w:szCs w:val="28"/>
        </w:rPr>
        <w:t>ом</w:t>
      </w:r>
      <w:r w:rsidR="00E03E81">
        <w:rPr>
          <w:rFonts w:ascii="Times New Roman" w:hAnsi="Times New Roman" w:cs="Times New Roman"/>
          <w:sz w:val="28"/>
          <w:szCs w:val="28"/>
        </w:rPr>
        <w:t xml:space="preserve">, </w:t>
      </w:r>
      <w:r w:rsidR="00504C34">
        <w:rPr>
          <w:rFonts w:ascii="Times New Roman" w:hAnsi="Times New Roman" w:cs="Times New Roman"/>
          <w:sz w:val="28"/>
          <w:szCs w:val="28"/>
        </w:rPr>
        <w:t>уст</w:t>
      </w:r>
      <w:r w:rsidR="00253A06">
        <w:rPr>
          <w:rFonts w:ascii="Times New Roman" w:hAnsi="Times New Roman" w:cs="Times New Roman"/>
          <w:sz w:val="28"/>
          <w:szCs w:val="28"/>
        </w:rPr>
        <w:t>ановленным</w:t>
      </w:r>
      <w:r w:rsidR="00376CB6" w:rsidRPr="00376CB6">
        <w:rPr>
          <w:rFonts w:ascii="Times New Roman" w:hAnsi="Times New Roman" w:cs="Times New Roman"/>
          <w:sz w:val="28"/>
          <w:szCs w:val="28"/>
        </w:rPr>
        <w:t xml:space="preserve"> </w:t>
      </w:r>
      <w:r w:rsidR="00E03E81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</w:t>
      </w:r>
      <w:proofErr w:type="gramStart"/>
      <w:r w:rsidR="00376CB6" w:rsidRPr="00376CB6">
        <w:rPr>
          <w:rFonts w:ascii="Times New Roman" w:hAnsi="Times New Roman" w:cs="Times New Roman"/>
          <w:sz w:val="28"/>
          <w:szCs w:val="28"/>
        </w:rPr>
        <w:t>.</w:t>
      </w:r>
      <w:r w:rsidR="00AB472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AB4724" w:rsidRDefault="00AB4724" w:rsidP="00D51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частью 6 следующего содержания:</w:t>
      </w:r>
    </w:p>
    <w:p w:rsidR="005D6064" w:rsidRDefault="00AB4724" w:rsidP="00D51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</w:t>
      </w:r>
      <w:r w:rsidR="002779E9">
        <w:rPr>
          <w:rFonts w:ascii="Times New Roman" w:hAnsi="Times New Roman" w:cs="Times New Roman"/>
          <w:sz w:val="28"/>
          <w:szCs w:val="28"/>
        </w:rPr>
        <w:t xml:space="preserve"> Специальный инвестицион</w:t>
      </w:r>
      <w:r>
        <w:rPr>
          <w:rFonts w:ascii="Times New Roman" w:hAnsi="Times New Roman" w:cs="Times New Roman"/>
          <w:sz w:val="28"/>
          <w:szCs w:val="28"/>
        </w:rPr>
        <w:t>ный контракт, указанный в части 5</w:t>
      </w:r>
      <w:r w:rsidR="000B2D4D">
        <w:rPr>
          <w:rFonts w:ascii="Times New Roman" w:hAnsi="Times New Roman" w:cs="Times New Roman"/>
          <w:sz w:val="28"/>
          <w:szCs w:val="28"/>
        </w:rPr>
        <w:t xml:space="preserve"> настоящей статьи</w:t>
      </w:r>
      <w:r w:rsidR="002779E9">
        <w:rPr>
          <w:rFonts w:ascii="Times New Roman" w:hAnsi="Times New Roman" w:cs="Times New Roman"/>
          <w:sz w:val="28"/>
          <w:szCs w:val="28"/>
        </w:rPr>
        <w:t>, заключается на срок до десяти лет</w:t>
      </w:r>
      <w:proofErr w:type="gramStart"/>
      <w:r w:rsidR="002779E9">
        <w:rPr>
          <w:rFonts w:ascii="Times New Roman" w:hAnsi="Times New Roman" w:cs="Times New Roman"/>
          <w:sz w:val="28"/>
          <w:szCs w:val="28"/>
        </w:rPr>
        <w:t>.</w:t>
      </w:r>
      <w:r w:rsidR="000B2D4D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94BD2" w:rsidRDefault="00094BD2" w:rsidP="00D51C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5E57" w:rsidRDefault="00AB4724" w:rsidP="00FD5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статье 3</w:t>
      </w:r>
      <w:r w:rsidR="008A7C65">
        <w:rPr>
          <w:rFonts w:ascii="Times New Roman" w:hAnsi="Times New Roman" w:cs="Times New Roman"/>
          <w:sz w:val="28"/>
          <w:szCs w:val="28"/>
        </w:rPr>
        <w:t>:</w:t>
      </w:r>
    </w:p>
    <w:p w:rsidR="00FD5E57" w:rsidRDefault="00FD5E57" w:rsidP="00FD5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 изложить в следующей редакции:</w:t>
      </w:r>
    </w:p>
    <w:p w:rsidR="00FD5E57" w:rsidRDefault="00FD5E57" w:rsidP="00FD5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«1. Меры стимулирования, предусмотренные статьей 2 настоящего областного закона, предоставляются на основании заключенного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частью 4 статьи 1 настоящего закона специального инвестиционного контракта организациям</w:t>
      </w:r>
      <w:proofErr w:type="gramStart"/>
      <w:r>
        <w:rPr>
          <w:rFonts w:ascii="Times New Roman" w:hAnsi="Times New Roman" w:cs="Times New Roman"/>
          <w:sz w:val="28"/>
          <w:szCs w:val="28"/>
        </w:rPr>
        <w:t>:»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D5E57" w:rsidRDefault="00FD5E57" w:rsidP="00FD5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0E2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ополнить частью 1.1 следующего содержания:</w:t>
      </w:r>
    </w:p>
    <w:p w:rsidR="008A7C65" w:rsidRDefault="00FD5E57" w:rsidP="00FD5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«1.1 Меры стимулирования, предусмотренные статьей 2 настоящего областного закона, предоставляются на основании заключенного в соответствии с частью 5 статьи 1 настоящего закона </w:t>
      </w:r>
      <w:r w:rsidRPr="00FD5E57">
        <w:rPr>
          <w:rFonts w:ascii="Times New Roman" w:hAnsi="Times New Roman" w:cs="Times New Roman"/>
          <w:sz w:val="28"/>
          <w:szCs w:val="28"/>
        </w:rPr>
        <w:t>специального инвестиционного контракта</w:t>
      </w:r>
      <w:r>
        <w:rPr>
          <w:rFonts w:ascii="Times New Roman" w:hAnsi="Times New Roman" w:cs="Times New Roman"/>
          <w:sz w:val="28"/>
          <w:szCs w:val="28"/>
        </w:rPr>
        <w:t xml:space="preserve">, для организаций, отвечающих одновременно с установленными частью 1 настоящей статьи, следующим дополнительным условиям: </w:t>
      </w:r>
      <w:r w:rsidR="008A7C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F364B" w:rsidRPr="00DF364B" w:rsidRDefault="001942B9" w:rsidP="00DF3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D5E57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="00370E2A">
        <w:rPr>
          <w:rFonts w:ascii="Times New Roman" w:hAnsi="Times New Roman" w:cs="Times New Roman"/>
          <w:sz w:val="28"/>
          <w:szCs w:val="28"/>
        </w:rPr>
        <w:t>не осуществляет</w:t>
      </w:r>
      <w:r w:rsidR="00DF08C7">
        <w:rPr>
          <w:rFonts w:ascii="Times New Roman" w:hAnsi="Times New Roman" w:cs="Times New Roman"/>
          <w:sz w:val="28"/>
          <w:szCs w:val="28"/>
        </w:rPr>
        <w:t xml:space="preserve"> </w:t>
      </w:r>
      <w:r w:rsidR="00DF364B" w:rsidRPr="00DF364B">
        <w:rPr>
          <w:rFonts w:ascii="Times New Roman" w:hAnsi="Times New Roman" w:cs="Times New Roman"/>
          <w:sz w:val="28"/>
          <w:szCs w:val="28"/>
        </w:rPr>
        <w:t>деятельность по схеме переработки д</w:t>
      </w:r>
      <w:r>
        <w:rPr>
          <w:rFonts w:ascii="Times New Roman" w:hAnsi="Times New Roman" w:cs="Times New Roman"/>
          <w:sz w:val="28"/>
          <w:szCs w:val="28"/>
        </w:rPr>
        <w:t>авальческого сырья и материалов</w:t>
      </w:r>
      <w:r w:rsidR="00DF364B">
        <w:rPr>
          <w:rFonts w:ascii="Times New Roman" w:hAnsi="Times New Roman" w:cs="Times New Roman"/>
          <w:sz w:val="28"/>
          <w:szCs w:val="28"/>
        </w:rPr>
        <w:t>;</w:t>
      </w:r>
    </w:p>
    <w:p w:rsidR="002779E9" w:rsidRDefault="00370E2A" w:rsidP="00DF36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1942B9">
        <w:rPr>
          <w:rFonts w:ascii="Times New Roman" w:hAnsi="Times New Roman" w:cs="Times New Roman"/>
          <w:sz w:val="28"/>
          <w:szCs w:val="28"/>
        </w:rPr>
        <w:t>реализует</w:t>
      </w:r>
      <w:r w:rsidR="00DF364B" w:rsidRPr="00DF364B">
        <w:rPr>
          <w:rFonts w:ascii="Times New Roman" w:hAnsi="Times New Roman" w:cs="Times New Roman"/>
          <w:sz w:val="28"/>
          <w:szCs w:val="28"/>
        </w:rPr>
        <w:t xml:space="preserve"> инвестиционный проект на территории Ленинградской области, предусматривающий объем вложений в размере не менее 50 миллиардов рублей</w:t>
      </w:r>
      <w:proofErr w:type="gramStart"/>
      <w:r w:rsidR="00DF364B" w:rsidRPr="00DF364B">
        <w:rPr>
          <w:rFonts w:ascii="Times New Roman" w:hAnsi="Times New Roman" w:cs="Times New Roman"/>
          <w:sz w:val="28"/>
          <w:szCs w:val="28"/>
        </w:rPr>
        <w:t>.</w:t>
      </w:r>
      <w:r w:rsidR="00DF364B">
        <w:rPr>
          <w:rFonts w:ascii="Times New Roman" w:hAnsi="Times New Roman" w:cs="Times New Roman"/>
          <w:sz w:val="28"/>
          <w:szCs w:val="28"/>
        </w:rPr>
        <w:t>»</w:t>
      </w:r>
      <w:r w:rsidR="002C2ECA">
        <w:rPr>
          <w:rFonts w:ascii="Times New Roman" w:hAnsi="Times New Roman" w:cs="Times New Roman"/>
          <w:sz w:val="28"/>
          <w:szCs w:val="28"/>
        </w:rPr>
        <w:t>.</w:t>
      </w:r>
      <w:r w:rsidR="00277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519A1" w:rsidRPr="00212C33" w:rsidRDefault="00C507CF" w:rsidP="002C2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2C33" w:rsidRPr="00212C33" w:rsidRDefault="00212C33" w:rsidP="00212C3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212C33" w:rsidRPr="00212C33" w:rsidRDefault="00212C33" w:rsidP="000A3B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Настоящий областной закон всту</w:t>
      </w:r>
      <w:r w:rsidR="002C2ECA">
        <w:rPr>
          <w:rFonts w:ascii="Times New Roman" w:hAnsi="Times New Roman" w:cs="Times New Roman"/>
          <w:sz w:val="28"/>
          <w:szCs w:val="28"/>
        </w:rPr>
        <w:t>пает в силу со дня его официального опубликования</w:t>
      </w:r>
      <w:r w:rsidRPr="00212C33">
        <w:rPr>
          <w:rFonts w:ascii="Times New Roman" w:hAnsi="Times New Roman" w:cs="Times New Roman"/>
          <w:sz w:val="28"/>
          <w:szCs w:val="28"/>
        </w:rPr>
        <w:t>.</w:t>
      </w:r>
    </w:p>
    <w:p w:rsid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F29BD" w:rsidRPr="00212C33" w:rsidRDefault="00AF29BD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C33" w:rsidRP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Губернатор</w:t>
      </w:r>
    </w:p>
    <w:p w:rsidR="00212C33" w:rsidRDefault="00212C33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                     А.</w:t>
      </w:r>
      <w:r w:rsidR="00116392"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Дрозденко</w:t>
      </w:r>
    </w:p>
    <w:p w:rsidR="00011BDE" w:rsidRDefault="00011BDE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11BDE" w:rsidRDefault="00011BDE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0399" w:rsidRDefault="00FA0399" w:rsidP="00212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01128" w:rsidRDefault="00101128" w:rsidP="001D48B4">
      <w:pPr>
        <w:pStyle w:val="ConsPlusNormal"/>
        <w:spacing w:line="200" w:lineRule="auto"/>
        <w:rPr>
          <w:rFonts w:ascii="Times New Roman" w:hAnsi="Times New Roman" w:cs="Times New Roman"/>
          <w:sz w:val="28"/>
          <w:szCs w:val="28"/>
        </w:rPr>
      </w:pPr>
    </w:p>
    <w:p w:rsidR="00101128" w:rsidRPr="001C7A77" w:rsidRDefault="00101128" w:rsidP="00A73E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01128" w:rsidRPr="001C7A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071" w:rsidRDefault="00B50071" w:rsidP="008B7506">
      <w:pPr>
        <w:spacing w:after="0" w:line="240" w:lineRule="auto"/>
      </w:pPr>
      <w:r>
        <w:separator/>
      </w:r>
    </w:p>
  </w:endnote>
  <w:endnote w:type="continuationSeparator" w:id="0">
    <w:p w:rsidR="00B50071" w:rsidRDefault="00B50071" w:rsidP="008B7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06" w:rsidRDefault="008B750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951874"/>
      <w:docPartObj>
        <w:docPartGallery w:val="Page Numbers (Bottom of Page)"/>
        <w:docPartUnique/>
      </w:docPartObj>
    </w:sdtPr>
    <w:sdtEndPr/>
    <w:sdtContent>
      <w:p w:rsidR="008B7506" w:rsidRDefault="008B750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693">
          <w:rPr>
            <w:noProof/>
          </w:rPr>
          <w:t>1</w:t>
        </w:r>
        <w:r>
          <w:fldChar w:fldCharType="end"/>
        </w:r>
      </w:p>
    </w:sdtContent>
  </w:sdt>
  <w:p w:rsidR="008B7506" w:rsidRDefault="008B750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06" w:rsidRDefault="008B750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071" w:rsidRDefault="00B50071" w:rsidP="008B7506">
      <w:pPr>
        <w:spacing w:after="0" w:line="240" w:lineRule="auto"/>
      </w:pPr>
      <w:r>
        <w:separator/>
      </w:r>
    </w:p>
  </w:footnote>
  <w:footnote w:type="continuationSeparator" w:id="0">
    <w:p w:rsidR="00B50071" w:rsidRDefault="00B50071" w:rsidP="008B7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06" w:rsidRDefault="008B750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06" w:rsidRDefault="008B750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506" w:rsidRDefault="008B75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B7"/>
    <w:rsid w:val="00011BDE"/>
    <w:rsid w:val="00036D2D"/>
    <w:rsid w:val="00052A0B"/>
    <w:rsid w:val="000546DD"/>
    <w:rsid w:val="00094BD2"/>
    <w:rsid w:val="000974F6"/>
    <w:rsid w:val="000A3BC3"/>
    <w:rsid w:val="000B0849"/>
    <w:rsid w:val="000B2D4D"/>
    <w:rsid w:val="00101128"/>
    <w:rsid w:val="00116392"/>
    <w:rsid w:val="00136776"/>
    <w:rsid w:val="001541D5"/>
    <w:rsid w:val="0017245B"/>
    <w:rsid w:val="001942B9"/>
    <w:rsid w:val="001C7A77"/>
    <w:rsid w:val="001D48B4"/>
    <w:rsid w:val="00212C33"/>
    <w:rsid w:val="00253A06"/>
    <w:rsid w:val="002779E9"/>
    <w:rsid w:val="002B060B"/>
    <w:rsid w:val="002C16BF"/>
    <w:rsid w:val="002C2ECA"/>
    <w:rsid w:val="002C606F"/>
    <w:rsid w:val="002D23B3"/>
    <w:rsid w:val="0032226A"/>
    <w:rsid w:val="00330527"/>
    <w:rsid w:val="00370E2A"/>
    <w:rsid w:val="00376CB6"/>
    <w:rsid w:val="003A313C"/>
    <w:rsid w:val="003A68E6"/>
    <w:rsid w:val="003B1BB7"/>
    <w:rsid w:val="003B247F"/>
    <w:rsid w:val="00406D9E"/>
    <w:rsid w:val="004919A5"/>
    <w:rsid w:val="004A099C"/>
    <w:rsid w:val="00504C34"/>
    <w:rsid w:val="005D6064"/>
    <w:rsid w:val="0060290B"/>
    <w:rsid w:val="0062783F"/>
    <w:rsid w:val="006A2F61"/>
    <w:rsid w:val="006D302F"/>
    <w:rsid w:val="007115C6"/>
    <w:rsid w:val="007F3407"/>
    <w:rsid w:val="007F492F"/>
    <w:rsid w:val="00823876"/>
    <w:rsid w:val="00827A04"/>
    <w:rsid w:val="0084395B"/>
    <w:rsid w:val="0085698B"/>
    <w:rsid w:val="008A7C65"/>
    <w:rsid w:val="008B7506"/>
    <w:rsid w:val="008D29AC"/>
    <w:rsid w:val="009519A1"/>
    <w:rsid w:val="00951EED"/>
    <w:rsid w:val="00963EA0"/>
    <w:rsid w:val="00980B50"/>
    <w:rsid w:val="009F2B0F"/>
    <w:rsid w:val="00A221C1"/>
    <w:rsid w:val="00A51677"/>
    <w:rsid w:val="00A73EC7"/>
    <w:rsid w:val="00A858B4"/>
    <w:rsid w:val="00AB4724"/>
    <w:rsid w:val="00AF29BD"/>
    <w:rsid w:val="00B21803"/>
    <w:rsid w:val="00B265C4"/>
    <w:rsid w:val="00B47DB9"/>
    <w:rsid w:val="00B50071"/>
    <w:rsid w:val="00B6729E"/>
    <w:rsid w:val="00B744DF"/>
    <w:rsid w:val="00BC0035"/>
    <w:rsid w:val="00C03F1D"/>
    <w:rsid w:val="00C26C70"/>
    <w:rsid w:val="00C27CD0"/>
    <w:rsid w:val="00C408B0"/>
    <w:rsid w:val="00C507CF"/>
    <w:rsid w:val="00CB27BE"/>
    <w:rsid w:val="00CC70AE"/>
    <w:rsid w:val="00CD7494"/>
    <w:rsid w:val="00D44CF2"/>
    <w:rsid w:val="00D51CF2"/>
    <w:rsid w:val="00D663B9"/>
    <w:rsid w:val="00D71347"/>
    <w:rsid w:val="00D7368E"/>
    <w:rsid w:val="00DA1A26"/>
    <w:rsid w:val="00DB3B53"/>
    <w:rsid w:val="00DC1940"/>
    <w:rsid w:val="00DC7DDE"/>
    <w:rsid w:val="00DF08C7"/>
    <w:rsid w:val="00DF364B"/>
    <w:rsid w:val="00E02CD0"/>
    <w:rsid w:val="00E03E81"/>
    <w:rsid w:val="00E6066C"/>
    <w:rsid w:val="00E911C5"/>
    <w:rsid w:val="00EA758A"/>
    <w:rsid w:val="00EC6BE9"/>
    <w:rsid w:val="00EE65DD"/>
    <w:rsid w:val="00F515FB"/>
    <w:rsid w:val="00F571EA"/>
    <w:rsid w:val="00F72693"/>
    <w:rsid w:val="00FA0399"/>
    <w:rsid w:val="00FD5E57"/>
    <w:rsid w:val="00FF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BD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0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7506"/>
  </w:style>
  <w:style w:type="paragraph" w:styleId="a7">
    <w:name w:val="footer"/>
    <w:basedOn w:val="a"/>
    <w:link w:val="a8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75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1BD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D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02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B7506"/>
  </w:style>
  <w:style w:type="paragraph" w:styleId="a7">
    <w:name w:val="footer"/>
    <w:basedOn w:val="a"/>
    <w:link w:val="a8"/>
    <w:uiPriority w:val="99"/>
    <w:unhideWhenUsed/>
    <w:rsid w:val="008B7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B7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9218A-4CAD-4B70-9B9A-A64FAC598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5</cp:revision>
  <cp:lastPrinted>2022-11-28T12:00:00Z</cp:lastPrinted>
  <dcterms:created xsi:type="dcterms:W3CDTF">2022-12-19T13:06:00Z</dcterms:created>
  <dcterms:modified xsi:type="dcterms:W3CDTF">2022-12-22T12:18:00Z</dcterms:modified>
</cp:coreProperties>
</file>