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E40" w:rsidRDefault="00AC3E40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73C03" w:rsidRPr="00D24BEA" w:rsidRDefault="00773C03" w:rsidP="00D24BEA">
      <w:pPr>
        <w:pStyle w:val="ConsPlusNormal"/>
        <w:tabs>
          <w:tab w:val="left" w:pos="8931"/>
        </w:tabs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C3E40" w:rsidRPr="00773C03" w:rsidRDefault="007734CF" w:rsidP="00D24BEA">
      <w:pPr>
        <w:tabs>
          <w:tab w:val="left" w:pos="8931"/>
        </w:tabs>
        <w:spacing w:after="0" w:line="240" w:lineRule="auto"/>
        <w:ind w:right="707"/>
        <w:jc w:val="center"/>
        <w:rPr>
          <w:rFonts w:ascii="Times New Roman" w:hAnsi="Times New Roman"/>
          <w:b/>
          <w:sz w:val="28"/>
          <w:szCs w:val="28"/>
        </w:rPr>
      </w:pPr>
      <w:r w:rsidRPr="00773C03">
        <w:rPr>
          <w:rFonts w:ascii="Times New Roman" w:hAnsi="Times New Roman"/>
          <w:b/>
          <w:sz w:val="28"/>
          <w:szCs w:val="28"/>
        </w:rPr>
        <w:t xml:space="preserve">О внесении изменений в областной закон </w:t>
      </w:r>
      <w:r w:rsidR="00773C03">
        <w:rPr>
          <w:rFonts w:ascii="Times New Roman" w:hAnsi="Times New Roman"/>
          <w:b/>
          <w:sz w:val="28"/>
          <w:szCs w:val="28"/>
        </w:rPr>
        <w:br/>
      </w:r>
      <w:r w:rsidR="00037915" w:rsidRPr="00773C03">
        <w:rPr>
          <w:rFonts w:ascii="Times New Roman" w:hAnsi="Times New Roman"/>
          <w:b/>
          <w:sz w:val="28"/>
          <w:szCs w:val="28"/>
        </w:rPr>
        <w:t>"</w:t>
      </w:r>
      <w:r w:rsidRPr="00773C03">
        <w:rPr>
          <w:rFonts w:ascii="Times New Roman" w:hAnsi="Times New Roman"/>
          <w:b/>
          <w:sz w:val="28"/>
          <w:szCs w:val="28"/>
        </w:rPr>
        <w:t>Об отдельных вопросах осуществления градостроительной деятельности на территории Ленинградской области</w:t>
      </w:r>
      <w:r w:rsidR="00037915" w:rsidRPr="00773C03">
        <w:rPr>
          <w:rFonts w:ascii="Times New Roman" w:hAnsi="Times New Roman"/>
          <w:b/>
          <w:sz w:val="28"/>
          <w:szCs w:val="28"/>
        </w:rPr>
        <w:t>"</w:t>
      </w:r>
    </w:p>
    <w:p w:rsidR="00773C03" w:rsidRPr="0052067B" w:rsidRDefault="00773C03" w:rsidP="00D24BEA">
      <w:pPr>
        <w:tabs>
          <w:tab w:val="left" w:pos="8931"/>
        </w:tabs>
        <w:spacing w:after="0" w:line="240" w:lineRule="auto"/>
        <w:ind w:right="707"/>
        <w:jc w:val="center"/>
        <w:rPr>
          <w:rFonts w:ascii="Times New Roman" w:hAnsi="Times New Roman"/>
          <w:sz w:val="20"/>
          <w:szCs w:val="20"/>
        </w:rPr>
      </w:pPr>
    </w:p>
    <w:p w:rsidR="0052067B" w:rsidRPr="0052067B" w:rsidRDefault="0052067B" w:rsidP="00D24BEA">
      <w:pPr>
        <w:tabs>
          <w:tab w:val="left" w:pos="8931"/>
        </w:tabs>
        <w:spacing w:after="0" w:line="240" w:lineRule="auto"/>
        <w:ind w:right="707"/>
        <w:jc w:val="center"/>
        <w:rPr>
          <w:rFonts w:ascii="Times New Roman" w:hAnsi="Times New Roman"/>
          <w:sz w:val="20"/>
          <w:szCs w:val="20"/>
        </w:rPr>
      </w:pPr>
    </w:p>
    <w:p w:rsidR="001A02D0" w:rsidRPr="00D24BEA" w:rsidRDefault="001A02D0" w:rsidP="00D24BEA">
      <w:pPr>
        <w:tabs>
          <w:tab w:val="left" w:pos="8931"/>
        </w:tabs>
        <w:spacing w:after="0" w:line="240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24BEA">
        <w:rPr>
          <w:rFonts w:ascii="Times New Roman" w:hAnsi="Times New Roman"/>
          <w:sz w:val="28"/>
          <w:szCs w:val="28"/>
        </w:rPr>
        <w:br/>
        <w:t>5 декабря 2022 года</w:t>
      </w:r>
    </w:p>
    <w:p w:rsidR="007734CF" w:rsidRPr="002D339A" w:rsidRDefault="007734C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773C03" w:rsidRPr="002D339A" w:rsidRDefault="00773C03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AC3E40" w:rsidRPr="00773C03" w:rsidRDefault="00AC3E40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773C03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AC3E40" w:rsidRPr="002D339A" w:rsidRDefault="00AC3E40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C3E40" w:rsidRPr="00D24BEA" w:rsidRDefault="00AC3E40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B72FF">
        <w:rPr>
          <w:rFonts w:ascii="Times New Roman" w:hAnsi="Times New Roman"/>
          <w:bCs/>
          <w:spacing w:val="-2"/>
          <w:sz w:val="28"/>
          <w:szCs w:val="28"/>
        </w:rPr>
        <w:lastRenderedPageBreak/>
        <w:t xml:space="preserve">Внести в областной </w:t>
      </w:r>
      <w:hyperlink r:id="rId7" w:history="1">
        <w:r w:rsidRPr="009B72FF">
          <w:rPr>
            <w:rFonts w:ascii="Times New Roman" w:hAnsi="Times New Roman"/>
            <w:bCs/>
            <w:spacing w:val="-2"/>
            <w:sz w:val="28"/>
            <w:szCs w:val="28"/>
          </w:rPr>
          <w:t>закон</w:t>
        </w:r>
      </w:hyperlink>
      <w:r w:rsidR="00773C03" w:rsidRPr="009B72FF">
        <w:rPr>
          <w:rFonts w:ascii="Times New Roman" w:hAnsi="Times New Roman"/>
          <w:bCs/>
          <w:spacing w:val="-2"/>
          <w:sz w:val="28"/>
          <w:szCs w:val="28"/>
        </w:rPr>
        <w:t xml:space="preserve"> от 14 декабря 2011 года № </w:t>
      </w:r>
      <w:r w:rsidRPr="009B72FF">
        <w:rPr>
          <w:rFonts w:ascii="Times New Roman" w:hAnsi="Times New Roman"/>
          <w:bCs/>
          <w:spacing w:val="-2"/>
          <w:sz w:val="28"/>
          <w:szCs w:val="28"/>
        </w:rPr>
        <w:t xml:space="preserve">108-оз </w:t>
      </w:r>
      <w:r w:rsidR="00037915" w:rsidRPr="009B72FF">
        <w:rPr>
          <w:rFonts w:ascii="Times New Roman" w:hAnsi="Times New Roman"/>
          <w:bCs/>
          <w:spacing w:val="-2"/>
          <w:sz w:val="28"/>
          <w:szCs w:val="28"/>
        </w:rPr>
        <w:t>"</w:t>
      </w:r>
      <w:r w:rsidRPr="009B72FF">
        <w:rPr>
          <w:rFonts w:ascii="Times New Roman" w:hAnsi="Times New Roman"/>
          <w:bCs/>
          <w:spacing w:val="-2"/>
          <w:sz w:val="28"/>
          <w:szCs w:val="28"/>
        </w:rPr>
        <w:t>Об отдельных</w:t>
      </w:r>
      <w:r w:rsidRPr="00D24BEA">
        <w:rPr>
          <w:rFonts w:ascii="Times New Roman" w:hAnsi="Times New Roman"/>
          <w:bCs/>
          <w:sz w:val="28"/>
          <w:szCs w:val="28"/>
        </w:rPr>
        <w:t xml:space="preserve"> вопросах осуществления градостроительной деятельности на территории </w:t>
      </w:r>
      <w:r w:rsidRPr="009B72FF">
        <w:rPr>
          <w:rFonts w:ascii="Times New Roman" w:hAnsi="Times New Roman"/>
          <w:bCs/>
          <w:spacing w:val="-4"/>
          <w:sz w:val="28"/>
          <w:szCs w:val="28"/>
        </w:rPr>
        <w:t>Ленинградской области</w:t>
      </w:r>
      <w:r w:rsidR="00037915" w:rsidRPr="009B72FF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9B72FF">
        <w:rPr>
          <w:rFonts w:ascii="Times New Roman" w:hAnsi="Times New Roman"/>
          <w:bCs/>
          <w:spacing w:val="-4"/>
          <w:sz w:val="28"/>
          <w:szCs w:val="28"/>
        </w:rPr>
        <w:t xml:space="preserve"> (с последующими изменениями) следующие изменения:</w:t>
      </w:r>
    </w:p>
    <w:p w:rsidR="00B60992" w:rsidRPr="00D24BEA" w:rsidRDefault="00B60992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1) в статье 3:</w:t>
      </w:r>
    </w:p>
    <w:p w:rsidR="00B60992" w:rsidRPr="00D24BEA" w:rsidRDefault="00037915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а) </w:t>
      </w:r>
      <w:r w:rsidR="00B60992" w:rsidRPr="00D24BEA">
        <w:rPr>
          <w:rFonts w:ascii="Times New Roman" w:hAnsi="Times New Roman"/>
          <w:sz w:val="28"/>
          <w:szCs w:val="28"/>
        </w:rPr>
        <w:t xml:space="preserve">в абзаце первом части 5 слова 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одного или более муниципальных районов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 xml:space="preserve"> заменить словами 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двух и более муниципальных районов, одного муниципального района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;</w:t>
      </w:r>
    </w:p>
    <w:p w:rsidR="00B60992" w:rsidRPr="00D24BEA" w:rsidRDefault="00B60992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б)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 xml:space="preserve">в абзаце первом части 6 слова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>схему и программу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 xml:space="preserve"> заменить словом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>документы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>;</w:t>
      </w:r>
    </w:p>
    <w:p w:rsidR="00B60992" w:rsidRPr="00D24BEA" w:rsidRDefault="00B60992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в)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часть 7 дополнить пунктом 5 следующего содержания:</w:t>
      </w:r>
    </w:p>
    <w:p w:rsidR="00B60992" w:rsidRPr="00D24BEA" w:rsidRDefault="00037915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5)</w:t>
      </w:r>
      <w:r w:rsidRPr="00D24BEA">
        <w:rPr>
          <w:rFonts w:ascii="Times New Roman" w:hAnsi="Times New Roman"/>
          <w:sz w:val="28"/>
          <w:szCs w:val="28"/>
        </w:rPr>
        <w:t> </w:t>
      </w:r>
      <w:r w:rsidR="00B60992" w:rsidRPr="00D24BEA">
        <w:rPr>
          <w:rFonts w:ascii="Times New Roman" w:hAnsi="Times New Roman"/>
          <w:sz w:val="28"/>
          <w:szCs w:val="28"/>
        </w:rPr>
        <w:t>станции по борьбе с болезнями животных и их подразделения, являющиеся объектами организаций, подведомственных отраслевому органу исполнительной власти Ленинградской области, уполномоченному в области ветеринарии.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;</w:t>
      </w:r>
    </w:p>
    <w:p w:rsidR="00B60992" w:rsidRPr="00D24BEA" w:rsidRDefault="00B60992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г)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часть 8 дополнить пунктом 3 следующего содержания:</w:t>
      </w:r>
    </w:p>
    <w:p w:rsidR="00453272" w:rsidRPr="00D24BEA" w:rsidRDefault="00037915" w:rsidP="00D24B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"3) </w:t>
      </w:r>
      <w:r w:rsidR="00B60992" w:rsidRPr="00D24BEA">
        <w:rPr>
          <w:rFonts w:ascii="Times New Roman" w:hAnsi="Times New Roman"/>
          <w:sz w:val="28"/>
          <w:szCs w:val="28"/>
        </w:rPr>
        <w:t>объекты хранения, переработки, утилизации и уничтожения биологических отходов.</w:t>
      </w:r>
      <w:r w:rsidRPr="00D24BEA">
        <w:rPr>
          <w:rFonts w:ascii="Times New Roman" w:hAnsi="Times New Roman"/>
          <w:sz w:val="28"/>
          <w:szCs w:val="28"/>
        </w:rPr>
        <w:t>"</w:t>
      </w:r>
      <w:r w:rsidR="00B60992" w:rsidRPr="00D24BEA">
        <w:rPr>
          <w:rFonts w:ascii="Times New Roman" w:hAnsi="Times New Roman"/>
          <w:sz w:val="28"/>
          <w:szCs w:val="28"/>
        </w:rPr>
        <w:t>;</w:t>
      </w:r>
    </w:p>
    <w:p w:rsidR="00AC3E40" w:rsidRPr="00D24BEA" w:rsidRDefault="00037915" w:rsidP="00D24BEA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2) </w:t>
      </w:r>
      <w:r w:rsidR="00AC3E40" w:rsidRPr="00D24BEA">
        <w:rPr>
          <w:rFonts w:ascii="Times New Roman" w:hAnsi="Times New Roman"/>
          <w:sz w:val="28"/>
          <w:szCs w:val="28"/>
        </w:rPr>
        <w:t>статью 4 изложить в следующей редакции:</w:t>
      </w:r>
    </w:p>
    <w:p w:rsidR="00516B3E" w:rsidRPr="00D24BEA" w:rsidRDefault="00037915" w:rsidP="00D24B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lastRenderedPageBreak/>
        <w:t>"</w:t>
      </w:r>
      <w:r w:rsidR="00D24BEA">
        <w:rPr>
          <w:rFonts w:ascii="Times New Roman" w:hAnsi="Times New Roman"/>
          <w:sz w:val="28"/>
          <w:szCs w:val="28"/>
        </w:rPr>
        <w:t>Статья 4. </w:t>
      </w:r>
      <w:r w:rsidR="00516B3E" w:rsidRPr="00D24BEA">
        <w:rPr>
          <w:rFonts w:ascii="Times New Roman" w:hAnsi="Times New Roman"/>
          <w:b/>
          <w:sz w:val="28"/>
          <w:szCs w:val="28"/>
        </w:rPr>
        <w:t>Виды объектов местного значения муниципального района, подлежащих отображению в схеме территориального планирования муниципального района</w:t>
      </w:r>
    </w:p>
    <w:p w:rsidR="00516B3E" w:rsidRPr="002D339A" w:rsidRDefault="00516B3E" w:rsidP="00D24BE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16B3E" w:rsidRPr="00D24BEA" w:rsidRDefault="00037915" w:rsidP="00D24B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1. </w:t>
      </w:r>
      <w:r w:rsidR="00516B3E" w:rsidRPr="00D24BEA">
        <w:rPr>
          <w:rFonts w:ascii="Times New Roman" w:hAnsi="Times New Roman"/>
          <w:sz w:val="28"/>
          <w:szCs w:val="28"/>
        </w:rPr>
        <w:t>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электро- и газоснабжения поселений: объекты электро- и газоснабжения, при размещении которых потребуется изъятие земельных участков для муниципальных нужд муниципального района.</w:t>
      </w:r>
    </w:p>
    <w:p w:rsidR="00516B3E" w:rsidRPr="00D24BEA" w:rsidRDefault="00516B3E" w:rsidP="00D24B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2. 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дорожной деятельности: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1)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автомобильные дороги местного значения вне границ населенных пунктов в границах муниципального района;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2)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объекты, необходимые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района.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lastRenderedPageBreak/>
        <w:t>3. 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образования: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1)</w:t>
      </w:r>
      <w:r w:rsidR="00037915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объекты муниципальных образовательных организаций дошкольного, начального общего, основного общего, среднего общего образования, реализующих основные общеобразовательные программы;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39A">
        <w:rPr>
          <w:rFonts w:ascii="Times New Roman" w:hAnsi="Times New Roman"/>
          <w:spacing w:val="-4"/>
          <w:sz w:val="28"/>
          <w:szCs w:val="28"/>
        </w:rPr>
        <w:t>2)</w:t>
      </w:r>
      <w:r w:rsidR="00037915" w:rsidRPr="002D339A">
        <w:rPr>
          <w:rFonts w:ascii="Times New Roman" w:hAnsi="Times New Roman"/>
          <w:spacing w:val="-4"/>
          <w:sz w:val="28"/>
          <w:szCs w:val="28"/>
        </w:rPr>
        <w:t> </w:t>
      </w:r>
      <w:r w:rsidRPr="002D339A">
        <w:rPr>
          <w:rFonts w:ascii="Times New Roman" w:hAnsi="Times New Roman"/>
          <w:spacing w:val="-4"/>
          <w:sz w:val="28"/>
          <w:szCs w:val="28"/>
        </w:rPr>
        <w:t>объекты муниципальных</w:t>
      </w:r>
      <w:r w:rsidR="003E66A6" w:rsidRPr="002D339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D339A">
        <w:rPr>
          <w:rFonts w:ascii="Times New Roman" w:hAnsi="Times New Roman"/>
          <w:spacing w:val="-4"/>
          <w:sz w:val="28"/>
          <w:szCs w:val="28"/>
        </w:rPr>
        <w:t>образовательных организаций дополнительного</w:t>
      </w:r>
      <w:r w:rsidRPr="00D24BEA">
        <w:rPr>
          <w:rFonts w:ascii="Times New Roman" w:hAnsi="Times New Roman"/>
          <w:sz w:val="28"/>
          <w:szCs w:val="28"/>
        </w:rPr>
        <w:t xml:space="preserve"> образования детей;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 xml:space="preserve">3) объекты организаций муниципального района для отдыха детей </w:t>
      </w:r>
      <w:r w:rsidR="009C019C">
        <w:rPr>
          <w:rFonts w:ascii="Times New Roman" w:hAnsi="Times New Roman"/>
          <w:sz w:val="28"/>
          <w:szCs w:val="28"/>
        </w:rPr>
        <w:br/>
      </w:r>
      <w:r w:rsidRPr="00D24BEA">
        <w:rPr>
          <w:rFonts w:ascii="Times New Roman" w:hAnsi="Times New Roman"/>
          <w:sz w:val="28"/>
          <w:szCs w:val="28"/>
        </w:rPr>
        <w:t>в каникулярное время.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4. 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</w:t>
      </w:r>
      <w:r w:rsidR="0011020F" w:rsidRPr="00D24BEA">
        <w:rPr>
          <w:rFonts w:ascii="Times New Roman" w:hAnsi="Times New Roman"/>
          <w:sz w:val="28"/>
          <w:szCs w:val="28"/>
        </w:rPr>
        <w:t xml:space="preserve">екты в области здравоохранения: объекты </w:t>
      </w:r>
      <w:r w:rsidRPr="00D24BEA">
        <w:rPr>
          <w:rFonts w:ascii="Times New Roman" w:hAnsi="Times New Roman"/>
          <w:sz w:val="28"/>
          <w:szCs w:val="28"/>
        </w:rPr>
        <w:t>капитального строительства, находящиеся в собственности муниципального района, необходимые для создания условий в целях оказания медицинской помощи населению на территории муниципального района.</w:t>
      </w:r>
    </w:p>
    <w:p w:rsidR="00516B3E" w:rsidRPr="00D24BEA" w:rsidRDefault="0011020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5. </w:t>
      </w:r>
      <w:r w:rsidR="00516B3E" w:rsidRPr="00D24BEA">
        <w:rPr>
          <w:rFonts w:ascii="Times New Roman" w:hAnsi="Times New Roman"/>
          <w:sz w:val="28"/>
          <w:szCs w:val="28"/>
        </w:rPr>
        <w:t xml:space="preserve">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</w:t>
      </w:r>
      <w:r w:rsidR="00516B3E" w:rsidRPr="00D24BEA">
        <w:rPr>
          <w:rFonts w:ascii="Times New Roman" w:hAnsi="Times New Roman"/>
          <w:sz w:val="28"/>
          <w:szCs w:val="28"/>
        </w:rPr>
        <w:lastRenderedPageBreak/>
        <w:t>в области физической культуры и массового спорта:</w:t>
      </w:r>
      <w:r w:rsidRPr="00D24BEA">
        <w:rPr>
          <w:rFonts w:ascii="Times New Roman" w:hAnsi="Times New Roman"/>
          <w:sz w:val="28"/>
          <w:szCs w:val="28"/>
        </w:rPr>
        <w:t xml:space="preserve"> физкультурно-</w:t>
      </w:r>
      <w:r w:rsidR="00516B3E" w:rsidRPr="00D24BEA">
        <w:rPr>
          <w:rFonts w:ascii="Times New Roman" w:hAnsi="Times New Roman"/>
          <w:sz w:val="28"/>
          <w:szCs w:val="28"/>
        </w:rPr>
        <w:t>спортивные сооружения, обеспечивающие проведение официальных физкультурно-оздоровительных и спортивных мероприятий муниципального района (бассейны, стадионы, плоскостные спортивные сооружения, спортивные залы, крытые спортивные объекты с искусственным льдом, манежи и др.).</w:t>
      </w:r>
    </w:p>
    <w:p w:rsidR="00516B3E" w:rsidRPr="00D24BEA" w:rsidRDefault="0011020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6. </w:t>
      </w:r>
      <w:r w:rsidR="00516B3E" w:rsidRPr="00D24BEA">
        <w:rPr>
          <w:rFonts w:ascii="Times New Roman" w:hAnsi="Times New Roman"/>
          <w:sz w:val="28"/>
          <w:szCs w:val="28"/>
        </w:rPr>
        <w:t>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области обработки, утилизации, обезвреживания, размещения твердых коммунальных отходов: объекты капитального строительства, находящиеся в собственности муниципального района, предназначенные для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муниципального района.</w:t>
      </w:r>
    </w:p>
    <w:p w:rsidR="00516B3E" w:rsidRPr="00D24BEA" w:rsidRDefault="0011020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7. </w:t>
      </w:r>
      <w:r w:rsidR="00516B3E" w:rsidRPr="00D24BEA">
        <w:rPr>
          <w:rFonts w:ascii="Times New Roman" w:hAnsi="Times New Roman"/>
          <w:sz w:val="28"/>
          <w:szCs w:val="28"/>
        </w:rPr>
        <w:t>К объектам местного значения муниципального района, подлежащим отображению в схеме территориального планирования муниципального района, относятся объекты в иных областях в связи с решением вопросов местного значения муниципального района: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lastRenderedPageBreak/>
        <w:t>1)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административные здания органов местного самоуправления;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2)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объекты муниципальных архивов;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3)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объекты культурного наследия (памятник</w:t>
      </w:r>
      <w:r w:rsidR="002B2F93">
        <w:rPr>
          <w:rFonts w:ascii="Times New Roman" w:hAnsi="Times New Roman"/>
          <w:sz w:val="28"/>
          <w:szCs w:val="28"/>
        </w:rPr>
        <w:t>и</w:t>
      </w:r>
      <w:r w:rsidRPr="00D24BEA">
        <w:rPr>
          <w:rFonts w:ascii="Times New Roman" w:hAnsi="Times New Roman"/>
          <w:sz w:val="28"/>
          <w:szCs w:val="28"/>
        </w:rPr>
        <w:t xml:space="preserve"> истории и культуры) местного (муниципального) значения муниципального района;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4)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  <w:shd w:val="clear" w:color="auto" w:fill="FFFFFF"/>
        </w:rPr>
        <w:t>рынки, необходимые для обеспечения поселений, входящих в состав муниципального района, услугами торговли</w:t>
      </w:r>
      <w:r w:rsidRPr="00D24BEA">
        <w:rPr>
          <w:rFonts w:ascii="Times New Roman" w:hAnsi="Times New Roman"/>
          <w:sz w:val="28"/>
          <w:szCs w:val="28"/>
        </w:rPr>
        <w:t>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5) межпоселенческие муниципальные библиотеки;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019C">
        <w:rPr>
          <w:rFonts w:ascii="Times New Roman" w:hAnsi="Times New Roman"/>
          <w:spacing w:val="-4"/>
          <w:sz w:val="28"/>
          <w:szCs w:val="28"/>
        </w:rPr>
        <w:t>6)</w:t>
      </w:r>
      <w:r w:rsidR="0011020F" w:rsidRPr="009C019C">
        <w:rPr>
          <w:rFonts w:ascii="Times New Roman" w:hAnsi="Times New Roman"/>
          <w:spacing w:val="-4"/>
          <w:sz w:val="28"/>
          <w:szCs w:val="28"/>
        </w:rPr>
        <w:t> </w:t>
      </w:r>
      <w:r w:rsidRPr="009C019C">
        <w:rPr>
          <w:rFonts w:ascii="Times New Roman" w:hAnsi="Times New Roman"/>
          <w:spacing w:val="-4"/>
          <w:sz w:val="28"/>
          <w:szCs w:val="28"/>
        </w:rPr>
        <w:t>объекты организации досуга, культуры (дома народного художественного</w:t>
      </w:r>
      <w:r w:rsidRPr="00D24BEA">
        <w:rPr>
          <w:rFonts w:ascii="Times New Roman" w:hAnsi="Times New Roman"/>
          <w:sz w:val="28"/>
          <w:szCs w:val="28"/>
        </w:rPr>
        <w:t xml:space="preserve"> </w:t>
      </w:r>
      <w:r w:rsidRPr="009C019C">
        <w:rPr>
          <w:rFonts w:ascii="Times New Roman" w:hAnsi="Times New Roman"/>
          <w:spacing w:val="-2"/>
          <w:sz w:val="28"/>
          <w:szCs w:val="28"/>
        </w:rPr>
        <w:t>творчества, культурно-досуговые центры, методические центры, муниципальные</w:t>
      </w:r>
      <w:r w:rsidRPr="00D24BEA">
        <w:rPr>
          <w:rFonts w:ascii="Times New Roman" w:hAnsi="Times New Roman"/>
          <w:sz w:val="28"/>
          <w:szCs w:val="28"/>
        </w:rPr>
        <w:t xml:space="preserve"> музеи, кинотеатры и др.) в поселениях, входящих в состав муниципального района;</w:t>
      </w:r>
    </w:p>
    <w:p w:rsidR="00516B3E" w:rsidRPr="00D24BEA" w:rsidRDefault="00516B3E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7)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>особо охраняемые природные территории местного значения муниципального района;</w:t>
      </w:r>
    </w:p>
    <w:p w:rsidR="005C76C6" w:rsidRPr="00D24BEA" w:rsidRDefault="00516B3E" w:rsidP="00D24B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8)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  <w:shd w:val="clear" w:color="auto" w:fill="FFFFFF"/>
        </w:rPr>
        <w:t xml:space="preserve">объекты, необходимые для предупреждения и ликвидации последствий чрезвычайных ситуаций на территории муниципального района, а также </w:t>
      </w:r>
      <w:r w:rsidR="00623301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D24BEA">
        <w:rPr>
          <w:rFonts w:ascii="Times New Roman" w:hAnsi="Times New Roman"/>
          <w:sz w:val="28"/>
          <w:szCs w:val="28"/>
          <w:shd w:val="clear" w:color="auto" w:fill="FFFFFF"/>
        </w:rPr>
        <w:t xml:space="preserve">для организации и осуществления мероприятий по территориальной обороне </w:t>
      </w:r>
      <w:r w:rsidR="00623301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D24BEA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 гражданской обороне, защите населения и территории муниципального района от чрезвычайных ситуаций природного и техногенного характера</w:t>
      </w:r>
      <w:r w:rsidRPr="00D24BEA">
        <w:rPr>
          <w:rFonts w:ascii="Times New Roman" w:hAnsi="Times New Roman"/>
          <w:sz w:val="28"/>
          <w:szCs w:val="28"/>
        </w:rPr>
        <w:t>.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5C76C6" w:rsidRPr="00D24BEA">
        <w:rPr>
          <w:rFonts w:ascii="Times New Roman" w:hAnsi="Times New Roman"/>
          <w:sz w:val="28"/>
          <w:szCs w:val="28"/>
        </w:rPr>
        <w:t>;</w:t>
      </w:r>
    </w:p>
    <w:p w:rsidR="008743FF" w:rsidRPr="00D24BEA" w:rsidRDefault="0011020F" w:rsidP="00D24BE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3) в части 4 статьи 12</w:t>
      </w:r>
      <w:r w:rsidR="008743FF" w:rsidRPr="00D24BEA">
        <w:rPr>
          <w:rFonts w:ascii="Times New Roman" w:hAnsi="Times New Roman"/>
          <w:sz w:val="28"/>
          <w:szCs w:val="28"/>
        </w:rPr>
        <w:t xml:space="preserve"> слова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>два месяца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 xml:space="preserve"> заменить словами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>пятнадцать рабочих дней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>.</w:t>
      </w:r>
    </w:p>
    <w:p w:rsidR="00D24BEA" w:rsidRPr="008B1801" w:rsidRDefault="00D24BEA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AC3E40" w:rsidRPr="00D24BEA" w:rsidRDefault="00AC3E40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24BEA"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AC3E40" w:rsidRPr="008B1801" w:rsidRDefault="00AC3E40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743FF" w:rsidRPr="00D24BEA" w:rsidRDefault="008743F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1.</w:t>
      </w:r>
      <w:r w:rsidR="0011020F" w:rsidRPr="00D24BEA">
        <w:rPr>
          <w:rFonts w:ascii="Times New Roman" w:hAnsi="Times New Roman"/>
          <w:sz w:val="28"/>
          <w:szCs w:val="28"/>
        </w:rPr>
        <w:t> </w:t>
      </w:r>
      <w:r w:rsidRPr="00D24BEA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по истечении 10 дней после дня его официального опубликования, за исключением подпункта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>б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Pr="00D24BEA">
        <w:rPr>
          <w:rFonts w:ascii="Times New Roman" w:hAnsi="Times New Roman"/>
          <w:sz w:val="28"/>
          <w:szCs w:val="28"/>
        </w:rPr>
        <w:t xml:space="preserve"> пункта 1 статьи 1 настоящего областного закона.</w:t>
      </w:r>
    </w:p>
    <w:p w:rsidR="00B42A87" w:rsidRPr="00D24BEA" w:rsidRDefault="0011020F" w:rsidP="00D24B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2. </w:t>
      </w:r>
      <w:r w:rsidR="008743FF" w:rsidRPr="00D24BEA">
        <w:rPr>
          <w:rFonts w:ascii="Times New Roman" w:hAnsi="Times New Roman"/>
          <w:sz w:val="28"/>
          <w:szCs w:val="28"/>
        </w:rPr>
        <w:t xml:space="preserve">Подпункт 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>б</w:t>
      </w:r>
      <w:r w:rsidR="00037915" w:rsidRPr="00D24BEA">
        <w:rPr>
          <w:rFonts w:ascii="Times New Roman" w:hAnsi="Times New Roman"/>
          <w:sz w:val="28"/>
          <w:szCs w:val="28"/>
        </w:rPr>
        <w:t>"</w:t>
      </w:r>
      <w:r w:rsidR="008743FF" w:rsidRPr="00D24BEA">
        <w:rPr>
          <w:rFonts w:ascii="Times New Roman" w:hAnsi="Times New Roman"/>
          <w:sz w:val="28"/>
          <w:szCs w:val="28"/>
        </w:rPr>
        <w:t xml:space="preserve"> пункта 1 статьи 1 настоящего областного закона вступает в силу с 1 января 2023 года.</w:t>
      </w:r>
    </w:p>
    <w:p w:rsidR="008743FF" w:rsidRPr="00D24BEA" w:rsidRDefault="008743FF" w:rsidP="00D24BE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743FF" w:rsidRPr="00D24BEA" w:rsidRDefault="008743FF" w:rsidP="00D24BE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A02D0" w:rsidRPr="00D24BEA" w:rsidRDefault="001A02D0" w:rsidP="00D24BE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1A02D0" w:rsidRPr="00D24BEA" w:rsidRDefault="001A02D0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 xml:space="preserve">Губернатор </w:t>
      </w:r>
    </w:p>
    <w:p w:rsidR="001A02D0" w:rsidRDefault="001A02D0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24BEA">
        <w:rPr>
          <w:rFonts w:ascii="Times New Roman" w:hAnsi="Times New Roman"/>
          <w:sz w:val="28"/>
          <w:szCs w:val="28"/>
        </w:rPr>
        <w:t>Лен</w:t>
      </w:r>
      <w:r w:rsidR="00D24BEA">
        <w:rPr>
          <w:rFonts w:ascii="Times New Roman" w:hAnsi="Times New Roman"/>
          <w:sz w:val="28"/>
          <w:szCs w:val="28"/>
        </w:rPr>
        <w:t>инградской области</w:t>
      </w:r>
      <w:r w:rsidR="00D24BEA">
        <w:rPr>
          <w:rFonts w:ascii="Times New Roman" w:hAnsi="Times New Roman"/>
          <w:sz w:val="28"/>
          <w:szCs w:val="28"/>
        </w:rPr>
        <w:tab/>
        <w:t>А. Дрозденко</w:t>
      </w:r>
    </w:p>
    <w:p w:rsidR="00D24BEA" w:rsidRPr="00D24BEA" w:rsidRDefault="00D24BEA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4BEA" w:rsidRPr="00D24BEA" w:rsidRDefault="00D24BEA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4BEA" w:rsidRPr="00D24BEA" w:rsidRDefault="00B14173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D24BEA" w:rsidRPr="00D24BEA" w:rsidRDefault="00B14173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декабря 2022 года</w:t>
      </w:r>
    </w:p>
    <w:p w:rsidR="00D24BEA" w:rsidRPr="00D24BEA" w:rsidRDefault="00B14173" w:rsidP="00D24BE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 161-оз</w:t>
      </w:r>
    </w:p>
    <w:sectPr w:rsidR="00D24BEA" w:rsidRPr="00D24BEA" w:rsidSect="001A02D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44C" w:rsidRDefault="0065044C" w:rsidP="003E66A6">
      <w:pPr>
        <w:spacing w:after="0" w:line="240" w:lineRule="auto"/>
      </w:pPr>
      <w:r>
        <w:separator/>
      </w:r>
    </w:p>
  </w:endnote>
  <w:endnote w:type="continuationSeparator" w:id="0">
    <w:p w:rsidR="0065044C" w:rsidRDefault="0065044C" w:rsidP="003E6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44C" w:rsidRDefault="0065044C" w:rsidP="003E66A6">
      <w:pPr>
        <w:spacing w:after="0" w:line="240" w:lineRule="auto"/>
      </w:pPr>
      <w:r>
        <w:separator/>
      </w:r>
    </w:p>
  </w:footnote>
  <w:footnote w:type="continuationSeparator" w:id="0">
    <w:p w:rsidR="0065044C" w:rsidRDefault="0065044C" w:rsidP="003E6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657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E66A6" w:rsidRPr="006421D0" w:rsidRDefault="002445C7">
        <w:pPr>
          <w:pStyle w:val="a4"/>
          <w:jc w:val="right"/>
          <w:rPr>
            <w:rFonts w:ascii="Times New Roman" w:hAnsi="Times New Roman"/>
            <w:sz w:val="24"/>
            <w:szCs w:val="24"/>
          </w:rPr>
        </w:pPr>
        <w:r w:rsidRPr="006421D0">
          <w:rPr>
            <w:rFonts w:ascii="Times New Roman" w:hAnsi="Times New Roman"/>
            <w:sz w:val="24"/>
            <w:szCs w:val="24"/>
          </w:rPr>
          <w:fldChar w:fldCharType="begin"/>
        </w:r>
        <w:r w:rsidR="003E66A6" w:rsidRPr="006421D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421D0">
          <w:rPr>
            <w:rFonts w:ascii="Times New Roman" w:hAnsi="Times New Roman"/>
            <w:sz w:val="24"/>
            <w:szCs w:val="24"/>
          </w:rPr>
          <w:fldChar w:fldCharType="separate"/>
        </w:r>
        <w:r w:rsidR="00602F1C">
          <w:rPr>
            <w:rFonts w:ascii="Times New Roman" w:hAnsi="Times New Roman"/>
            <w:noProof/>
            <w:sz w:val="24"/>
            <w:szCs w:val="24"/>
          </w:rPr>
          <w:t>2</w:t>
        </w:r>
        <w:r w:rsidRPr="006421D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223C2"/>
    <w:multiLevelType w:val="hybridMultilevel"/>
    <w:tmpl w:val="F1865126"/>
    <w:lvl w:ilvl="0" w:tplc="A2B6BA2E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>
    <w:nsid w:val="3C235B49"/>
    <w:multiLevelType w:val="hybridMultilevel"/>
    <w:tmpl w:val="9ECEEC6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D90F4D"/>
    <w:multiLevelType w:val="hybridMultilevel"/>
    <w:tmpl w:val="6C3A7402"/>
    <w:lvl w:ilvl="0" w:tplc="F17CDD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BC738C"/>
    <w:multiLevelType w:val="hybridMultilevel"/>
    <w:tmpl w:val="E5941D2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54"/>
    <w:rsid w:val="00006B05"/>
    <w:rsid w:val="00037915"/>
    <w:rsid w:val="000672E6"/>
    <w:rsid w:val="000A57D7"/>
    <w:rsid w:val="0011020F"/>
    <w:rsid w:val="00122788"/>
    <w:rsid w:val="0013424F"/>
    <w:rsid w:val="00154F5F"/>
    <w:rsid w:val="001A02D0"/>
    <w:rsid w:val="001B7B6A"/>
    <w:rsid w:val="001C7F86"/>
    <w:rsid w:val="001D33A5"/>
    <w:rsid w:val="001D586B"/>
    <w:rsid w:val="001E2845"/>
    <w:rsid w:val="002445C7"/>
    <w:rsid w:val="00263CA1"/>
    <w:rsid w:val="002862FA"/>
    <w:rsid w:val="002874EF"/>
    <w:rsid w:val="002B018E"/>
    <w:rsid w:val="002B2F93"/>
    <w:rsid w:val="002D339A"/>
    <w:rsid w:val="00315485"/>
    <w:rsid w:val="003509C7"/>
    <w:rsid w:val="00367B9A"/>
    <w:rsid w:val="003A2CBF"/>
    <w:rsid w:val="003B76F3"/>
    <w:rsid w:val="003E66A6"/>
    <w:rsid w:val="00402483"/>
    <w:rsid w:val="0042062A"/>
    <w:rsid w:val="004226CE"/>
    <w:rsid w:val="00453272"/>
    <w:rsid w:val="00461A09"/>
    <w:rsid w:val="00461A8F"/>
    <w:rsid w:val="00484115"/>
    <w:rsid w:val="00484334"/>
    <w:rsid w:val="004A33DC"/>
    <w:rsid w:val="004E0888"/>
    <w:rsid w:val="004F4577"/>
    <w:rsid w:val="00505765"/>
    <w:rsid w:val="00516B3E"/>
    <w:rsid w:val="00520503"/>
    <w:rsid w:val="0052067B"/>
    <w:rsid w:val="005271C8"/>
    <w:rsid w:val="00552F20"/>
    <w:rsid w:val="00553729"/>
    <w:rsid w:val="00590A9E"/>
    <w:rsid w:val="005B0083"/>
    <w:rsid w:val="005C76C6"/>
    <w:rsid w:val="005E3AF5"/>
    <w:rsid w:val="005F06CE"/>
    <w:rsid w:val="00602F1C"/>
    <w:rsid w:val="00623301"/>
    <w:rsid w:val="006421D0"/>
    <w:rsid w:val="0065044C"/>
    <w:rsid w:val="006B3F17"/>
    <w:rsid w:val="006B64B7"/>
    <w:rsid w:val="006E1AE6"/>
    <w:rsid w:val="00721CFA"/>
    <w:rsid w:val="007734CF"/>
    <w:rsid w:val="00773C03"/>
    <w:rsid w:val="00787B87"/>
    <w:rsid w:val="007965DF"/>
    <w:rsid w:val="0081289E"/>
    <w:rsid w:val="0084287C"/>
    <w:rsid w:val="008743FF"/>
    <w:rsid w:val="008931C2"/>
    <w:rsid w:val="008B1801"/>
    <w:rsid w:val="008C2C7C"/>
    <w:rsid w:val="00992B7B"/>
    <w:rsid w:val="009A5A43"/>
    <w:rsid w:val="009B0B32"/>
    <w:rsid w:val="009B72FF"/>
    <w:rsid w:val="009C019C"/>
    <w:rsid w:val="009D3582"/>
    <w:rsid w:val="009F14CB"/>
    <w:rsid w:val="00A90B26"/>
    <w:rsid w:val="00A917A3"/>
    <w:rsid w:val="00AC3E40"/>
    <w:rsid w:val="00AF31C5"/>
    <w:rsid w:val="00B14173"/>
    <w:rsid w:val="00B42A87"/>
    <w:rsid w:val="00B55CC3"/>
    <w:rsid w:val="00B60992"/>
    <w:rsid w:val="00C232F0"/>
    <w:rsid w:val="00C54261"/>
    <w:rsid w:val="00C76B02"/>
    <w:rsid w:val="00C9504F"/>
    <w:rsid w:val="00CD1AE4"/>
    <w:rsid w:val="00CD477D"/>
    <w:rsid w:val="00D01C04"/>
    <w:rsid w:val="00D24BEA"/>
    <w:rsid w:val="00D7292E"/>
    <w:rsid w:val="00D744D1"/>
    <w:rsid w:val="00D8068C"/>
    <w:rsid w:val="00E107C2"/>
    <w:rsid w:val="00E44A54"/>
    <w:rsid w:val="00E67D0D"/>
    <w:rsid w:val="00E75CAD"/>
    <w:rsid w:val="00F14240"/>
    <w:rsid w:val="00F237E1"/>
    <w:rsid w:val="00F334E5"/>
    <w:rsid w:val="00F423A2"/>
    <w:rsid w:val="00FD23F5"/>
    <w:rsid w:val="00FD33B4"/>
    <w:rsid w:val="00FE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6D7A21-B829-4361-BF4C-22446818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E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E40"/>
    <w:pPr>
      <w:ind w:left="720"/>
      <w:contextualSpacing/>
    </w:pPr>
  </w:style>
  <w:style w:type="paragraph" w:customStyle="1" w:styleId="ConsPlusNormal">
    <w:name w:val="ConsPlusNormal"/>
    <w:rsid w:val="00AC3E4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1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54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E6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66A6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E6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E66A6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D2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3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E31C1C27AEF64E7CC68A0013B4028CF1604917A302DBE0C52CCC487AB13A68EE6FC5A5E2BB5EB7E1598E6FB8uAT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Артёмова Светлана Борисовна</cp:lastModifiedBy>
  <cp:revision>2</cp:revision>
  <cp:lastPrinted>2022-12-12T11:24:00Z</cp:lastPrinted>
  <dcterms:created xsi:type="dcterms:W3CDTF">2023-01-10T10:20:00Z</dcterms:created>
  <dcterms:modified xsi:type="dcterms:W3CDTF">2023-01-10T10:20:00Z</dcterms:modified>
</cp:coreProperties>
</file>