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6AF" w:rsidRDefault="008356A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6AF" w:rsidRDefault="008356A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6AF" w:rsidRDefault="008356A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3C88" w:rsidRPr="00F23C88" w:rsidRDefault="00F23C88" w:rsidP="00C76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C88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F23C88" w:rsidRPr="00F23C88" w:rsidRDefault="00F23C88" w:rsidP="00C76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C88">
        <w:rPr>
          <w:rFonts w:ascii="Times New Roman" w:hAnsi="Times New Roman" w:cs="Times New Roman"/>
          <w:b/>
          <w:sz w:val="28"/>
          <w:szCs w:val="28"/>
        </w:rPr>
        <w:t>к проекту областного закона «</w:t>
      </w:r>
      <w:r w:rsidR="00CC4A04" w:rsidRPr="00CC4A04">
        <w:rPr>
          <w:rFonts w:ascii="Times New Roman" w:hAnsi="Times New Roman" w:cs="Times New Roman"/>
          <w:b/>
          <w:sz w:val="28"/>
          <w:szCs w:val="28"/>
        </w:rPr>
        <w:t>О внесении изменений в отдельные областные законы и о признании утратившим силу областной закон «О ставке налога на прибыль организаций для организаций, являющихся участниками консолидированной группы налогоплательщиков</w:t>
      </w:r>
      <w:r w:rsidRPr="00F23C88">
        <w:rPr>
          <w:rFonts w:ascii="Times New Roman" w:hAnsi="Times New Roman" w:cs="Times New Roman"/>
          <w:b/>
          <w:sz w:val="28"/>
          <w:szCs w:val="28"/>
        </w:rPr>
        <w:t>»</w:t>
      </w:r>
    </w:p>
    <w:p w:rsidR="00F23C88" w:rsidRDefault="00F23C88" w:rsidP="00C76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DD3" w:rsidRPr="00F23C88" w:rsidRDefault="00D52DD3" w:rsidP="00C76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3C88" w:rsidRPr="00F23C88" w:rsidRDefault="00F23C88" w:rsidP="00C7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C88">
        <w:rPr>
          <w:rFonts w:ascii="Times New Roman" w:hAnsi="Times New Roman" w:cs="Times New Roman"/>
          <w:sz w:val="28"/>
          <w:szCs w:val="28"/>
        </w:rPr>
        <w:t>Принятие проекта областного закона «</w:t>
      </w:r>
      <w:r w:rsidR="00CC4A04" w:rsidRPr="00CC4A04">
        <w:rPr>
          <w:rFonts w:ascii="Times New Roman" w:hAnsi="Times New Roman" w:cs="Times New Roman"/>
          <w:sz w:val="28"/>
          <w:szCs w:val="28"/>
        </w:rPr>
        <w:t>О внесении изменений в отдельные областные законы и о признании утратившим силу областной закон «О ставке налога на прибыль организаций для организаций, являющихся участниками консолидированной группы налогоплательщиков</w:t>
      </w:r>
      <w:bookmarkStart w:id="0" w:name="_GoBack"/>
      <w:bookmarkEnd w:id="0"/>
      <w:r w:rsidRPr="00F23C88">
        <w:rPr>
          <w:rFonts w:ascii="Times New Roman" w:hAnsi="Times New Roman" w:cs="Times New Roman"/>
          <w:sz w:val="28"/>
          <w:szCs w:val="28"/>
        </w:rPr>
        <w:t>» не потребует дополнительных затрат средств областного бюджета Ленинградской области.</w:t>
      </w:r>
    </w:p>
    <w:p w:rsidR="00F23C88" w:rsidRDefault="00F23C88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3C88" w:rsidRPr="00F23C88" w:rsidRDefault="00F23C88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3C88" w:rsidRPr="00F23C88" w:rsidRDefault="00F23C88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3C88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F23C88" w:rsidRPr="00F23C88" w:rsidRDefault="00F23C88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3C88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F23C88" w:rsidRPr="00F23C88" w:rsidRDefault="00F23C88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3C88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F23C88" w:rsidRPr="00F23C88" w:rsidRDefault="00F23C88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3C88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8356AF" w:rsidRDefault="00F23C88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3C88">
        <w:rPr>
          <w:rFonts w:ascii="Times New Roman" w:hAnsi="Times New Roman" w:cs="Times New Roman"/>
          <w:sz w:val="28"/>
          <w:szCs w:val="28"/>
        </w:rPr>
        <w:t>инвестиционной деятельности                                                                    Д. Ялов</w:t>
      </w:r>
    </w:p>
    <w:p w:rsidR="00D43022" w:rsidRDefault="00D4302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022" w:rsidRDefault="00D4302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022" w:rsidRDefault="00D4302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022" w:rsidRDefault="00D4302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022" w:rsidRDefault="00D4302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022" w:rsidRDefault="00D4302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022" w:rsidRDefault="00D4302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022" w:rsidRDefault="00D4302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022" w:rsidRDefault="00D4302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022" w:rsidRDefault="00D4302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022" w:rsidRDefault="00D4302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022" w:rsidRPr="00257556" w:rsidRDefault="00D4302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43022" w:rsidRPr="00257556" w:rsidSect="006B3AE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E2DB0"/>
    <w:multiLevelType w:val="hybridMultilevel"/>
    <w:tmpl w:val="76786A18"/>
    <w:lvl w:ilvl="0" w:tplc="04544A6C">
      <w:start w:val="1"/>
      <w:numFmt w:val="decimal"/>
      <w:lvlText w:val="%1)"/>
      <w:lvlJc w:val="left"/>
      <w:pPr>
        <w:ind w:left="2089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BA9"/>
    <w:rsid w:val="00011A50"/>
    <w:rsid w:val="00047191"/>
    <w:rsid w:val="00064FE9"/>
    <w:rsid w:val="00073FC7"/>
    <w:rsid w:val="000F4F28"/>
    <w:rsid w:val="0012254D"/>
    <w:rsid w:val="00146DE3"/>
    <w:rsid w:val="001514EF"/>
    <w:rsid w:val="00177CE3"/>
    <w:rsid w:val="001C1DF0"/>
    <w:rsid w:val="002018D2"/>
    <w:rsid w:val="00202723"/>
    <w:rsid w:val="00230134"/>
    <w:rsid w:val="00247C39"/>
    <w:rsid w:val="00257556"/>
    <w:rsid w:val="002600C8"/>
    <w:rsid w:val="002761E2"/>
    <w:rsid w:val="002B7811"/>
    <w:rsid w:val="00356FFD"/>
    <w:rsid w:val="003C6A12"/>
    <w:rsid w:val="003F727A"/>
    <w:rsid w:val="00422753"/>
    <w:rsid w:val="004452C5"/>
    <w:rsid w:val="00447A92"/>
    <w:rsid w:val="00491929"/>
    <w:rsid w:val="00496726"/>
    <w:rsid w:val="004A3BC7"/>
    <w:rsid w:val="004A71FF"/>
    <w:rsid w:val="004D5AF8"/>
    <w:rsid w:val="004E726C"/>
    <w:rsid w:val="0051539C"/>
    <w:rsid w:val="005342C5"/>
    <w:rsid w:val="005B6D90"/>
    <w:rsid w:val="00604BCB"/>
    <w:rsid w:val="0061448B"/>
    <w:rsid w:val="006432FC"/>
    <w:rsid w:val="00655372"/>
    <w:rsid w:val="00673688"/>
    <w:rsid w:val="006A6765"/>
    <w:rsid w:val="006B3AE2"/>
    <w:rsid w:val="006C3E8F"/>
    <w:rsid w:val="006E291E"/>
    <w:rsid w:val="006F3E1C"/>
    <w:rsid w:val="007576F5"/>
    <w:rsid w:val="007676D0"/>
    <w:rsid w:val="007F1FF0"/>
    <w:rsid w:val="008356AF"/>
    <w:rsid w:val="00835910"/>
    <w:rsid w:val="0086068C"/>
    <w:rsid w:val="008971C9"/>
    <w:rsid w:val="008F43BB"/>
    <w:rsid w:val="0090379B"/>
    <w:rsid w:val="009139CE"/>
    <w:rsid w:val="00923821"/>
    <w:rsid w:val="0094606A"/>
    <w:rsid w:val="00957C13"/>
    <w:rsid w:val="009E227E"/>
    <w:rsid w:val="009F64A1"/>
    <w:rsid w:val="00A04BA9"/>
    <w:rsid w:val="00A12278"/>
    <w:rsid w:val="00A438DF"/>
    <w:rsid w:val="00A520DC"/>
    <w:rsid w:val="00A71850"/>
    <w:rsid w:val="00A82E98"/>
    <w:rsid w:val="00AA0BBB"/>
    <w:rsid w:val="00AB04C2"/>
    <w:rsid w:val="00AC456D"/>
    <w:rsid w:val="00AF20BB"/>
    <w:rsid w:val="00B13EE3"/>
    <w:rsid w:val="00B216F5"/>
    <w:rsid w:val="00B27A81"/>
    <w:rsid w:val="00B34133"/>
    <w:rsid w:val="00B37A7C"/>
    <w:rsid w:val="00B44099"/>
    <w:rsid w:val="00BC10CA"/>
    <w:rsid w:val="00BC4B1F"/>
    <w:rsid w:val="00C33492"/>
    <w:rsid w:val="00C76AA3"/>
    <w:rsid w:val="00C979FD"/>
    <w:rsid w:val="00CA67D1"/>
    <w:rsid w:val="00CB1A89"/>
    <w:rsid w:val="00CC4A04"/>
    <w:rsid w:val="00D3416D"/>
    <w:rsid w:val="00D43022"/>
    <w:rsid w:val="00D52DD3"/>
    <w:rsid w:val="00D90643"/>
    <w:rsid w:val="00D9586F"/>
    <w:rsid w:val="00DF27E7"/>
    <w:rsid w:val="00E029AB"/>
    <w:rsid w:val="00E14B5F"/>
    <w:rsid w:val="00E236E4"/>
    <w:rsid w:val="00E274C2"/>
    <w:rsid w:val="00E37FC8"/>
    <w:rsid w:val="00E565E7"/>
    <w:rsid w:val="00E776F2"/>
    <w:rsid w:val="00E81C4D"/>
    <w:rsid w:val="00EA696E"/>
    <w:rsid w:val="00EB55AC"/>
    <w:rsid w:val="00ED75FE"/>
    <w:rsid w:val="00F22B41"/>
    <w:rsid w:val="00F23C88"/>
    <w:rsid w:val="00F75CB9"/>
    <w:rsid w:val="00FE07C0"/>
    <w:rsid w:val="00FF3426"/>
    <w:rsid w:val="00FF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F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 Игнатова</dc:creator>
  <cp:lastModifiedBy>Елена Васильевна Игнатова</cp:lastModifiedBy>
  <cp:revision>4</cp:revision>
  <dcterms:created xsi:type="dcterms:W3CDTF">2022-12-02T07:50:00Z</dcterms:created>
  <dcterms:modified xsi:type="dcterms:W3CDTF">2022-12-07T12:11:00Z</dcterms:modified>
</cp:coreProperties>
</file>