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E2" w:rsidRDefault="00DE07E2" w:rsidP="00DE07E2">
      <w:pPr>
        <w:jc w:val="right"/>
        <w:rPr>
          <w:rFonts w:eastAsiaTheme="minorHAnsi"/>
          <w:sz w:val="28"/>
          <w:szCs w:val="28"/>
          <w:lang w:eastAsia="en-US"/>
        </w:rPr>
      </w:pPr>
      <w:r w:rsidRPr="00135D78">
        <w:rPr>
          <w:rFonts w:eastAsiaTheme="minorHAnsi"/>
          <w:sz w:val="28"/>
          <w:szCs w:val="28"/>
          <w:lang w:eastAsia="en-US"/>
        </w:rPr>
        <w:t>Таблица 1</w:t>
      </w:r>
    </w:p>
    <w:p w:rsidR="00DE07E2" w:rsidRPr="00135D78" w:rsidRDefault="00DE07E2" w:rsidP="00DE07E2">
      <w:pPr>
        <w:jc w:val="right"/>
        <w:rPr>
          <w:rFonts w:eastAsiaTheme="minorHAnsi"/>
          <w:sz w:val="28"/>
          <w:szCs w:val="28"/>
          <w:lang w:eastAsia="en-US"/>
        </w:rPr>
      </w:pPr>
    </w:p>
    <w:p w:rsidR="00DE07E2" w:rsidRDefault="00DE07E2" w:rsidP="00DE07E2">
      <w:pPr>
        <w:jc w:val="center"/>
        <w:rPr>
          <w:rFonts w:eastAsiaTheme="minorHAnsi"/>
          <w:sz w:val="28"/>
          <w:szCs w:val="28"/>
          <w:lang w:eastAsia="en-US"/>
        </w:rPr>
      </w:pPr>
      <w:r w:rsidRPr="00135D78">
        <w:rPr>
          <w:rFonts w:eastAsiaTheme="minorHAnsi"/>
          <w:sz w:val="28"/>
          <w:szCs w:val="28"/>
          <w:lang w:eastAsia="en-US"/>
        </w:rPr>
        <w:t>Информация о взаимосвязи мероприятий государственной программы и</w:t>
      </w:r>
    </w:p>
    <w:p w:rsidR="00DE07E2" w:rsidRPr="00135D78" w:rsidRDefault="00DE07E2" w:rsidP="00DE07E2">
      <w:pPr>
        <w:jc w:val="center"/>
        <w:rPr>
          <w:rFonts w:eastAsiaTheme="minorHAnsi"/>
          <w:sz w:val="28"/>
          <w:szCs w:val="28"/>
          <w:lang w:eastAsia="en-US"/>
        </w:rPr>
      </w:pPr>
      <w:r w:rsidRPr="00135D78">
        <w:rPr>
          <w:rFonts w:eastAsiaTheme="minorHAnsi"/>
          <w:sz w:val="28"/>
          <w:szCs w:val="28"/>
          <w:lang w:eastAsia="en-US"/>
        </w:rPr>
        <w:t xml:space="preserve"> плана мероприятий по реализации Стратегии</w:t>
      </w:r>
      <w:r w:rsidRPr="00D861F9">
        <w:t xml:space="preserve"> </w:t>
      </w:r>
      <w:r w:rsidRPr="00D861F9">
        <w:rPr>
          <w:rFonts w:eastAsiaTheme="minorHAnsi"/>
          <w:sz w:val="28"/>
          <w:szCs w:val="28"/>
          <w:lang w:eastAsia="en-US"/>
        </w:rPr>
        <w:t>социально-экономического развития Ленинградской области</w:t>
      </w:r>
    </w:p>
    <w:p w:rsidR="00DE07E2" w:rsidRPr="00135D78" w:rsidRDefault="00DE07E2" w:rsidP="00DE07E2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3794"/>
        <w:gridCol w:w="6379"/>
      </w:tblGrid>
      <w:tr w:rsidR="00DE07E2" w:rsidRPr="00135D78" w:rsidTr="00180019">
        <w:tc>
          <w:tcPr>
            <w:tcW w:w="3794" w:type="dxa"/>
          </w:tcPr>
          <w:p w:rsidR="00DE07E2" w:rsidRPr="00135D78" w:rsidRDefault="00DE07E2" w:rsidP="00180019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задачи плана мероприятий по реализации Стратегии</w:t>
            </w:r>
          </w:p>
        </w:tc>
        <w:tc>
          <w:tcPr>
            <w:tcW w:w="6379" w:type="dxa"/>
          </w:tcPr>
          <w:p w:rsidR="00DE07E2" w:rsidRPr="00135D78" w:rsidRDefault="00DE07E2" w:rsidP="00180019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Наименование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структурного элемента </w:t>
            </w:r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государственной</w:t>
            </w:r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программ, </w:t>
            </w: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обеспечивающего достижение</w:t>
            </w:r>
          </w:p>
        </w:tc>
      </w:tr>
      <w:tr w:rsidR="00DE07E2" w:rsidRPr="00135D78" w:rsidTr="00180019">
        <w:trPr>
          <w:trHeight w:val="421"/>
        </w:trPr>
        <w:tc>
          <w:tcPr>
            <w:tcW w:w="10173" w:type="dxa"/>
            <w:gridSpan w:val="2"/>
          </w:tcPr>
          <w:p w:rsidR="00DE07E2" w:rsidRDefault="00DE07E2" w:rsidP="00180019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Стратегическая карта целей </w:t>
            </w:r>
          </w:p>
          <w:p w:rsidR="00DE07E2" w:rsidRPr="00135D78" w:rsidRDefault="00DE07E2" w:rsidP="00180019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«Экологическая безопасность и обращение с отходами»</w:t>
            </w:r>
          </w:p>
        </w:tc>
      </w:tr>
      <w:tr w:rsidR="000B4F88" w:rsidRPr="00135D78" w:rsidTr="00180019">
        <w:tc>
          <w:tcPr>
            <w:tcW w:w="3794" w:type="dxa"/>
            <w:vMerge w:val="restart"/>
          </w:tcPr>
          <w:p w:rsidR="000B4F88" w:rsidRPr="00135D78" w:rsidRDefault="000B4F88" w:rsidP="00180019">
            <w:pPr>
              <w:pStyle w:val="a3"/>
              <w:ind w:left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Снижение негативного воздействия отходов производства и потребления на окружающую среду</w:t>
            </w: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 (региональный) проект «Чистая страна»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  <w:proofErr w:type="gramEnd"/>
          </w:p>
        </w:tc>
      </w:tr>
      <w:tr w:rsidR="000B4F88" w:rsidRPr="00135D78" w:rsidTr="00180019">
        <w:tc>
          <w:tcPr>
            <w:tcW w:w="3794" w:type="dxa"/>
            <w:vMerge/>
          </w:tcPr>
          <w:p w:rsidR="000B4F88" w:rsidRPr="00135D78" w:rsidRDefault="000B4F88" w:rsidP="00180019">
            <w:pPr>
              <w:pStyle w:val="a3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достижение цели федерального проекта «Чистая страна»</w:t>
            </w:r>
          </w:p>
        </w:tc>
      </w:tr>
      <w:tr w:rsidR="000B4F88" w:rsidRPr="00135D78" w:rsidTr="00180019">
        <w:tc>
          <w:tcPr>
            <w:tcW w:w="3794" w:type="dxa"/>
            <w:vMerge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«Комплексная система обращения с 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вердыми коммунальными отходами»</w:t>
            </w:r>
          </w:p>
        </w:tc>
      </w:tr>
      <w:tr w:rsidR="000B4F88" w:rsidRPr="00135D78" w:rsidTr="00180019">
        <w:tc>
          <w:tcPr>
            <w:tcW w:w="3794" w:type="dxa"/>
            <w:vMerge/>
          </w:tcPr>
          <w:p w:rsidR="000B4F88" w:rsidRPr="00135D78" w:rsidRDefault="000B4F88" w:rsidP="00180019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достижение 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проекта «Комплексная система обращения с твердыми коммунальными отходами»</w:t>
            </w:r>
          </w:p>
        </w:tc>
      </w:tr>
      <w:tr w:rsidR="000B4F88" w:rsidRPr="00135D78" w:rsidTr="00180019">
        <w:tc>
          <w:tcPr>
            <w:tcW w:w="3794" w:type="dxa"/>
            <w:vMerge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0721F">
              <w:rPr>
                <w:rFonts w:ascii="Times New Roman" w:hAnsi="Times New Roman" w:cs="Times New Roman"/>
                <w:sz w:val="28"/>
                <w:szCs w:val="28"/>
              </w:rPr>
              <w:t>Приоритетный проект «</w:t>
            </w:r>
            <w:r w:rsidRPr="001D3415">
              <w:rPr>
                <w:rFonts w:ascii="Times New Roman" w:hAnsi="Times New Roman" w:cs="Times New Roman"/>
                <w:sz w:val="28"/>
                <w:szCs w:val="28"/>
              </w:rPr>
              <w:t>Развитие системы обращения с отходами на территории Ленинградской области»</w:t>
            </w:r>
          </w:p>
        </w:tc>
      </w:tr>
      <w:tr w:rsidR="000B4F88" w:rsidRPr="00135D78" w:rsidTr="00180019">
        <w:tc>
          <w:tcPr>
            <w:tcW w:w="3794" w:type="dxa"/>
            <w:vMerge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«Реализация функций в сфере обращения с отходами»</w:t>
            </w:r>
          </w:p>
        </w:tc>
      </w:tr>
      <w:tr w:rsidR="000B4F88" w:rsidRPr="00135D78" w:rsidTr="00180019">
        <w:tc>
          <w:tcPr>
            <w:tcW w:w="3794" w:type="dxa"/>
            <w:vMerge/>
          </w:tcPr>
          <w:p w:rsidR="000B4F88" w:rsidRPr="00135D78" w:rsidRDefault="000B4F88" w:rsidP="00180019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0B4F88" w:rsidRPr="00135D78" w:rsidRDefault="000B4F88" w:rsidP="00180019">
            <w:pPr>
              <w:rPr>
                <w:sz w:val="28"/>
                <w:szCs w:val="28"/>
              </w:rPr>
            </w:pPr>
            <w:r w:rsidRPr="00E42AB1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достижение цели федерального проекта «Генеральная уборка»</w:t>
            </w:r>
          </w:p>
        </w:tc>
      </w:tr>
      <w:tr w:rsidR="00DE07E2" w:rsidRPr="00135D78" w:rsidTr="00180019">
        <w:tc>
          <w:tcPr>
            <w:tcW w:w="3794" w:type="dxa"/>
          </w:tcPr>
          <w:p w:rsidR="00DE07E2" w:rsidRPr="003575C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575C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4.4. Информатизация деяте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льности по обращению с отходами</w:t>
            </w:r>
          </w:p>
        </w:tc>
        <w:tc>
          <w:tcPr>
            <w:tcW w:w="6379" w:type="dxa"/>
          </w:tcPr>
          <w:p w:rsidR="00DE07E2" w:rsidRPr="00135D78" w:rsidRDefault="00DE07E2" w:rsidP="00180019">
            <w:pPr>
              <w:rPr>
                <w:sz w:val="28"/>
                <w:szCs w:val="28"/>
              </w:rPr>
            </w:pP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«Реализация функций в сфере обращения с отходами»</w:t>
            </w:r>
          </w:p>
        </w:tc>
      </w:tr>
      <w:tr w:rsidR="00DE07E2" w:rsidRPr="00135D78" w:rsidTr="00180019">
        <w:tc>
          <w:tcPr>
            <w:tcW w:w="3794" w:type="dxa"/>
          </w:tcPr>
          <w:p w:rsidR="00DE07E2" w:rsidRPr="0040721F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2.1. </w:t>
            </w:r>
            <w:r w:rsidRPr="0040721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Строительство объектов размещения отходов производства и потребления;</w:t>
            </w:r>
          </w:p>
          <w:p w:rsidR="00DE07E2" w:rsidRPr="0040721F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2.3. </w:t>
            </w:r>
            <w:r w:rsidRPr="0040721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Строительство комплексов по обработке отходов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2.4. </w:t>
            </w:r>
            <w:r w:rsidRPr="0040721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Строительство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объектов по утилизации отходов</w:t>
            </w:r>
          </w:p>
        </w:tc>
        <w:tc>
          <w:tcPr>
            <w:tcW w:w="6379" w:type="dxa"/>
          </w:tcPr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D341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Приоритетный проект </w:t>
            </w:r>
            <w:r w:rsidRPr="001D3415">
              <w:rPr>
                <w:rFonts w:ascii="Times New Roman" w:hAnsi="Times New Roman" w:cs="Times New Roman"/>
                <w:sz w:val="28"/>
                <w:szCs w:val="28"/>
              </w:rPr>
              <w:t>«Развитие системы обращения с отходами на территории Ленинградской области»</w:t>
            </w:r>
          </w:p>
        </w:tc>
      </w:tr>
      <w:tr w:rsidR="00DE07E2" w:rsidRPr="00135D78" w:rsidTr="00180019">
        <w:tc>
          <w:tcPr>
            <w:tcW w:w="3794" w:type="dxa"/>
          </w:tcPr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4.2. </w:t>
            </w: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Организация раздельного сбора отходов</w:t>
            </w:r>
          </w:p>
        </w:tc>
        <w:tc>
          <w:tcPr>
            <w:tcW w:w="6379" w:type="dxa"/>
          </w:tcPr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достижение 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35D78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проекта «Комплексная система обращения с твердыми коммунальными отходами»</w:t>
            </w:r>
          </w:p>
        </w:tc>
      </w:tr>
      <w:tr w:rsidR="00DE07E2" w:rsidRPr="0040721F" w:rsidTr="00180019">
        <w:tc>
          <w:tcPr>
            <w:tcW w:w="3794" w:type="dxa"/>
          </w:tcPr>
          <w:p w:rsidR="00DE07E2" w:rsidRPr="0040721F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40721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Повышение уровня экологической безопасности </w:t>
            </w:r>
            <w:r w:rsidRPr="0040721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населения Ленинградской области </w:t>
            </w:r>
          </w:p>
        </w:tc>
        <w:tc>
          <w:tcPr>
            <w:tcW w:w="6379" w:type="dxa"/>
          </w:tcPr>
          <w:p w:rsidR="00DE07E2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B6A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Комплекс процессных мероприятий «Осуществление контроля (надзора) за </w:t>
            </w:r>
            <w:r w:rsidRPr="000B6A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соблюдением природоохранного законодательства»</w:t>
            </w:r>
          </w:p>
          <w:p w:rsidR="00DE07E2" w:rsidRPr="0040721F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«Мониторинг, регулирование качества окружающей среды и формирование экологической культуры населения Ленинградской области»</w:t>
            </w:r>
          </w:p>
        </w:tc>
      </w:tr>
      <w:tr w:rsidR="00DE07E2" w:rsidRPr="00135D78" w:rsidTr="00180019">
        <w:tc>
          <w:tcPr>
            <w:tcW w:w="3794" w:type="dxa"/>
            <w:vMerge w:val="restart"/>
          </w:tcPr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1.3. </w:t>
            </w: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Сохранение природных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 Ленинградской области</w:t>
            </w:r>
          </w:p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DE07E2" w:rsidRPr="00135D78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35D7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Приоритетный проект «Тропа 47»</w:t>
            </w:r>
          </w:p>
        </w:tc>
      </w:tr>
      <w:tr w:rsidR="00DE07E2" w:rsidRPr="009D057D" w:rsidTr="00180019">
        <w:tc>
          <w:tcPr>
            <w:tcW w:w="3794" w:type="dxa"/>
            <w:vMerge/>
          </w:tcPr>
          <w:p w:rsidR="00DE07E2" w:rsidRPr="009D057D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</w:tcPr>
          <w:p w:rsidR="00DE07E2" w:rsidRPr="009D057D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D0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цессных</w:t>
            </w:r>
            <w:r w:rsidRPr="009D0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9D0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Обеспечение управления и организация функционирования особо охраняемых природных территорий, сохранение ценных природных комплексов и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объектов Ленинградской области»</w:t>
            </w:r>
          </w:p>
        </w:tc>
      </w:tr>
      <w:tr w:rsidR="00DE07E2" w:rsidRPr="00971159" w:rsidTr="00180019">
        <w:tc>
          <w:tcPr>
            <w:tcW w:w="3794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2.2. </w:t>
            </w: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сети особо охраняемых природных территорий</w:t>
            </w:r>
          </w:p>
        </w:tc>
        <w:tc>
          <w:tcPr>
            <w:tcW w:w="6379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D0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цессных мероприятий «</w:t>
            </w:r>
            <w:r w:rsidRPr="009D057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Обеспечение управления и организация функционирования особо охраняемых природных территорий, сохранение ценных природных комплексов и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объектов Ленинградской области»</w:t>
            </w:r>
          </w:p>
        </w:tc>
      </w:tr>
      <w:tr w:rsidR="00DE07E2" w:rsidRPr="00971159" w:rsidTr="00180019">
        <w:tc>
          <w:tcPr>
            <w:tcW w:w="3794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2.5. </w:t>
            </w: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экологической культуры населения</w:t>
            </w:r>
          </w:p>
        </w:tc>
        <w:tc>
          <w:tcPr>
            <w:tcW w:w="6379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«Мониторинг, регулирование качества окружающей среды и формирование экологической культуры населения Ленинградской области»</w:t>
            </w:r>
          </w:p>
        </w:tc>
      </w:tr>
      <w:tr w:rsidR="00DE07E2" w:rsidRPr="00971159" w:rsidTr="00180019">
        <w:tc>
          <w:tcPr>
            <w:tcW w:w="3794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4.3. </w:t>
            </w: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Развитие региональной системы наблюдения за состоянием окружающей среды</w:t>
            </w:r>
          </w:p>
        </w:tc>
        <w:tc>
          <w:tcPr>
            <w:tcW w:w="6379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«Мониторинг, регулирование качества окружающей среды и формирование экологической культуры населения Ленинградской области»</w:t>
            </w:r>
          </w:p>
        </w:tc>
      </w:tr>
      <w:tr w:rsidR="00DE07E2" w:rsidRPr="00971159" w:rsidTr="00180019">
        <w:tc>
          <w:tcPr>
            <w:tcW w:w="3794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4.6. </w:t>
            </w: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Информатизация системы государственного экологического мониторинга</w:t>
            </w:r>
          </w:p>
        </w:tc>
        <w:tc>
          <w:tcPr>
            <w:tcW w:w="6379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«Мониторинг, регулирование качества окружающей среды и формирование экологической культуры населения Ленинградской области»</w:t>
            </w:r>
          </w:p>
        </w:tc>
      </w:tr>
      <w:tr w:rsidR="00DE07E2" w:rsidRPr="00971159" w:rsidTr="00180019">
        <w:tc>
          <w:tcPr>
            <w:tcW w:w="3794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4.5. </w:t>
            </w: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Совершенствование системы экологического надзора</w:t>
            </w:r>
          </w:p>
        </w:tc>
        <w:tc>
          <w:tcPr>
            <w:tcW w:w="6379" w:type="dxa"/>
          </w:tcPr>
          <w:p w:rsidR="00DE07E2" w:rsidRPr="00971159" w:rsidRDefault="00DE07E2" w:rsidP="00180019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9711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Осуществление контроля (надзора) за соблюдением пр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иродоохранного законодательства»</w:t>
            </w:r>
          </w:p>
        </w:tc>
      </w:tr>
    </w:tbl>
    <w:p w:rsidR="00DE07E2" w:rsidRPr="009D057D" w:rsidRDefault="00DE07E2" w:rsidP="00DE07E2">
      <w:pPr>
        <w:spacing w:line="276" w:lineRule="auto"/>
        <w:rPr>
          <w:rFonts w:eastAsiaTheme="minorHAnsi"/>
          <w:sz w:val="26"/>
          <w:szCs w:val="26"/>
          <w:lang w:eastAsia="en-US"/>
        </w:rPr>
      </w:pPr>
    </w:p>
    <w:p w:rsidR="00B660EA" w:rsidRDefault="00B660EA"/>
    <w:p w:rsidR="000B4F88" w:rsidRDefault="000B4F88">
      <w:bookmarkStart w:id="0" w:name="_GoBack"/>
      <w:bookmarkEnd w:id="0"/>
    </w:p>
    <w:sectPr w:rsidR="000B4F88" w:rsidSect="00895C5F">
      <w:pgSz w:w="11906" w:h="16838"/>
      <w:pgMar w:top="1134" w:right="566" w:bottom="1134" w:left="1133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E2"/>
    <w:rsid w:val="000B4F88"/>
    <w:rsid w:val="002B6FF9"/>
    <w:rsid w:val="003F7C97"/>
    <w:rsid w:val="00895C5F"/>
    <w:rsid w:val="00B660EA"/>
    <w:rsid w:val="00DE07E2"/>
    <w:rsid w:val="00E4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7E2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7E2"/>
    <w:pPr>
      <w:ind w:left="720"/>
      <w:contextualSpacing/>
    </w:pPr>
  </w:style>
  <w:style w:type="table" w:styleId="a4">
    <w:name w:val="Table Grid"/>
    <w:basedOn w:val="a1"/>
    <w:uiPriority w:val="59"/>
    <w:rsid w:val="00DE07E2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7E2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7E2"/>
    <w:pPr>
      <w:ind w:left="720"/>
      <w:contextualSpacing/>
    </w:pPr>
  </w:style>
  <w:style w:type="table" w:styleId="a4">
    <w:name w:val="Table Grid"/>
    <w:basedOn w:val="a1"/>
    <w:uiPriority w:val="59"/>
    <w:rsid w:val="00DE07E2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4</cp:revision>
  <dcterms:created xsi:type="dcterms:W3CDTF">2022-12-01T08:54:00Z</dcterms:created>
  <dcterms:modified xsi:type="dcterms:W3CDTF">2022-12-06T13:53:00Z</dcterms:modified>
</cp:coreProperties>
</file>