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232ACC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87D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1A4ADA" w:rsidRPr="00AD187D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D187D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1A4ADA" w:rsidRPr="00AD187D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от «___» _______ 2022 года № ____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О проекте областного закона «О внесении изменений в статью </w:t>
      </w:r>
      <w:r w:rsidR="004A3973">
        <w:rPr>
          <w:rFonts w:ascii="Times New Roman" w:hAnsi="Times New Roman" w:cs="Times New Roman"/>
          <w:sz w:val="28"/>
          <w:szCs w:val="28"/>
        </w:rPr>
        <w:t>3-</w:t>
      </w:r>
      <w:r w:rsidRPr="006A77C5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1. Одобрить проект областного закона «О внесении изменений в статью </w:t>
      </w:r>
      <w:r w:rsidR="004A3973">
        <w:rPr>
          <w:rFonts w:ascii="Times New Roman" w:hAnsi="Times New Roman" w:cs="Times New Roman"/>
          <w:sz w:val="28"/>
          <w:szCs w:val="28"/>
        </w:rPr>
        <w:t>3-</w:t>
      </w:r>
      <w:r w:rsidRPr="00232ACC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организаций».</w:t>
      </w:r>
    </w:p>
    <w:p w:rsidR="001A4ADA" w:rsidRPr="006A77C5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«О внесении изменений в статью </w:t>
      </w:r>
      <w:r w:rsidR="004A3973">
        <w:rPr>
          <w:rFonts w:ascii="Times New Roman" w:hAnsi="Times New Roman" w:cs="Times New Roman"/>
          <w:sz w:val="28"/>
          <w:szCs w:val="28"/>
        </w:rPr>
        <w:t>3-</w:t>
      </w:r>
      <w:r w:rsidRPr="006A77C5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организаций».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>Губернатор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77C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</w:t>
      </w:r>
      <w:r w:rsidR="00BD1C14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Pr="006A77C5">
        <w:rPr>
          <w:rFonts w:ascii="Times New Roman" w:hAnsi="Times New Roman" w:cs="Times New Roman"/>
          <w:sz w:val="28"/>
          <w:szCs w:val="28"/>
        </w:rPr>
        <w:t xml:space="preserve">                      А. Дрозденко</w:t>
      </w: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197094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</w:t>
      </w:r>
      <w:r w:rsidR="002137C8">
        <w:rPr>
          <w:rFonts w:ascii="Times New Roman" w:hAnsi="Times New Roman" w:cs="Times New Roman"/>
          <w:sz w:val="28"/>
          <w:szCs w:val="28"/>
        </w:rPr>
        <w:t>3-</w:t>
      </w:r>
      <w:r w:rsidRPr="00212C33">
        <w:rPr>
          <w:rFonts w:ascii="Times New Roman" w:hAnsi="Times New Roman" w:cs="Times New Roman"/>
          <w:sz w:val="28"/>
          <w:szCs w:val="28"/>
        </w:rPr>
        <w:t>1 областного закона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«О налоге на имущество организаций»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A4ADA" w:rsidRPr="00212C33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Внести в статью 3-1 областного закона от 25 ноября 2003 года № 98-оз</w:t>
      </w:r>
    </w:p>
    <w:p w:rsidR="001A4ADA" w:rsidRPr="00212C33" w:rsidRDefault="001A4ADA" w:rsidP="001A4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«О налоге на имущество организаци</w:t>
      </w:r>
      <w:r>
        <w:rPr>
          <w:rFonts w:ascii="Times New Roman" w:hAnsi="Times New Roman" w:cs="Times New Roman"/>
          <w:sz w:val="28"/>
          <w:szCs w:val="28"/>
        </w:rPr>
        <w:t xml:space="preserve">й» (с последующими изменениями) </w:t>
      </w:r>
      <w:r w:rsidRPr="00212C3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A2EF1" w:rsidRDefault="00D36CAB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A2EF1">
        <w:rPr>
          <w:rFonts w:ascii="Times New Roman" w:hAnsi="Times New Roman" w:cs="Times New Roman"/>
          <w:sz w:val="28"/>
          <w:szCs w:val="28"/>
        </w:rPr>
        <w:t>1) в части 1:</w:t>
      </w:r>
    </w:p>
    <w:p w:rsidR="000A2EF1" w:rsidRPr="00963EA0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«е-3» изложить в следующей редакции:</w:t>
      </w:r>
    </w:p>
    <w:p w:rsidR="000A2EF1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«е-3) «</w:t>
      </w:r>
      <w:r w:rsidRPr="00963EA0">
        <w:rPr>
          <w:rFonts w:ascii="Times New Roman" w:hAnsi="Times New Roman" w:cs="Times New Roman"/>
          <w:sz w:val="28"/>
          <w:szCs w:val="28"/>
        </w:rPr>
        <w:t xml:space="preserve">организации, указанные в пункте «е-1» настоящей части, в случае </w:t>
      </w:r>
      <w:proofErr w:type="gramStart"/>
      <w:r w:rsidRPr="00963EA0"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 w:rsidRPr="00963EA0">
        <w:rPr>
          <w:rFonts w:ascii="Times New Roman" w:hAnsi="Times New Roman" w:cs="Times New Roman"/>
          <w:sz w:val="28"/>
          <w:szCs w:val="28"/>
        </w:rPr>
        <w:t xml:space="preserve"> в текущем налоговом периоде начиная с пятого налогового периода применения налоговой льготы, предусмотренной пунктом "е-1" настоящей части, вложений в размере менее 300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963EA0">
        <w:rPr>
          <w:rFonts w:ascii="Times New Roman" w:hAnsi="Times New Roman" w:cs="Times New Roman"/>
          <w:sz w:val="28"/>
          <w:szCs w:val="28"/>
        </w:rPr>
        <w:t xml:space="preserve"> рублей, но превышающем 2,2 процента среднегодовой стоимости имущества, указанного в пункте «е-1» настоящей части, за предшествующий налоговый период, - на один налоговый период, следующий за налоговым периодом, в </w:t>
      </w:r>
      <w:proofErr w:type="gramStart"/>
      <w:r w:rsidRPr="00963EA0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963EA0">
        <w:rPr>
          <w:rFonts w:ascii="Times New Roman" w:hAnsi="Times New Roman" w:cs="Times New Roman"/>
          <w:sz w:val="28"/>
          <w:szCs w:val="28"/>
        </w:rPr>
        <w:t xml:space="preserve"> осуществлены вложения.</w:t>
      </w:r>
    </w:p>
    <w:p w:rsidR="000A2EF1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дополнить </w:t>
      </w:r>
      <w:r w:rsidRPr="00963EA0">
        <w:rPr>
          <w:rFonts w:ascii="Times New Roman" w:hAnsi="Times New Roman" w:cs="Times New Roman"/>
          <w:sz w:val="28"/>
          <w:szCs w:val="28"/>
        </w:rPr>
        <w:t>пунктом «е-4»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963EA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EF1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«е-4) «</w:t>
      </w:r>
      <w:r w:rsidR="002A583A">
        <w:rPr>
          <w:rFonts w:ascii="Times New Roman" w:hAnsi="Times New Roman" w:cs="Times New Roman"/>
          <w:sz w:val="28"/>
          <w:szCs w:val="28"/>
        </w:rPr>
        <w:t>организации, применяющие</w:t>
      </w:r>
      <w:r w:rsidRPr="00963EA0">
        <w:rPr>
          <w:rFonts w:ascii="Times New Roman" w:hAnsi="Times New Roman" w:cs="Times New Roman"/>
          <w:sz w:val="28"/>
          <w:szCs w:val="28"/>
        </w:rPr>
        <w:t xml:space="preserve"> или ранее воспользовавшиеся налоговой льготой, предусмотренной в пункте "е-1" настоящей части, в случае осуществления вложений в </w:t>
      </w:r>
      <w:r w:rsidR="002A583A">
        <w:rPr>
          <w:rFonts w:ascii="Times New Roman" w:hAnsi="Times New Roman" w:cs="Times New Roman"/>
          <w:sz w:val="28"/>
          <w:szCs w:val="28"/>
        </w:rPr>
        <w:t>создание (</w:t>
      </w:r>
      <w:r w:rsidR="002A583A" w:rsidRPr="00963EA0">
        <w:rPr>
          <w:rFonts w:ascii="Times New Roman" w:hAnsi="Times New Roman" w:cs="Times New Roman"/>
          <w:sz w:val="28"/>
          <w:szCs w:val="28"/>
        </w:rPr>
        <w:t>приобретение,</w:t>
      </w:r>
      <w:r w:rsidR="002A583A">
        <w:rPr>
          <w:rFonts w:ascii="Times New Roman" w:hAnsi="Times New Roman" w:cs="Times New Roman"/>
          <w:sz w:val="28"/>
          <w:szCs w:val="28"/>
        </w:rPr>
        <w:t xml:space="preserve"> </w:t>
      </w:r>
      <w:r w:rsidRPr="00963EA0">
        <w:rPr>
          <w:rFonts w:ascii="Times New Roman" w:hAnsi="Times New Roman" w:cs="Times New Roman"/>
          <w:sz w:val="28"/>
          <w:szCs w:val="28"/>
        </w:rPr>
        <w:t>реконструкцию</w:t>
      </w:r>
      <w:r w:rsidR="002A583A">
        <w:rPr>
          <w:rFonts w:ascii="Times New Roman" w:hAnsi="Times New Roman" w:cs="Times New Roman"/>
          <w:sz w:val="28"/>
          <w:szCs w:val="28"/>
        </w:rPr>
        <w:t>)</w:t>
      </w:r>
      <w:r w:rsidRPr="00963EA0">
        <w:rPr>
          <w:rFonts w:ascii="Times New Roman" w:hAnsi="Times New Roman" w:cs="Times New Roman"/>
          <w:sz w:val="28"/>
          <w:szCs w:val="28"/>
        </w:rPr>
        <w:t xml:space="preserve">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 в размере, </w:t>
      </w:r>
      <w:r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963EA0">
        <w:rPr>
          <w:rFonts w:ascii="Times New Roman" w:hAnsi="Times New Roman" w:cs="Times New Roman"/>
          <w:sz w:val="28"/>
          <w:szCs w:val="28"/>
        </w:rPr>
        <w:t>300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963EA0">
        <w:rPr>
          <w:rFonts w:ascii="Times New Roman" w:hAnsi="Times New Roman" w:cs="Times New Roman"/>
          <w:sz w:val="28"/>
          <w:szCs w:val="28"/>
        </w:rPr>
        <w:t xml:space="preserve"> рублей, - в отношении имущества, предназначенного для оказания услуг в</w:t>
      </w:r>
      <w:proofErr w:type="gramEnd"/>
      <w:r w:rsidRPr="00963EA0">
        <w:rPr>
          <w:rFonts w:ascii="Times New Roman" w:hAnsi="Times New Roman" w:cs="Times New Roman"/>
          <w:sz w:val="28"/>
          <w:szCs w:val="28"/>
        </w:rPr>
        <w:t xml:space="preserve"> сфере туризма, спорта, отдыха и развлечений, занятий физической культурой и спортом, созданного</w:t>
      </w:r>
      <w:r w:rsidR="002A583A">
        <w:rPr>
          <w:rFonts w:ascii="Times New Roman" w:hAnsi="Times New Roman" w:cs="Times New Roman"/>
          <w:sz w:val="28"/>
          <w:szCs w:val="28"/>
        </w:rPr>
        <w:t xml:space="preserve"> (</w:t>
      </w:r>
      <w:r w:rsidR="00F82CD2">
        <w:rPr>
          <w:rFonts w:ascii="Times New Roman" w:hAnsi="Times New Roman" w:cs="Times New Roman"/>
          <w:sz w:val="28"/>
          <w:szCs w:val="28"/>
        </w:rPr>
        <w:t>приобретенного, реконструированного</w:t>
      </w:r>
      <w:r w:rsidR="002A583A" w:rsidRPr="002A583A">
        <w:rPr>
          <w:rFonts w:ascii="Times New Roman" w:hAnsi="Times New Roman" w:cs="Times New Roman"/>
          <w:sz w:val="28"/>
          <w:szCs w:val="28"/>
        </w:rPr>
        <w:t xml:space="preserve">) </w:t>
      </w:r>
      <w:r w:rsidRPr="00963EA0">
        <w:rPr>
          <w:rFonts w:ascii="Times New Roman" w:hAnsi="Times New Roman" w:cs="Times New Roman"/>
          <w:sz w:val="28"/>
          <w:szCs w:val="28"/>
        </w:rPr>
        <w:t xml:space="preserve"> в результате указанных в настоящем пункте вложений, на пять налоговых периодов, следующих за налоговым периодом, в котором сумма</w:t>
      </w:r>
      <w:r w:rsidR="00F82CD2">
        <w:rPr>
          <w:rFonts w:ascii="Times New Roman" w:hAnsi="Times New Roman" w:cs="Times New Roman"/>
          <w:sz w:val="28"/>
          <w:szCs w:val="28"/>
        </w:rPr>
        <w:t xml:space="preserve"> осуществленных</w:t>
      </w:r>
      <w:r w:rsidRPr="00963EA0">
        <w:rPr>
          <w:rFonts w:ascii="Times New Roman" w:hAnsi="Times New Roman" w:cs="Times New Roman"/>
          <w:sz w:val="28"/>
          <w:szCs w:val="28"/>
        </w:rPr>
        <w:t xml:space="preserve"> вложений </w:t>
      </w:r>
      <w:r>
        <w:rPr>
          <w:rFonts w:ascii="Times New Roman" w:hAnsi="Times New Roman" w:cs="Times New Roman"/>
          <w:sz w:val="28"/>
          <w:szCs w:val="28"/>
        </w:rPr>
        <w:t>составила не менее</w:t>
      </w:r>
      <w:r w:rsidRPr="00963EA0">
        <w:rPr>
          <w:rFonts w:ascii="Times New Roman" w:hAnsi="Times New Roman" w:cs="Times New Roman"/>
          <w:sz w:val="28"/>
          <w:szCs w:val="28"/>
        </w:rPr>
        <w:t xml:space="preserve"> 300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963EA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3EA0">
        <w:rPr>
          <w:rFonts w:ascii="Times New Roman" w:hAnsi="Times New Roman" w:cs="Times New Roman"/>
          <w:sz w:val="28"/>
          <w:szCs w:val="28"/>
        </w:rPr>
        <w:t>;</w:t>
      </w:r>
    </w:p>
    <w:p w:rsidR="00F82CD2" w:rsidRDefault="00F82CD2" w:rsidP="00F82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82C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«з» части 2 </w:t>
      </w:r>
      <w:r w:rsidRPr="009519A1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2CD2" w:rsidRDefault="00F82CD2" w:rsidP="00F82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«</w:t>
      </w:r>
      <w:r w:rsidRPr="00D51CF2">
        <w:rPr>
          <w:rFonts w:ascii="Times New Roman" w:hAnsi="Times New Roman" w:cs="Times New Roman"/>
          <w:sz w:val="28"/>
          <w:szCs w:val="28"/>
        </w:rPr>
        <w:t xml:space="preserve">организации, указанные в пункте "е-1" части 1 настоящей статьи, в случае </w:t>
      </w:r>
      <w:proofErr w:type="gramStart"/>
      <w:r w:rsidRPr="00D51CF2"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 w:rsidRPr="00D51CF2">
        <w:rPr>
          <w:rFonts w:ascii="Times New Roman" w:hAnsi="Times New Roman" w:cs="Times New Roman"/>
          <w:sz w:val="28"/>
          <w:szCs w:val="28"/>
        </w:rPr>
        <w:t xml:space="preserve"> в текущем налоговом периоде начиная с пятого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CF2">
        <w:rPr>
          <w:rFonts w:ascii="Times New Roman" w:hAnsi="Times New Roman" w:cs="Times New Roman"/>
          <w:sz w:val="28"/>
          <w:szCs w:val="28"/>
        </w:rPr>
        <w:t xml:space="preserve">налогового периода </w:t>
      </w:r>
      <w:r w:rsidRPr="00D51CF2">
        <w:rPr>
          <w:rFonts w:ascii="Times New Roman" w:hAnsi="Times New Roman" w:cs="Times New Roman"/>
          <w:sz w:val="28"/>
          <w:szCs w:val="28"/>
        </w:rPr>
        <w:lastRenderedPageBreak/>
        <w:t>применения налоговой льготы, предусмотренной пунктом "е-1" части 1 настоящей статьи, вложений в размере менее 300</w:t>
      </w:r>
      <w:r>
        <w:rPr>
          <w:rFonts w:ascii="Times New Roman" w:hAnsi="Times New Roman" w:cs="Times New Roman"/>
          <w:sz w:val="28"/>
          <w:szCs w:val="28"/>
        </w:rPr>
        <w:t xml:space="preserve"> млн.</w:t>
      </w:r>
      <w:r w:rsidRPr="00D51CF2">
        <w:rPr>
          <w:rFonts w:ascii="Times New Roman" w:hAnsi="Times New Roman" w:cs="Times New Roman"/>
          <w:sz w:val="28"/>
          <w:szCs w:val="28"/>
        </w:rPr>
        <w:t xml:space="preserve"> рублей, но превышающем 1,1 процента среднегодовой стоимости имущества, указанного в пункте "е-1" части 1 настоящей статьи,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CF2">
        <w:rPr>
          <w:rFonts w:ascii="Times New Roman" w:hAnsi="Times New Roman" w:cs="Times New Roman"/>
          <w:sz w:val="28"/>
          <w:szCs w:val="28"/>
        </w:rPr>
        <w:t>предшествующий налоговый период, - на один налоговый период, следующий за налоговым периодом, в котором осуществлены вложения</w:t>
      </w:r>
      <w:proofErr w:type="gramStart"/>
      <w:r w:rsidRPr="00D51C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A4ADA" w:rsidRPr="00212C33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2023 года.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Губернатор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C33">
        <w:rPr>
          <w:rFonts w:ascii="Times New Roman" w:hAnsi="Times New Roman" w:cs="Times New Roman"/>
          <w:sz w:val="28"/>
          <w:szCs w:val="28"/>
        </w:rPr>
        <w:t>Дрозденко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63EA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63EA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916B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6B24" w:rsidRDefault="00916B24" w:rsidP="00916B2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16B24" w:rsidRDefault="00916B24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B24" w:rsidRDefault="00916B24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B24" w:rsidRDefault="00916B24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90C20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20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1A4ADA" w:rsidRPr="00A90C20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C20">
        <w:rPr>
          <w:rFonts w:ascii="Times New Roman" w:hAnsi="Times New Roman" w:cs="Times New Roman"/>
          <w:b/>
          <w:sz w:val="28"/>
          <w:szCs w:val="28"/>
        </w:rPr>
        <w:t xml:space="preserve">необходимости принятия областного закона «О внесении изменений в статью </w:t>
      </w:r>
      <w:r w:rsidR="002137C8">
        <w:rPr>
          <w:rFonts w:ascii="Times New Roman" w:hAnsi="Times New Roman" w:cs="Times New Roman"/>
          <w:b/>
          <w:sz w:val="28"/>
          <w:szCs w:val="28"/>
        </w:rPr>
        <w:t>3-</w:t>
      </w:r>
      <w:r w:rsidRPr="00A90C20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A90C20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0C20">
        <w:rPr>
          <w:rFonts w:ascii="Times New Roman" w:hAnsi="Times New Roman" w:cs="Times New Roman"/>
          <w:sz w:val="28"/>
          <w:szCs w:val="28"/>
        </w:rPr>
        <w:t xml:space="preserve">Проект областного закона «О внесении изменений в статью </w:t>
      </w:r>
      <w:r w:rsidR="002137C8">
        <w:rPr>
          <w:rFonts w:ascii="Times New Roman" w:hAnsi="Times New Roman" w:cs="Times New Roman"/>
          <w:sz w:val="28"/>
          <w:szCs w:val="28"/>
        </w:rPr>
        <w:t>3-</w:t>
      </w:r>
      <w:r w:rsidRPr="00A90C20">
        <w:rPr>
          <w:rFonts w:ascii="Times New Roman" w:hAnsi="Times New Roman" w:cs="Times New Roman"/>
          <w:sz w:val="28"/>
          <w:szCs w:val="28"/>
        </w:rPr>
        <w:t xml:space="preserve">1 областного закона «О налоге на имущество организаций» (далее – Законопроект) разработан в целях устойчивого и опережающего развития туристско-рекреационных зон регионального значения в Ленинградской области, увеличения туристского потока за счет повышения качества услуг и развития инфраструктуры в сфере туризма, повышения туристического потенциала Ленинградской области в России. </w:t>
      </w:r>
      <w:proofErr w:type="gramEnd"/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>Внесение изменений в областной закон</w:t>
      </w:r>
      <w:r w:rsidR="002137C8">
        <w:rPr>
          <w:rFonts w:ascii="Times New Roman" w:hAnsi="Times New Roman" w:cs="Times New Roman"/>
          <w:sz w:val="28"/>
          <w:szCs w:val="28"/>
        </w:rPr>
        <w:t xml:space="preserve"> Ленинградской области от 25 ноября </w:t>
      </w:r>
      <w:r w:rsidRPr="00A90C20">
        <w:rPr>
          <w:rFonts w:ascii="Times New Roman" w:hAnsi="Times New Roman" w:cs="Times New Roman"/>
          <w:sz w:val="28"/>
          <w:szCs w:val="28"/>
        </w:rPr>
        <w:t>2003</w:t>
      </w:r>
      <w:r w:rsidR="002137C8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90C20">
        <w:rPr>
          <w:rFonts w:ascii="Times New Roman" w:hAnsi="Times New Roman" w:cs="Times New Roman"/>
          <w:sz w:val="28"/>
          <w:szCs w:val="28"/>
        </w:rPr>
        <w:t xml:space="preserve"> № 98-ОЗ «О налоге на имущество организ</w:t>
      </w:r>
      <w:r w:rsidR="000509BC">
        <w:rPr>
          <w:rFonts w:ascii="Times New Roman" w:hAnsi="Times New Roman" w:cs="Times New Roman"/>
          <w:sz w:val="28"/>
          <w:szCs w:val="28"/>
        </w:rPr>
        <w:t>аций» (далее – Закон) направлен</w:t>
      </w:r>
      <w:r w:rsidRPr="00A90C20">
        <w:rPr>
          <w:rFonts w:ascii="Times New Roman" w:hAnsi="Times New Roman" w:cs="Times New Roman"/>
          <w:sz w:val="28"/>
          <w:szCs w:val="28"/>
        </w:rPr>
        <w:t xml:space="preserve"> </w:t>
      </w:r>
      <w:r w:rsidR="000509BC">
        <w:rPr>
          <w:rFonts w:ascii="Times New Roman" w:hAnsi="Times New Roman" w:cs="Times New Roman"/>
          <w:sz w:val="28"/>
          <w:szCs w:val="28"/>
        </w:rPr>
        <w:t>на снижение</w:t>
      </w:r>
      <w:r>
        <w:rPr>
          <w:rFonts w:ascii="Times New Roman" w:hAnsi="Times New Roman" w:cs="Times New Roman"/>
          <w:sz w:val="28"/>
          <w:szCs w:val="28"/>
        </w:rPr>
        <w:t xml:space="preserve"> риска различных толкований текста Закона</w:t>
      </w:r>
      <w:r w:rsidRPr="00A90C20">
        <w:rPr>
          <w:rFonts w:ascii="Times New Roman" w:hAnsi="Times New Roman" w:cs="Times New Roman"/>
          <w:sz w:val="28"/>
          <w:szCs w:val="28"/>
        </w:rPr>
        <w:t>.</w:t>
      </w:r>
    </w:p>
    <w:p w:rsidR="001A4ADA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>В соответствии с действующими положениями Закона</w:t>
      </w:r>
      <w:r>
        <w:rPr>
          <w:rFonts w:ascii="Times New Roman" w:hAnsi="Times New Roman" w:cs="Times New Roman"/>
          <w:sz w:val="28"/>
          <w:szCs w:val="28"/>
        </w:rPr>
        <w:t xml:space="preserve"> (пункт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53F45">
        <w:rPr>
          <w:rFonts w:ascii="Times New Roman" w:hAnsi="Times New Roman" w:cs="Times New Roman"/>
          <w:sz w:val="28"/>
          <w:szCs w:val="28"/>
        </w:rPr>
        <w:t xml:space="preserve">-1 </w:t>
      </w:r>
      <w:r>
        <w:rPr>
          <w:rFonts w:ascii="Times New Roman" w:hAnsi="Times New Roman" w:cs="Times New Roman"/>
          <w:sz w:val="28"/>
          <w:szCs w:val="28"/>
        </w:rPr>
        <w:t xml:space="preserve">части 1 статьи 3-1) </w:t>
      </w:r>
      <w:r w:rsidRPr="00A90C20">
        <w:rPr>
          <w:rFonts w:ascii="Times New Roman" w:hAnsi="Times New Roman" w:cs="Times New Roman"/>
          <w:sz w:val="28"/>
          <w:szCs w:val="28"/>
        </w:rPr>
        <w:t xml:space="preserve">период применения основной льготы по налогу на имущество 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осуществивших вложения в имущество на территории </w:t>
      </w:r>
      <w:r w:rsidRPr="00A90C20">
        <w:rPr>
          <w:rFonts w:ascii="Times New Roman" w:hAnsi="Times New Roman" w:cs="Times New Roman"/>
          <w:sz w:val="28"/>
          <w:szCs w:val="28"/>
        </w:rPr>
        <w:t xml:space="preserve">туристско-рекреационных зон </w:t>
      </w:r>
      <w:r w:rsidRPr="001A4ADA">
        <w:rPr>
          <w:rFonts w:ascii="Times New Roman" w:hAnsi="Times New Roman" w:cs="Times New Roman"/>
          <w:sz w:val="28"/>
          <w:szCs w:val="28"/>
        </w:rPr>
        <w:t>в суммах не менее 300 млн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A4ADA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453F45"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0C20">
        <w:rPr>
          <w:rFonts w:ascii="Times New Roman" w:hAnsi="Times New Roman" w:cs="Times New Roman"/>
          <w:sz w:val="28"/>
          <w:szCs w:val="28"/>
        </w:rPr>
        <w:t>ограничен 5 (пятью) налоговыми периодами (годами).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может применить данную</w:t>
      </w:r>
      <w:r w:rsidR="000509BC">
        <w:rPr>
          <w:rFonts w:ascii="Times New Roman" w:hAnsi="Times New Roman" w:cs="Times New Roman"/>
          <w:sz w:val="28"/>
          <w:szCs w:val="28"/>
        </w:rPr>
        <w:t xml:space="preserve"> льготу и повторно, </w:t>
      </w:r>
      <w:r>
        <w:rPr>
          <w:rFonts w:ascii="Times New Roman" w:hAnsi="Times New Roman" w:cs="Times New Roman"/>
          <w:sz w:val="28"/>
          <w:szCs w:val="28"/>
        </w:rPr>
        <w:t>если осуществит новые вложения на суммы</w:t>
      </w:r>
      <w:r w:rsidR="000509BC">
        <w:rPr>
          <w:rFonts w:ascii="Times New Roman" w:hAnsi="Times New Roman" w:cs="Times New Roman"/>
          <w:sz w:val="28"/>
          <w:szCs w:val="28"/>
        </w:rPr>
        <w:t xml:space="preserve"> также не менее 300 млн.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90C20">
        <w:rPr>
          <w:rFonts w:ascii="Times New Roman" w:hAnsi="Times New Roman" w:cs="Times New Roman"/>
          <w:sz w:val="28"/>
          <w:szCs w:val="28"/>
        </w:rPr>
        <w:t xml:space="preserve">При этом для организаций, </w:t>
      </w:r>
      <w:r>
        <w:rPr>
          <w:rFonts w:ascii="Times New Roman" w:hAnsi="Times New Roman" w:cs="Times New Roman"/>
          <w:sz w:val="28"/>
          <w:szCs w:val="28"/>
        </w:rPr>
        <w:t xml:space="preserve">которые пользуются </w:t>
      </w:r>
      <w:r w:rsidR="000509BC">
        <w:rPr>
          <w:rFonts w:ascii="Times New Roman" w:hAnsi="Times New Roman" w:cs="Times New Roman"/>
          <w:sz w:val="28"/>
          <w:szCs w:val="28"/>
        </w:rPr>
        <w:t>данной</w:t>
      </w:r>
      <w:r>
        <w:rPr>
          <w:rFonts w:ascii="Times New Roman" w:hAnsi="Times New Roman" w:cs="Times New Roman"/>
          <w:sz w:val="28"/>
          <w:szCs w:val="28"/>
        </w:rPr>
        <w:t xml:space="preserve"> льготой, </w:t>
      </w:r>
      <w:r w:rsidRPr="00A90C20">
        <w:rPr>
          <w:rFonts w:ascii="Times New Roman" w:hAnsi="Times New Roman" w:cs="Times New Roman"/>
          <w:sz w:val="28"/>
          <w:szCs w:val="28"/>
        </w:rPr>
        <w:t xml:space="preserve">в случае осуществления ими в налоговом периоде начиная с пятого налогового периода применения налоговой льготы, </w:t>
      </w:r>
      <w:r w:rsidRPr="001A4ADA">
        <w:rPr>
          <w:rFonts w:ascii="Times New Roman" w:hAnsi="Times New Roman" w:cs="Times New Roman"/>
          <w:sz w:val="28"/>
          <w:szCs w:val="28"/>
        </w:rPr>
        <w:t>вложений в размере, превышающем 2,2 процента среднегодовой стоимости имущества за предшествующий налоговый период</w:t>
      </w:r>
      <w:r w:rsidRPr="00A90C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пунктом е-3 части 1 статьи 3-1 Закона </w:t>
      </w:r>
      <w:r w:rsidRPr="00A90C20">
        <w:rPr>
          <w:rFonts w:ascii="Times New Roman" w:hAnsi="Times New Roman" w:cs="Times New Roman"/>
          <w:sz w:val="28"/>
          <w:szCs w:val="28"/>
        </w:rPr>
        <w:t>установлено право на освобождение от уплаты налога на один налоговый период, следующий за налоговым периодом, в котором</w:t>
      </w:r>
      <w:proofErr w:type="gramEnd"/>
      <w:r w:rsidRPr="00A90C20">
        <w:rPr>
          <w:rFonts w:ascii="Times New Roman" w:hAnsi="Times New Roman" w:cs="Times New Roman"/>
          <w:sz w:val="28"/>
          <w:szCs w:val="28"/>
        </w:rPr>
        <w:t xml:space="preserve"> осуществлены вложения.</w:t>
      </w:r>
    </w:p>
    <w:p w:rsidR="001A4ADA" w:rsidRPr="00453F45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исходя из действующих положений Закона организации, которые в пятый налоговый период действия первой основной льготы осуществили </w:t>
      </w:r>
      <w:r w:rsidR="002137C8">
        <w:rPr>
          <w:rFonts w:ascii="Times New Roman" w:hAnsi="Times New Roman" w:cs="Times New Roman"/>
          <w:sz w:val="28"/>
          <w:szCs w:val="28"/>
        </w:rPr>
        <w:t>вложения в размерах, превышающих</w:t>
      </w:r>
      <w:r>
        <w:rPr>
          <w:rFonts w:ascii="Times New Roman" w:hAnsi="Times New Roman" w:cs="Times New Roman"/>
          <w:sz w:val="28"/>
          <w:szCs w:val="28"/>
        </w:rPr>
        <w:t xml:space="preserve"> 2,2 процента среднегодовой стоимости, </w:t>
      </w:r>
      <w:r w:rsidRPr="001A4ADA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4B2A">
        <w:rPr>
          <w:rFonts w:ascii="Times New Roman" w:hAnsi="Times New Roman" w:cs="Times New Roman"/>
          <w:sz w:val="28"/>
          <w:szCs w:val="28"/>
        </w:rPr>
        <w:t>превышающих</w:t>
      </w:r>
      <w:r>
        <w:rPr>
          <w:rFonts w:ascii="Times New Roman" w:hAnsi="Times New Roman" w:cs="Times New Roman"/>
          <w:sz w:val="28"/>
          <w:szCs w:val="28"/>
        </w:rPr>
        <w:t xml:space="preserve"> 300 млн. рублей, могут в отношении такого имущества воспользоваться либо льготой по пункту </w:t>
      </w:r>
      <w:r w:rsidR="002137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е-1</w:t>
      </w:r>
      <w:r w:rsidR="002137C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(на пять налоговых периодов), либо по пункту </w:t>
      </w:r>
      <w:r w:rsidR="002137C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е-3</w:t>
      </w:r>
      <w:r w:rsidR="002137C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(на один налоговый период).</w:t>
      </w:r>
      <w:proofErr w:type="gramEnd"/>
    </w:p>
    <w:p w:rsidR="001A4ADA" w:rsidRPr="00F71311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Такая вариативность может создавать неопределенность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правоприменении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норм Закона, и, таким образом, приводить к разному толкованию норм Закона налогоплательщиками и налоговыми органами.</w:t>
      </w:r>
    </w:p>
    <w:p w:rsidR="001A4ADA" w:rsidRPr="00A90C20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A90C20">
        <w:rPr>
          <w:rFonts w:ascii="Times New Roman" w:hAnsi="Times New Roman" w:cs="Times New Roman"/>
          <w:sz w:val="28"/>
          <w:szCs w:val="28"/>
        </w:rPr>
        <w:t xml:space="preserve">от 16 февраля 2015 года № 5-оз «О проведении </w:t>
      </w:r>
      <w:proofErr w:type="gramStart"/>
      <w:r w:rsidRPr="00A90C20">
        <w:rPr>
          <w:rFonts w:ascii="Times New Roman" w:hAnsi="Times New Roman" w:cs="Times New Roman"/>
          <w:sz w:val="28"/>
          <w:szCs w:val="28"/>
        </w:rPr>
        <w:t xml:space="preserve">оценки регулирующего воздействия </w:t>
      </w:r>
      <w:r w:rsidRPr="00A90C20">
        <w:rPr>
          <w:rFonts w:ascii="Times New Roman" w:hAnsi="Times New Roman" w:cs="Times New Roman"/>
          <w:sz w:val="28"/>
          <w:szCs w:val="28"/>
        </w:rPr>
        <w:lastRenderedPageBreak/>
        <w:t>проектов нормативных актов Ленинградской области</w:t>
      </w:r>
      <w:proofErr w:type="gramEnd"/>
      <w:r w:rsidRPr="00A90C20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регулирующего воздействия Законопроекта не требуется.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90C2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C20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90C20">
        <w:rPr>
          <w:rFonts w:ascii="Times New Roman" w:hAnsi="Times New Roman" w:cs="Times New Roman"/>
          <w:sz w:val="28"/>
          <w:szCs w:val="28"/>
        </w:rPr>
        <w:t xml:space="preserve">   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сфере правового регулирования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CE">
        <w:rPr>
          <w:rFonts w:ascii="Times New Roman" w:hAnsi="Times New Roman" w:cs="Times New Roman"/>
          <w:b/>
          <w:sz w:val="28"/>
          <w:szCs w:val="28"/>
        </w:rPr>
        <w:t xml:space="preserve">областного закона 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9E40CE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9E40CE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1.</w:t>
      </w:r>
      <w:r w:rsidRPr="009E40CE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2.</w:t>
      </w:r>
      <w:r w:rsidRPr="009E40CE">
        <w:rPr>
          <w:rFonts w:ascii="Times New Roman" w:hAnsi="Times New Roman" w:cs="Times New Roman"/>
          <w:sz w:val="28"/>
          <w:szCs w:val="28"/>
        </w:rPr>
        <w:tab/>
        <w:t>Налоговый кодекс Российской Федерации от 31.07.1998 №146-ФЗ;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>3.</w:t>
      </w:r>
      <w:r w:rsidRPr="009E40CE">
        <w:rPr>
          <w:rFonts w:ascii="Times New Roman" w:hAnsi="Times New Roman" w:cs="Times New Roman"/>
          <w:sz w:val="28"/>
          <w:szCs w:val="28"/>
        </w:rPr>
        <w:tab/>
        <w:t>Областной закон Ленинградской области от 25.11.2003 N 98-оз "О налоге на имущество организаций".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E40CE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E40CE">
        <w:rPr>
          <w:rFonts w:ascii="Times New Roman" w:hAnsi="Times New Roman" w:cs="Times New Roman"/>
          <w:sz w:val="28"/>
          <w:szCs w:val="28"/>
        </w:rPr>
        <w:t xml:space="preserve"> Д. Ялов</w:t>
      </w: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E40CE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32ACC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D02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дополнения, которых потребует принятие областного закона 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A73D02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A73D02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A73D02">
        <w:rPr>
          <w:rFonts w:ascii="Times New Roman" w:hAnsi="Times New Roman" w:cs="Times New Roman"/>
          <w:sz w:val="28"/>
          <w:szCs w:val="28"/>
        </w:rPr>
        <w:t xml:space="preserve">1 областного закона «О налоге на имущество организаций» не  потребует внесения изменений, дополнений или отмены областных законов и иных нормативных правовых актов Ленинградской области.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Pr="00A73D02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73D02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73D02">
        <w:rPr>
          <w:rFonts w:ascii="Times New Roman" w:hAnsi="Times New Roman" w:cs="Times New Roman"/>
          <w:sz w:val="28"/>
          <w:szCs w:val="28"/>
        </w:rPr>
        <w:t xml:space="preserve">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:rsidR="001A4ADA" w:rsidRPr="002C2F47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F4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2C2F47">
        <w:rPr>
          <w:rFonts w:ascii="Times New Roman" w:hAnsi="Times New Roman" w:cs="Times New Roman"/>
          <w:b/>
          <w:sz w:val="28"/>
          <w:szCs w:val="28"/>
        </w:rPr>
        <w:t>1 областного закона «О налоге на имущество организаций»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«О внесении изменений в статью </w:t>
      </w:r>
      <w:r w:rsidR="00F07967">
        <w:rPr>
          <w:rFonts w:ascii="Times New Roman" w:hAnsi="Times New Roman" w:cs="Times New Roman"/>
          <w:sz w:val="28"/>
          <w:szCs w:val="28"/>
        </w:rPr>
        <w:t>3-</w:t>
      </w:r>
      <w:r w:rsidRPr="002C2F47">
        <w:rPr>
          <w:rFonts w:ascii="Times New Roman" w:hAnsi="Times New Roman" w:cs="Times New Roman"/>
          <w:sz w:val="28"/>
          <w:szCs w:val="28"/>
        </w:rPr>
        <w:t>1 областного закона «О налоге на имущество организаций» не потребует разработки дополнительных правовых актов Ленинградской области.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2C2F47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C2F47">
        <w:rPr>
          <w:rFonts w:ascii="Times New Roman" w:hAnsi="Times New Roman" w:cs="Times New Roman"/>
          <w:sz w:val="28"/>
          <w:szCs w:val="28"/>
        </w:rPr>
        <w:t>инвестиционно</w:t>
      </w:r>
      <w:r>
        <w:rPr>
          <w:rFonts w:ascii="Times New Roman" w:hAnsi="Times New Roman" w:cs="Times New Roman"/>
          <w:sz w:val="28"/>
          <w:szCs w:val="28"/>
        </w:rPr>
        <w:t xml:space="preserve">й деятельности              </w:t>
      </w:r>
      <w:r w:rsidRPr="002C2F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405039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к проекту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статью </w:t>
      </w:r>
      <w:r w:rsidR="00F07967">
        <w:rPr>
          <w:rFonts w:ascii="Times New Roman" w:hAnsi="Times New Roman" w:cs="Times New Roman"/>
          <w:b/>
          <w:sz w:val="28"/>
          <w:szCs w:val="28"/>
        </w:rPr>
        <w:t>3-</w:t>
      </w:r>
      <w:r w:rsidRPr="00CC3A71">
        <w:rPr>
          <w:rFonts w:ascii="Times New Roman" w:hAnsi="Times New Roman" w:cs="Times New Roman"/>
          <w:b/>
          <w:sz w:val="28"/>
          <w:szCs w:val="28"/>
        </w:rPr>
        <w:t>1 областного закона</w:t>
      </w:r>
    </w:p>
    <w:p w:rsidR="001A4ADA" w:rsidRPr="00CC3A71" w:rsidRDefault="001A4ADA" w:rsidP="001A4A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A71">
        <w:rPr>
          <w:rFonts w:ascii="Times New Roman" w:hAnsi="Times New Roman" w:cs="Times New Roman"/>
          <w:b/>
          <w:sz w:val="28"/>
          <w:szCs w:val="28"/>
        </w:rPr>
        <w:t>«О налоге на имущество организаций»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039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>Внесение изменений в областной закон Ленинградской области от 25.11.2003 № 98-ОЗ «О на</w:t>
      </w:r>
      <w:r w:rsidR="00405039">
        <w:rPr>
          <w:rFonts w:ascii="Times New Roman" w:hAnsi="Times New Roman" w:cs="Times New Roman"/>
          <w:sz w:val="28"/>
          <w:szCs w:val="28"/>
        </w:rPr>
        <w:t xml:space="preserve">логе на имущество организаций» не потребует дополнительных затрат средств областного бюджета Ленинградской области. </w:t>
      </w:r>
      <w:r w:rsidRPr="00CC3A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CC3A71" w:rsidRDefault="001A4ADA" w:rsidP="00405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1A4ADA" w:rsidRPr="00CC3A71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C3A71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C3A71">
        <w:rPr>
          <w:rFonts w:ascii="Times New Roman" w:hAnsi="Times New Roman" w:cs="Times New Roman"/>
          <w:sz w:val="28"/>
          <w:szCs w:val="28"/>
        </w:rPr>
        <w:t xml:space="preserve">                             Д. Ялов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65A13" w:rsidRDefault="00665A13"/>
    <w:sectPr w:rsidR="00665A13" w:rsidSect="000509BC"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A4ADA"/>
    <w:rsid w:val="002137C8"/>
    <w:rsid w:val="002A583A"/>
    <w:rsid w:val="00405039"/>
    <w:rsid w:val="004A3973"/>
    <w:rsid w:val="00551B6C"/>
    <w:rsid w:val="00665A13"/>
    <w:rsid w:val="00787A90"/>
    <w:rsid w:val="00916B24"/>
    <w:rsid w:val="00991E1E"/>
    <w:rsid w:val="00AF762A"/>
    <w:rsid w:val="00B96977"/>
    <w:rsid w:val="00BD1C14"/>
    <w:rsid w:val="00C53FA7"/>
    <w:rsid w:val="00CF4B2A"/>
    <w:rsid w:val="00D36CAB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1321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3</cp:revision>
  <dcterms:created xsi:type="dcterms:W3CDTF">2022-12-02T06:50:00Z</dcterms:created>
  <dcterms:modified xsi:type="dcterms:W3CDTF">2022-12-02T07:13:00Z</dcterms:modified>
</cp:coreProperties>
</file>