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A58" w:rsidRDefault="00E84A58" w:rsidP="00E84A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A4ADA" w:rsidRPr="00A90C20" w:rsidRDefault="001A4ADA" w:rsidP="00E84A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C20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1A4ADA" w:rsidRPr="00A90C20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C20">
        <w:rPr>
          <w:rFonts w:ascii="Times New Roman" w:hAnsi="Times New Roman" w:cs="Times New Roman"/>
          <w:b/>
          <w:sz w:val="28"/>
          <w:szCs w:val="28"/>
        </w:rPr>
        <w:t xml:space="preserve">необходимости принятия областного закона «О внесении изменений в статью </w:t>
      </w:r>
      <w:r w:rsidR="002137C8">
        <w:rPr>
          <w:rFonts w:ascii="Times New Roman" w:hAnsi="Times New Roman" w:cs="Times New Roman"/>
          <w:b/>
          <w:sz w:val="28"/>
          <w:szCs w:val="28"/>
        </w:rPr>
        <w:t>3-</w:t>
      </w:r>
      <w:r w:rsidRPr="00A90C20">
        <w:rPr>
          <w:rFonts w:ascii="Times New Roman" w:hAnsi="Times New Roman" w:cs="Times New Roman"/>
          <w:b/>
          <w:sz w:val="28"/>
          <w:szCs w:val="28"/>
        </w:rPr>
        <w:t>1 областного закона «О налоге на имущество организаций»</w:t>
      </w:r>
    </w:p>
    <w:p w:rsidR="001A4ADA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4A58" w:rsidRPr="00A90C20" w:rsidRDefault="00E84A58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ADA" w:rsidRPr="00A90C20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90C20">
        <w:rPr>
          <w:rFonts w:ascii="Times New Roman" w:hAnsi="Times New Roman" w:cs="Times New Roman"/>
          <w:sz w:val="28"/>
          <w:szCs w:val="28"/>
        </w:rPr>
        <w:t xml:space="preserve">Проект областного закона «О внесении изменений в статью </w:t>
      </w:r>
      <w:r w:rsidR="002137C8">
        <w:rPr>
          <w:rFonts w:ascii="Times New Roman" w:hAnsi="Times New Roman" w:cs="Times New Roman"/>
          <w:sz w:val="28"/>
          <w:szCs w:val="28"/>
        </w:rPr>
        <w:t>3-</w:t>
      </w:r>
      <w:r w:rsidRPr="00A90C20">
        <w:rPr>
          <w:rFonts w:ascii="Times New Roman" w:hAnsi="Times New Roman" w:cs="Times New Roman"/>
          <w:sz w:val="28"/>
          <w:szCs w:val="28"/>
        </w:rPr>
        <w:t xml:space="preserve">1 областного закона «О налоге на имущество организаций» (далее – Законопроект) разработан в целях устойчивого и опережающего развития туристско-рекреационных зон регионального значения в Ленинградской области, увеличения туристского потока за счет повышения качества услуг и развития инфраструктуры в сфере туризма, повышения туристического потенциала Ленинградской области в России. </w:t>
      </w:r>
      <w:proofErr w:type="gramEnd"/>
    </w:p>
    <w:p w:rsidR="001A4ADA" w:rsidRPr="00A90C20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>Внесение изменений в областной закон</w:t>
      </w:r>
      <w:r w:rsidR="002137C8">
        <w:rPr>
          <w:rFonts w:ascii="Times New Roman" w:hAnsi="Times New Roman" w:cs="Times New Roman"/>
          <w:sz w:val="28"/>
          <w:szCs w:val="28"/>
        </w:rPr>
        <w:t xml:space="preserve"> Ленинградской области от 25 ноября </w:t>
      </w:r>
      <w:r w:rsidRPr="00A90C20">
        <w:rPr>
          <w:rFonts w:ascii="Times New Roman" w:hAnsi="Times New Roman" w:cs="Times New Roman"/>
          <w:sz w:val="28"/>
          <w:szCs w:val="28"/>
        </w:rPr>
        <w:t>2003</w:t>
      </w:r>
      <w:r w:rsidR="002137C8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90C20">
        <w:rPr>
          <w:rFonts w:ascii="Times New Roman" w:hAnsi="Times New Roman" w:cs="Times New Roman"/>
          <w:sz w:val="28"/>
          <w:szCs w:val="28"/>
        </w:rPr>
        <w:t xml:space="preserve"> № 98-ОЗ «О налоге на имущество организ</w:t>
      </w:r>
      <w:r w:rsidR="000509BC">
        <w:rPr>
          <w:rFonts w:ascii="Times New Roman" w:hAnsi="Times New Roman" w:cs="Times New Roman"/>
          <w:sz w:val="28"/>
          <w:szCs w:val="28"/>
        </w:rPr>
        <w:t>аций» (далее – Закон) направлен</w:t>
      </w:r>
      <w:r w:rsidRPr="00A90C20">
        <w:rPr>
          <w:rFonts w:ascii="Times New Roman" w:hAnsi="Times New Roman" w:cs="Times New Roman"/>
          <w:sz w:val="28"/>
          <w:szCs w:val="28"/>
        </w:rPr>
        <w:t xml:space="preserve"> </w:t>
      </w:r>
      <w:r w:rsidR="000509BC">
        <w:rPr>
          <w:rFonts w:ascii="Times New Roman" w:hAnsi="Times New Roman" w:cs="Times New Roman"/>
          <w:sz w:val="28"/>
          <w:szCs w:val="28"/>
        </w:rPr>
        <w:t>на снижение</w:t>
      </w:r>
      <w:r>
        <w:rPr>
          <w:rFonts w:ascii="Times New Roman" w:hAnsi="Times New Roman" w:cs="Times New Roman"/>
          <w:sz w:val="28"/>
          <w:szCs w:val="28"/>
        </w:rPr>
        <w:t xml:space="preserve"> риска различных толкований текста Закона</w:t>
      </w:r>
      <w:r w:rsidRPr="00A90C20">
        <w:rPr>
          <w:rFonts w:ascii="Times New Roman" w:hAnsi="Times New Roman" w:cs="Times New Roman"/>
          <w:sz w:val="28"/>
          <w:szCs w:val="28"/>
        </w:rPr>
        <w:t>.</w:t>
      </w:r>
    </w:p>
    <w:p w:rsidR="001A4ADA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>В соответствии с действующими положениями Закона</w:t>
      </w:r>
      <w:r>
        <w:rPr>
          <w:rFonts w:ascii="Times New Roman" w:hAnsi="Times New Roman" w:cs="Times New Roman"/>
          <w:sz w:val="28"/>
          <w:szCs w:val="28"/>
        </w:rPr>
        <w:t xml:space="preserve"> (пункт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53F45">
        <w:rPr>
          <w:rFonts w:ascii="Times New Roman" w:hAnsi="Times New Roman" w:cs="Times New Roman"/>
          <w:sz w:val="28"/>
          <w:szCs w:val="28"/>
        </w:rPr>
        <w:t xml:space="preserve">-1 </w:t>
      </w:r>
      <w:r>
        <w:rPr>
          <w:rFonts w:ascii="Times New Roman" w:hAnsi="Times New Roman" w:cs="Times New Roman"/>
          <w:sz w:val="28"/>
          <w:szCs w:val="28"/>
        </w:rPr>
        <w:t xml:space="preserve">части 1 статьи 3-1) </w:t>
      </w:r>
      <w:r w:rsidRPr="00A90C20">
        <w:rPr>
          <w:rFonts w:ascii="Times New Roman" w:hAnsi="Times New Roman" w:cs="Times New Roman"/>
          <w:sz w:val="28"/>
          <w:szCs w:val="28"/>
        </w:rPr>
        <w:t xml:space="preserve">период применения основной льготы по налогу на имущество для </w:t>
      </w:r>
      <w:r>
        <w:rPr>
          <w:rFonts w:ascii="Times New Roman" w:hAnsi="Times New Roman" w:cs="Times New Roman"/>
          <w:sz w:val="28"/>
          <w:szCs w:val="28"/>
        </w:rPr>
        <w:t xml:space="preserve">организаций, осуществивших вложения в имущество на территории </w:t>
      </w:r>
      <w:r w:rsidRPr="00A90C20">
        <w:rPr>
          <w:rFonts w:ascii="Times New Roman" w:hAnsi="Times New Roman" w:cs="Times New Roman"/>
          <w:sz w:val="28"/>
          <w:szCs w:val="28"/>
        </w:rPr>
        <w:t xml:space="preserve">туристско-рекреационных зон </w:t>
      </w:r>
      <w:r w:rsidRPr="001A4ADA">
        <w:rPr>
          <w:rFonts w:ascii="Times New Roman" w:hAnsi="Times New Roman" w:cs="Times New Roman"/>
          <w:sz w:val="28"/>
          <w:szCs w:val="28"/>
        </w:rPr>
        <w:t>в суммах не менее 300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A4ADA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453F45">
        <w:rPr>
          <w:rFonts w:ascii="Times New Roman" w:hAnsi="Times New Roman" w:cs="Times New Roman"/>
          <w:sz w:val="28"/>
          <w:szCs w:val="28"/>
          <w:u w:val="single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0C20">
        <w:rPr>
          <w:rFonts w:ascii="Times New Roman" w:hAnsi="Times New Roman" w:cs="Times New Roman"/>
          <w:sz w:val="28"/>
          <w:szCs w:val="28"/>
        </w:rPr>
        <w:t>ограничен 5 (пятью) налоговыми периодами (годами).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ADA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может применить данную</w:t>
      </w:r>
      <w:r w:rsidR="000509BC">
        <w:rPr>
          <w:rFonts w:ascii="Times New Roman" w:hAnsi="Times New Roman" w:cs="Times New Roman"/>
          <w:sz w:val="28"/>
          <w:szCs w:val="28"/>
        </w:rPr>
        <w:t xml:space="preserve"> льготу и повторно, </w:t>
      </w:r>
      <w:r>
        <w:rPr>
          <w:rFonts w:ascii="Times New Roman" w:hAnsi="Times New Roman" w:cs="Times New Roman"/>
          <w:sz w:val="28"/>
          <w:szCs w:val="28"/>
        </w:rPr>
        <w:t>если осуществит новые вложения на суммы</w:t>
      </w:r>
      <w:r w:rsidR="000509BC">
        <w:rPr>
          <w:rFonts w:ascii="Times New Roman" w:hAnsi="Times New Roman" w:cs="Times New Roman"/>
          <w:sz w:val="28"/>
          <w:szCs w:val="28"/>
        </w:rPr>
        <w:t xml:space="preserve"> также не менее 300 млн.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4ADA" w:rsidRPr="00A90C20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90C20">
        <w:rPr>
          <w:rFonts w:ascii="Times New Roman" w:hAnsi="Times New Roman" w:cs="Times New Roman"/>
          <w:sz w:val="28"/>
          <w:szCs w:val="28"/>
        </w:rPr>
        <w:t xml:space="preserve">При этом для организаций, </w:t>
      </w:r>
      <w:r>
        <w:rPr>
          <w:rFonts w:ascii="Times New Roman" w:hAnsi="Times New Roman" w:cs="Times New Roman"/>
          <w:sz w:val="28"/>
          <w:szCs w:val="28"/>
        </w:rPr>
        <w:t xml:space="preserve">которые пользуются </w:t>
      </w:r>
      <w:r w:rsidR="000509BC">
        <w:rPr>
          <w:rFonts w:ascii="Times New Roman" w:hAnsi="Times New Roman" w:cs="Times New Roman"/>
          <w:sz w:val="28"/>
          <w:szCs w:val="28"/>
        </w:rPr>
        <w:t>данной</w:t>
      </w:r>
      <w:r>
        <w:rPr>
          <w:rFonts w:ascii="Times New Roman" w:hAnsi="Times New Roman" w:cs="Times New Roman"/>
          <w:sz w:val="28"/>
          <w:szCs w:val="28"/>
        </w:rPr>
        <w:t xml:space="preserve"> льготой, </w:t>
      </w:r>
      <w:r w:rsidRPr="00A90C20">
        <w:rPr>
          <w:rFonts w:ascii="Times New Roman" w:hAnsi="Times New Roman" w:cs="Times New Roman"/>
          <w:sz w:val="28"/>
          <w:szCs w:val="28"/>
        </w:rPr>
        <w:t xml:space="preserve">в случае осуществления ими в налоговом периоде начиная с пятого налогового периода применения налоговой льготы, </w:t>
      </w:r>
      <w:r w:rsidRPr="001A4ADA">
        <w:rPr>
          <w:rFonts w:ascii="Times New Roman" w:hAnsi="Times New Roman" w:cs="Times New Roman"/>
          <w:sz w:val="28"/>
          <w:szCs w:val="28"/>
        </w:rPr>
        <w:t>вложений в размере, превышающем 2,2 процента среднегодовой стоимости имущества за предшествующий налоговый период</w:t>
      </w:r>
      <w:r w:rsidRPr="00A90C2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пунктом е-3 части 1 статьи 3-1 Закона </w:t>
      </w:r>
      <w:r w:rsidRPr="00A90C20">
        <w:rPr>
          <w:rFonts w:ascii="Times New Roman" w:hAnsi="Times New Roman" w:cs="Times New Roman"/>
          <w:sz w:val="28"/>
          <w:szCs w:val="28"/>
        </w:rPr>
        <w:t>установлено право на освобождение от уплаты налога на один налоговый период, следующий за налоговым периодом, в котором</w:t>
      </w:r>
      <w:proofErr w:type="gramEnd"/>
      <w:r w:rsidRPr="00A90C20">
        <w:rPr>
          <w:rFonts w:ascii="Times New Roman" w:hAnsi="Times New Roman" w:cs="Times New Roman"/>
          <w:sz w:val="28"/>
          <w:szCs w:val="28"/>
        </w:rPr>
        <w:t xml:space="preserve"> осуществлены вложения.</w:t>
      </w:r>
    </w:p>
    <w:p w:rsidR="001A4ADA" w:rsidRPr="00453F45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Таким образом, исходя из действующих положений Закона организации, которые в пятый налоговый период действия первой основной льготы осуществили </w:t>
      </w:r>
      <w:r w:rsidR="002137C8">
        <w:rPr>
          <w:rFonts w:ascii="Times New Roman" w:hAnsi="Times New Roman" w:cs="Times New Roman"/>
          <w:sz w:val="28"/>
          <w:szCs w:val="28"/>
        </w:rPr>
        <w:t>вложения в размерах, превышающих</w:t>
      </w:r>
      <w:r>
        <w:rPr>
          <w:rFonts w:ascii="Times New Roman" w:hAnsi="Times New Roman" w:cs="Times New Roman"/>
          <w:sz w:val="28"/>
          <w:szCs w:val="28"/>
        </w:rPr>
        <w:t xml:space="preserve"> 2,2 процента среднегодовой стоимости, </w:t>
      </w:r>
      <w:r w:rsidRPr="001A4ADA">
        <w:rPr>
          <w:rFonts w:ascii="Times New Roman" w:hAnsi="Times New Roman" w:cs="Times New Roman"/>
          <w:sz w:val="28"/>
          <w:szCs w:val="28"/>
        </w:rPr>
        <w:t>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4B2A">
        <w:rPr>
          <w:rFonts w:ascii="Times New Roman" w:hAnsi="Times New Roman" w:cs="Times New Roman"/>
          <w:sz w:val="28"/>
          <w:szCs w:val="28"/>
        </w:rPr>
        <w:t>превышающих</w:t>
      </w:r>
      <w:r>
        <w:rPr>
          <w:rFonts w:ascii="Times New Roman" w:hAnsi="Times New Roman" w:cs="Times New Roman"/>
          <w:sz w:val="28"/>
          <w:szCs w:val="28"/>
        </w:rPr>
        <w:t xml:space="preserve"> 300 млн. рублей, могут в отношении такого имущества воспользоваться либо льготой по пункту </w:t>
      </w:r>
      <w:r w:rsidR="002137C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е-1</w:t>
      </w:r>
      <w:r w:rsidR="002137C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(на пять налоговых периодов), либо по пункту </w:t>
      </w:r>
      <w:r w:rsidR="002137C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е-3</w:t>
      </w:r>
      <w:r w:rsidR="002137C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(на один налоговый период).</w:t>
      </w:r>
      <w:proofErr w:type="gramEnd"/>
    </w:p>
    <w:p w:rsidR="001A4ADA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Такая вариативность может создавать неопределенность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правоприменении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норм Закона, и, таким образом, приводить к разному толкованию норм Закона налогоплательщиками и налоговыми органами.</w:t>
      </w:r>
    </w:p>
    <w:p w:rsidR="00E84A58" w:rsidRDefault="00E84A58" w:rsidP="00E84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6DED" w:rsidRDefault="001F6DED" w:rsidP="00E84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4A58" w:rsidRPr="00F71311" w:rsidRDefault="00E84A58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90C20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частью 4 статьи 1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A90C20">
        <w:rPr>
          <w:rFonts w:ascii="Times New Roman" w:hAnsi="Times New Roman" w:cs="Times New Roman"/>
          <w:sz w:val="28"/>
          <w:szCs w:val="28"/>
        </w:rPr>
        <w:t xml:space="preserve">от 16 февраля 2015 года № 5-оз «О проведении </w:t>
      </w:r>
      <w:proofErr w:type="gramStart"/>
      <w:r w:rsidRPr="00A90C20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нормативных актов Ленинградской области</w:t>
      </w:r>
      <w:proofErr w:type="gramEnd"/>
      <w:r w:rsidRPr="00A90C20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 проведение оценки регулирующего воздействия Законопроекта не требуется.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90C20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90C20" w:rsidRDefault="001A4ADA" w:rsidP="00E84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A90C20" w:rsidRDefault="001A4ADA" w:rsidP="00E84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A90C20" w:rsidRDefault="001A4ADA" w:rsidP="00E84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A90C20" w:rsidRDefault="001A4ADA" w:rsidP="00E84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Pr="00A90C20" w:rsidRDefault="001A4ADA" w:rsidP="00E84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A90C2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84A5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90C20">
        <w:rPr>
          <w:rFonts w:ascii="Times New Roman" w:hAnsi="Times New Roman" w:cs="Times New Roman"/>
          <w:sz w:val="28"/>
          <w:szCs w:val="28"/>
        </w:rPr>
        <w:t xml:space="preserve">         Д. Ялов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09BC" w:rsidRDefault="000509BC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09BC" w:rsidRDefault="000509BC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09BC" w:rsidRDefault="000509BC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A4ADA" w:rsidSect="000509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6" w:bottom="170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2BD" w:rsidRDefault="008362BD" w:rsidP="001F6DED">
      <w:pPr>
        <w:spacing w:after="0" w:line="240" w:lineRule="auto"/>
      </w:pPr>
      <w:r>
        <w:separator/>
      </w:r>
    </w:p>
  </w:endnote>
  <w:endnote w:type="continuationSeparator" w:id="0">
    <w:p w:rsidR="008362BD" w:rsidRDefault="008362BD" w:rsidP="001F6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DED" w:rsidRDefault="001F6DE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7445019"/>
      <w:docPartObj>
        <w:docPartGallery w:val="Page Numbers (Bottom of Page)"/>
        <w:docPartUnique/>
      </w:docPartObj>
    </w:sdtPr>
    <w:sdtContent>
      <w:p w:rsidR="001F6DED" w:rsidRDefault="001F6DED">
        <w:pPr>
          <w:pStyle w:val="a5"/>
          <w:jc w:val="center"/>
        </w:pPr>
      </w:p>
      <w:p w:rsidR="001F6DED" w:rsidRDefault="001F6DED">
        <w:pPr>
          <w:pStyle w:val="a5"/>
          <w:jc w:val="center"/>
        </w:pPr>
      </w:p>
      <w:p w:rsidR="001F6DED" w:rsidRDefault="001F6DE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7F3">
          <w:rPr>
            <w:noProof/>
          </w:rPr>
          <w:t>2</w:t>
        </w:r>
        <w:r>
          <w:fldChar w:fldCharType="end"/>
        </w:r>
      </w:p>
    </w:sdtContent>
  </w:sdt>
  <w:p w:rsidR="001F6DED" w:rsidRDefault="001F6DE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DED" w:rsidRDefault="001F6DE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2BD" w:rsidRDefault="008362BD" w:rsidP="001F6DED">
      <w:pPr>
        <w:spacing w:after="0" w:line="240" w:lineRule="auto"/>
      </w:pPr>
      <w:r>
        <w:separator/>
      </w:r>
    </w:p>
  </w:footnote>
  <w:footnote w:type="continuationSeparator" w:id="0">
    <w:p w:rsidR="008362BD" w:rsidRDefault="008362BD" w:rsidP="001F6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DED" w:rsidRDefault="001F6DE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DED" w:rsidRDefault="001F6DED">
    <w:pPr>
      <w:pStyle w:val="a3"/>
    </w:pPr>
  </w:p>
  <w:p w:rsidR="00101FC8" w:rsidRDefault="00101FC8">
    <w:pPr>
      <w:pStyle w:val="a3"/>
      <w:rPr>
        <w:rFonts w:ascii="Times New Roman" w:hAnsi="Times New Roman" w:cs="Times New Roman"/>
      </w:rPr>
    </w:pPr>
  </w:p>
  <w:p w:rsidR="000647F3" w:rsidRPr="000647F3" w:rsidRDefault="000647F3">
    <w:pPr>
      <w:pStyle w:val="a3"/>
      <w:rPr>
        <w:rFonts w:ascii="Times New Roman" w:hAnsi="Times New Roman" w:cs="Times New Roman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DED" w:rsidRDefault="001F6DE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90"/>
    <w:rsid w:val="00000AE4"/>
    <w:rsid w:val="000509BC"/>
    <w:rsid w:val="000647F3"/>
    <w:rsid w:val="000A2EF1"/>
    <w:rsid w:val="00101FC8"/>
    <w:rsid w:val="001A4ADA"/>
    <w:rsid w:val="001F6DED"/>
    <w:rsid w:val="002137C8"/>
    <w:rsid w:val="002A583A"/>
    <w:rsid w:val="00405039"/>
    <w:rsid w:val="004A3973"/>
    <w:rsid w:val="00551B6C"/>
    <w:rsid w:val="00665A13"/>
    <w:rsid w:val="00787A90"/>
    <w:rsid w:val="008362BD"/>
    <w:rsid w:val="00916B24"/>
    <w:rsid w:val="0094778A"/>
    <w:rsid w:val="00991E1E"/>
    <w:rsid w:val="00AF762A"/>
    <w:rsid w:val="00B96977"/>
    <w:rsid w:val="00C53FA7"/>
    <w:rsid w:val="00CA21C0"/>
    <w:rsid w:val="00CF4B2A"/>
    <w:rsid w:val="00D344FE"/>
    <w:rsid w:val="00D36CAB"/>
    <w:rsid w:val="00E83FD1"/>
    <w:rsid w:val="00E84A58"/>
    <w:rsid w:val="00F07967"/>
    <w:rsid w:val="00F8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6DED"/>
  </w:style>
  <w:style w:type="paragraph" w:styleId="a5">
    <w:name w:val="footer"/>
    <w:basedOn w:val="a"/>
    <w:link w:val="a6"/>
    <w:uiPriority w:val="99"/>
    <w:unhideWhenUsed/>
    <w:rsid w:val="001F6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6D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6DED"/>
  </w:style>
  <w:style w:type="paragraph" w:styleId="a5">
    <w:name w:val="footer"/>
    <w:basedOn w:val="a"/>
    <w:link w:val="a6"/>
    <w:uiPriority w:val="99"/>
    <w:unhideWhenUsed/>
    <w:rsid w:val="001F6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6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1E9F7-FA3A-4718-8E06-FF39340B2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Ефремова</dc:creator>
  <cp:lastModifiedBy>Елена Васильевна Игнатова</cp:lastModifiedBy>
  <cp:revision>7</cp:revision>
  <dcterms:created xsi:type="dcterms:W3CDTF">2022-12-02T06:51:00Z</dcterms:created>
  <dcterms:modified xsi:type="dcterms:W3CDTF">2022-12-02T07:09:00Z</dcterms:modified>
</cp:coreProperties>
</file>