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BA19E3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1AA0" w:rsidRPr="00BA19E3" w:rsidRDefault="00C51AA0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1AA0" w:rsidRPr="00BA19E3" w:rsidRDefault="00C51AA0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3A76" w:rsidRPr="00C51AA0" w:rsidRDefault="00526993" w:rsidP="00AF380A">
      <w:pPr>
        <w:ind w:right="566"/>
        <w:jc w:val="center"/>
        <w:rPr>
          <w:b/>
          <w:sz w:val="28"/>
          <w:szCs w:val="28"/>
        </w:rPr>
      </w:pPr>
      <w:r w:rsidRPr="00C51AA0">
        <w:rPr>
          <w:b/>
          <w:sz w:val="28"/>
          <w:szCs w:val="28"/>
        </w:rPr>
        <w:t xml:space="preserve">О </w:t>
      </w:r>
      <w:r w:rsidR="004D662F" w:rsidRPr="00C51AA0">
        <w:rPr>
          <w:b/>
          <w:sz w:val="28"/>
          <w:szCs w:val="28"/>
        </w:rPr>
        <w:t>почетном звании Ленинградской области "Почетный работник дорожного хозяйства Ленинградской области"</w:t>
      </w:r>
    </w:p>
    <w:p w:rsidR="007D01F7" w:rsidRPr="00C51AA0" w:rsidRDefault="007D01F7" w:rsidP="00AF380A">
      <w:pPr>
        <w:autoSpaceDE w:val="0"/>
        <w:autoSpaceDN w:val="0"/>
        <w:adjustRightInd w:val="0"/>
        <w:ind w:right="566"/>
        <w:rPr>
          <w:sz w:val="20"/>
          <w:szCs w:val="28"/>
        </w:rPr>
      </w:pPr>
    </w:p>
    <w:p w:rsidR="007D01F7" w:rsidRPr="00C51AA0" w:rsidRDefault="007D01F7" w:rsidP="00AF380A">
      <w:pPr>
        <w:autoSpaceDE w:val="0"/>
        <w:autoSpaceDN w:val="0"/>
        <w:adjustRightInd w:val="0"/>
        <w:ind w:right="566"/>
        <w:rPr>
          <w:sz w:val="20"/>
          <w:szCs w:val="28"/>
        </w:rPr>
      </w:pPr>
    </w:p>
    <w:p w:rsidR="007D01F7" w:rsidRPr="00C51AA0" w:rsidRDefault="007D01F7" w:rsidP="00AF380A">
      <w:pPr>
        <w:ind w:right="566"/>
        <w:jc w:val="center"/>
        <w:rPr>
          <w:sz w:val="28"/>
          <w:szCs w:val="28"/>
        </w:rPr>
      </w:pPr>
      <w:r w:rsidRPr="00C51AA0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51AA0">
        <w:rPr>
          <w:sz w:val="28"/>
          <w:szCs w:val="28"/>
        </w:rPr>
        <w:br/>
        <w:t>9 ноября 2022 года</w:t>
      </w:r>
    </w:p>
    <w:p w:rsidR="007D01F7" w:rsidRPr="00C51AA0" w:rsidRDefault="007D01F7" w:rsidP="007D01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01F7" w:rsidRPr="00C51AA0" w:rsidRDefault="007D01F7" w:rsidP="007D01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662F" w:rsidRPr="00C51AA0" w:rsidRDefault="004D662F" w:rsidP="00AF380A">
      <w:pPr>
        <w:ind w:firstLine="709"/>
        <w:jc w:val="both"/>
        <w:rPr>
          <w:sz w:val="28"/>
          <w:szCs w:val="28"/>
        </w:rPr>
      </w:pPr>
      <w:r w:rsidRPr="00C51AA0">
        <w:rPr>
          <w:sz w:val="28"/>
          <w:szCs w:val="28"/>
        </w:rPr>
        <w:lastRenderedPageBreak/>
        <w:t>Настоящий областной закон устанавливает правовые и организационные основы учреждения и присвоения почетного звания Ленинградской области "Почетный работник дорожного хозяйства Ленинградской области</w:t>
      </w:r>
      <w:r w:rsidR="007770D1">
        <w:rPr>
          <w:sz w:val="28"/>
          <w:szCs w:val="28"/>
        </w:rPr>
        <w:t>"</w:t>
      </w:r>
      <w:r w:rsidRPr="00C51AA0">
        <w:rPr>
          <w:sz w:val="28"/>
          <w:szCs w:val="28"/>
        </w:rPr>
        <w:t>.</w:t>
      </w:r>
    </w:p>
    <w:p w:rsidR="004D662F" w:rsidRPr="00C51AA0" w:rsidRDefault="004D662F" w:rsidP="00AF380A">
      <w:pPr>
        <w:ind w:firstLine="709"/>
        <w:jc w:val="both"/>
        <w:rPr>
          <w:sz w:val="28"/>
          <w:szCs w:val="28"/>
        </w:rPr>
      </w:pPr>
    </w:p>
    <w:p w:rsidR="004D662F" w:rsidRPr="00C51AA0" w:rsidRDefault="004D662F" w:rsidP="00AF380A">
      <w:pPr>
        <w:ind w:firstLine="709"/>
        <w:jc w:val="both"/>
        <w:rPr>
          <w:sz w:val="28"/>
          <w:szCs w:val="28"/>
        </w:rPr>
      </w:pPr>
      <w:r w:rsidRPr="00C51AA0">
        <w:rPr>
          <w:sz w:val="28"/>
          <w:szCs w:val="28"/>
        </w:rPr>
        <w:t xml:space="preserve">Статья 1. </w:t>
      </w:r>
      <w:r w:rsidRPr="00C51AA0">
        <w:rPr>
          <w:b/>
          <w:sz w:val="28"/>
          <w:szCs w:val="28"/>
        </w:rPr>
        <w:t>Общие положения</w:t>
      </w: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1.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 xml:space="preserve">Учредить почетное звание Ленинградской области "Почетный работник дорожного хозяйства Ленинградской области" (далее – почетное звание). </w:t>
      </w: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2.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 xml:space="preserve">Почетное звание присваивается работникам предприятий, </w:t>
      </w:r>
      <w:r w:rsidR="006054DE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 xml:space="preserve">учреждений и организаций дорожного хозяйства (далее – организации дорожного хозяйства), осуществляющих деятельность на территории Ленинградской области, за выдающиеся заслуги перед Ленинградской областью и ее жителями: </w:t>
      </w: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в проектировании, строительстве, реконструкции, ремонте и содержании автомобильных дорог и искусственных сооружений на них, обеспечении безопасного и бесперебойного движения транспорта по ним;</w:t>
      </w: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в повышении уровня технической оснащенности и развитии производственных баз предприятий, учреждений и организаций дорожного хозяйства;</w:t>
      </w:r>
    </w:p>
    <w:p w:rsidR="004D662F" w:rsidRPr="00C51AA0" w:rsidRDefault="004D662F" w:rsidP="00AF380A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0"/>
        </w:rPr>
      </w:pPr>
      <w:r w:rsidRPr="00C51AA0">
        <w:rPr>
          <w:sz w:val="28"/>
          <w:szCs w:val="28"/>
        </w:rPr>
        <w:lastRenderedPageBreak/>
        <w:t>в использовании и содержании дорожной техники;</w:t>
      </w:r>
      <w:r w:rsidRPr="00C51AA0">
        <w:rPr>
          <w:rFonts w:cs="Arial"/>
          <w:sz w:val="28"/>
          <w:szCs w:val="20"/>
        </w:rPr>
        <w:t xml:space="preserve"> </w:t>
      </w: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в создании и освоении новых экологически чистых типов дорожных машин, механизмов и оборудования;</w:t>
      </w: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в осуществлении эффективной научной, изобретательской </w:t>
      </w:r>
      <w:r w:rsidR="006054DE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>и рационализаторской работы в дорожном хозяйстве;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в разработке и внедрении прогрессивных проектов и технологий строительства, ремонта и содержания объектов дорожного хозяйства;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в разработке и внедрении современных методов организации производства в дорожном хозяйстве;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в области подготовки и переподготовки кадров для дорожного хозяйства Ленинградской области.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Статья 2. </w:t>
      </w:r>
      <w:r w:rsidRPr="00C51AA0">
        <w:rPr>
          <w:rFonts w:ascii="Times New Roman" w:hAnsi="Times New Roman"/>
          <w:b/>
          <w:sz w:val="28"/>
          <w:szCs w:val="28"/>
        </w:rPr>
        <w:t>Основания присвоения почетного звания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1.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 xml:space="preserve">Почетное звание присваивается персонально пожизненно гражданам Российской Федерации (далее </w:t>
      </w:r>
      <w:r w:rsidR="00E91018" w:rsidRPr="00C51AA0">
        <w:rPr>
          <w:rFonts w:ascii="Times New Roman" w:hAnsi="Times New Roman"/>
          <w:sz w:val="28"/>
          <w:szCs w:val="28"/>
        </w:rPr>
        <w:t>–</w:t>
      </w:r>
      <w:r w:rsidRPr="00C51AA0">
        <w:rPr>
          <w:rFonts w:ascii="Times New Roman" w:hAnsi="Times New Roman"/>
          <w:sz w:val="28"/>
          <w:szCs w:val="28"/>
        </w:rPr>
        <w:t xml:space="preserve"> граждане), проработавшим в организациях дорожного хозяйства не менее 15 лет, из них не менее 10 лет на территории Ленинградской области.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2.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 xml:space="preserve">Почетное звание присваивается гражданину при наличии у него любой из наград (поощрений) федеральных органов государственной власти, органов государственной </w:t>
      </w:r>
      <w:r w:rsidRPr="00C51AA0">
        <w:rPr>
          <w:rFonts w:ascii="Times New Roman" w:hAnsi="Times New Roman"/>
          <w:sz w:val="28"/>
          <w:szCs w:val="28"/>
        </w:rPr>
        <w:lastRenderedPageBreak/>
        <w:t>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в сфере дорожного хозяйства.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Статья 3. </w:t>
      </w:r>
      <w:r w:rsidRPr="00C51AA0">
        <w:rPr>
          <w:rFonts w:ascii="Times New Roman" w:hAnsi="Times New Roman"/>
          <w:b/>
          <w:sz w:val="28"/>
          <w:szCs w:val="28"/>
        </w:rPr>
        <w:t>Субъекты, обладающие правом обращаться с ходатайством о присвоении почетного звания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1.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Субъектами, обладающими правом обращаться с ходатайством о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присвоении почетного звания, являются: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1)</w:t>
      </w:r>
      <w:r w:rsidR="00E91018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Законодательное собрание Ленинградской области;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2)</w:t>
      </w:r>
      <w:r w:rsidR="00C51AA0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 xml:space="preserve">орган исполнительной власти Ленинградской области, осуществляющий полномочия и функции в сфере дорожной деятельности </w:t>
      </w:r>
      <w:r w:rsidR="006054DE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>в отношении автомобильных дорог регионального или межмуниципального значения;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3)</w:t>
      </w:r>
      <w:r w:rsidR="00C51AA0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органы местного самоуправления в лице представительных органов и</w:t>
      </w:r>
      <w:r w:rsidR="00C51AA0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(или) глав администраций муниципальных образований Ленинградской области;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4)</w:t>
      </w:r>
      <w:r w:rsidR="00C51AA0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коллективы организаций дорожного хозяйства</w:t>
      </w:r>
      <w:r w:rsidR="00C51AA0" w:rsidRPr="00C51AA0">
        <w:rPr>
          <w:rFonts w:ascii="Times New Roman" w:hAnsi="Times New Roman"/>
          <w:sz w:val="28"/>
          <w:szCs w:val="28"/>
        </w:rPr>
        <w:t xml:space="preserve"> </w:t>
      </w:r>
      <w:r w:rsidRPr="00C51AA0">
        <w:rPr>
          <w:rFonts w:ascii="Times New Roman" w:hAnsi="Times New Roman"/>
          <w:sz w:val="28"/>
          <w:szCs w:val="28"/>
        </w:rPr>
        <w:t xml:space="preserve">независимо </w:t>
      </w:r>
      <w:r w:rsidR="006054DE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 xml:space="preserve">от организационно-правовых форм и форм собственности, </w:t>
      </w:r>
      <w:r w:rsidRPr="00C51AA0">
        <w:rPr>
          <w:rFonts w:ascii="Times New Roman" w:hAnsi="Times New Roman"/>
          <w:sz w:val="28"/>
          <w:szCs w:val="28"/>
        </w:rPr>
        <w:lastRenderedPageBreak/>
        <w:t>осуществляющих деятельность на территории Ленинградской области.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2.</w:t>
      </w:r>
      <w:r w:rsidR="00C51AA0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Ходатайство о присвоении почетного звания субъектами, перечисленными в части 1 настоящей статьи, подается только в отношении одного гражданина.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3.</w:t>
      </w:r>
      <w:r w:rsidR="00C51AA0" w:rsidRPr="00C51AA0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Повторное ходатайство о присвоении гражданину почетного звания может подаваться субъектами, перечисленными в части 1 настоящей статьи, не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ранее чем через один год.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4DE">
        <w:rPr>
          <w:rFonts w:ascii="Times New Roman" w:hAnsi="Times New Roman"/>
          <w:spacing w:val="-2"/>
          <w:sz w:val="28"/>
          <w:szCs w:val="28"/>
        </w:rPr>
        <w:t>Статья 4.</w:t>
      </w:r>
      <w:r w:rsidR="006054DE" w:rsidRPr="006054DE">
        <w:rPr>
          <w:rFonts w:ascii="Times New Roman" w:hAnsi="Times New Roman"/>
          <w:spacing w:val="-2"/>
          <w:sz w:val="28"/>
          <w:szCs w:val="28"/>
        </w:rPr>
        <w:t> </w:t>
      </w:r>
      <w:r w:rsidRPr="006054DE">
        <w:rPr>
          <w:rFonts w:ascii="Times New Roman" w:hAnsi="Times New Roman"/>
          <w:b/>
          <w:spacing w:val="-2"/>
          <w:sz w:val="28"/>
          <w:szCs w:val="28"/>
        </w:rPr>
        <w:t>Полномочия органов государственной власти Ленинградской</w:t>
      </w:r>
      <w:r w:rsidRPr="00C51AA0">
        <w:rPr>
          <w:rFonts w:ascii="Times New Roman" w:hAnsi="Times New Roman"/>
          <w:b/>
          <w:sz w:val="28"/>
          <w:szCs w:val="28"/>
        </w:rPr>
        <w:t xml:space="preserve"> области в сфере присвоения почетного звания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1. К полномочиям Законодательного собрания Ленинградской области в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сфере присвоения почетного звания относятся: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1)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учреждение почетного звания;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2)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lastRenderedPageBreak/>
        <w:t>2.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К полномочиям Губернатора Ленинградской области в сфере присвоения почетного звания относятся: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1)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утверждение положения о порядке присвоения почетного звания;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2)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учреждение нагрудного знака к почетному званию и утверждение описания удостоверения к почетному званию;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3)</w:t>
      </w:r>
      <w:r w:rsidR="006054DE">
        <w:rPr>
          <w:rFonts w:ascii="Times New Roman" w:hAnsi="Times New Roman"/>
          <w:sz w:val="28"/>
        </w:rPr>
        <w:t> </w:t>
      </w:r>
      <w:r w:rsidRPr="00C51AA0">
        <w:rPr>
          <w:rFonts w:ascii="Times New Roman" w:hAnsi="Times New Roman"/>
          <w:sz w:val="28"/>
          <w:szCs w:val="28"/>
        </w:rPr>
        <w:t>утверждение положения о комиссии по рассмотрению ходатайств и материалов о присвоении почетного звания и состава комиссии;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4)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принятие решения о присвоении почетного звания.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3.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6054DE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Статья 5. </w:t>
      </w:r>
      <w:r w:rsidRPr="006054DE">
        <w:rPr>
          <w:rFonts w:ascii="Times New Roman" w:hAnsi="Times New Roman"/>
          <w:b/>
          <w:sz w:val="28"/>
          <w:szCs w:val="28"/>
        </w:rPr>
        <w:t>Присвоение почетного звания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Почетное звание присваивается ежегодно не более чем трем лицам. Присвоение почетного звания осуществляется однократно одному и тому же лицу.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Статья 6.</w:t>
      </w:r>
      <w:r w:rsidR="006054DE">
        <w:rPr>
          <w:rFonts w:ascii="Times New Roman" w:hAnsi="Times New Roman"/>
          <w:sz w:val="28"/>
          <w:szCs w:val="28"/>
        </w:rPr>
        <w:t> </w:t>
      </w:r>
      <w:r w:rsidRPr="006054DE">
        <w:rPr>
          <w:rFonts w:ascii="Times New Roman" w:hAnsi="Times New Roman"/>
          <w:b/>
          <w:sz w:val="28"/>
          <w:szCs w:val="28"/>
        </w:rPr>
        <w:t>Порядок вручения удостоверения к почетному званию и</w:t>
      </w:r>
      <w:r w:rsidR="006054DE">
        <w:rPr>
          <w:rFonts w:ascii="Times New Roman" w:hAnsi="Times New Roman"/>
          <w:b/>
          <w:sz w:val="28"/>
          <w:szCs w:val="28"/>
        </w:rPr>
        <w:t> </w:t>
      </w:r>
      <w:r w:rsidRPr="006054DE">
        <w:rPr>
          <w:rFonts w:ascii="Times New Roman" w:hAnsi="Times New Roman"/>
          <w:b/>
          <w:sz w:val="28"/>
          <w:szCs w:val="28"/>
        </w:rPr>
        <w:t>нагрудного знака к почетному званию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1.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Лицу, которому присвоено почетное звание, вручаются удостоверение к почетному званию и нагрудный знак к почетному званию.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2.</w:t>
      </w:r>
      <w:r w:rsidR="006054DE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 xml:space="preserve">Удостоверение к почетному званию и нагрудный знак к почетному званию вручаются Губернатором Ленинградской области или иным лицом </w:t>
      </w:r>
      <w:r w:rsidR="006054DE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>по</w:t>
      </w:r>
      <w:r w:rsidR="006054DE">
        <w:rPr>
          <w:rFonts w:ascii="Times New Roman" w:hAnsi="Times New Roman"/>
          <w:sz w:val="28"/>
          <w:szCs w:val="28"/>
        </w:rPr>
        <w:t xml:space="preserve"> </w:t>
      </w:r>
      <w:r w:rsidRPr="00C51AA0">
        <w:rPr>
          <w:rFonts w:ascii="Times New Roman" w:hAnsi="Times New Roman"/>
          <w:sz w:val="28"/>
          <w:szCs w:val="28"/>
        </w:rPr>
        <w:t>поручению Губернатора Ленинградской области в торжественной обстановке.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Статья 7. </w:t>
      </w:r>
      <w:r w:rsidRPr="006054DE">
        <w:rPr>
          <w:rFonts w:ascii="Times New Roman" w:hAnsi="Times New Roman"/>
          <w:b/>
          <w:sz w:val="28"/>
          <w:szCs w:val="28"/>
        </w:rPr>
        <w:t>Права лица, удостоенного почетного звания</w:t>
      </w: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662F" w:rsidRPr="00C51AA0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4D662F" w:rsidRPr="00BA19E3" w:rsidRDefault="004D662F" w:rsidP="00BA19E3">
      <w:pPr>
        <w:pStyle w:val="ConsNormal"/>
        <w:widowControl/>
        <w:spacing w:line="242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6054DE" w:rsidRDefault="004D662F" w:rsidP="006054DE">
      <w:pPr>
        <w:pStyle w:val="ConsNormal"/>
        <w:keepNext/>
        <w:widowControl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Статья 8. </w:t>
      </w:r>
      <w:r w:rsidRPr="006054DE">
        <w:rPr>
          <w:rFonts w:ascii="Times New Roman" w:hAnsi="Times New Roman"/>
          <w:b/>
          <w:sz w:val="28"/>
          <w:szCs w:val="28"/>
        </w:rPr>
        <w:t>Предоставление единовременной денежной выплаты лицу, удостоенному почетного звания</w:t>
      </w:r>
    </w:p>
    <w:p w:rsidR="004D662F" w:rsidRPr="00BA19E3" w:rsidRDefault="004D662F" w:rsidP="006054DE">
      <w:pPr>
        <w:pStyle w:val="ConsNormal"/>
        <w:keepNext/>
        <w:widowControl/>
        <w:ind w:firstLine="709"/>
        <w:jc w:val="both"/>
        <w:rPr>
          <w:rFonts w:ascii="Times New Roman" w:hAnsi="Times New Roman"/>
          <w:b/>
          <w:sz w:val="32"/>
          <w:szCs w:val="28"/>
        </w:rPr>
      </w:pP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Лицу, удостоенному почетного звания, предоставляется единовременная денежная выплата в размере 50</w:t>
      </w:r>
      <w:r w:rsidR="00BA19E3">
        <w:rPr>
          <w:rFonts w:ascii="Times New Roman" w:hAnsi="Times New Roman"/>
          <w:sz w:val="28"/>
          <w:szCs w:val="28"/>
        </w:rPr>
        <w:t> </w:t>
      </w:r>
      <w:r w:rsidRPr="00C51AA0">
        <w:rPr>
          <w:rFonts w:ascii="Times New Roman" w:hAnsi="Times New Roman"/>
          <w:sz w:val="28"/>
          <w:szCs w:val="28"/>
        </w:rPr>
        <w:t>000 рублей.</w:t>
      </w:r>
    </w:p>
    <w:p w:rsidR="004D662F" w:rsidRPr="00BA19E3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BA19E3">
        <w:rPr>
          <w:rFonts w:ascii="Times New Roman" w:hAnsi="Times New Roman"/>
          <w:spacing w:val="-2"/>
          <w:sz w:val="28"/>
          <w:szCs w:val="28"/>
        </w:rPr>
        <w:t xml:space="preserve">Статья 9. </w:t>
      </w:r>
      <w:r w:rsidRPr="00BA19E3">
        <w:rPr>
          <w:rFonts w:ascii="Times New Roman" w:hAnsi="Times New Roman"/>
          <w:b/>
          <w:spacing w:val="-2"/>
          <w:sz w:val="28"/>
          <w:szCs w:val="28"/>
        </w:rPr>
        <w:t>Финансовое обеспечение расходов, связанных с присвоением</w:t>
      </w:r>
      <w:r w:rsidRPr="00BA19E3">
        <w:rPr>
          <w:rFonts w:ascii="Times New Roman" w:hAnsi="Times New Roman"/>
          <w:b/>
          <w:sz w:val="28"/>
          <w:szCs w:val="28"/>
        </w:rPr>
        <w:t xml:space="preserve"> почетного звания</w:t>
      </w:r>
    </w:p>
    <w:p w:rsidR="004D662F" w:rsidRPr="00BA19E3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Расходы, связанные с присвоением почетного звания, в том числе </w:t>
      </w:r>
      <w:r w:rsidR="00BA19E3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 xml:space="preserve">с изготовлением удостоверения к почетному званию и нагрудного знака </w:t>
      </w:r>
      <w:r w:rsidR="00BA19E3">
        <w:rPr>
          <w:rFonts w:ascii="Times New Roman" w:hAnsi="Times New Roman"/>
          <w:sz w:val="28"/>
          <w:szCs w:val="28"/>
        </w:rPr>
        <w:br/>
      </w:r>
      <w:r w:rsidRPr="00C51AA0">
        <w:rPr>
          <w:rFonts w:ascii="Times New Roman" w:hAnsi="Times New Roman"/>
          <w:sz w:val="28"/>
          <w:szCs w:val="28"/>
        </w:rPr>
        <w:t>к почетному званию, осуществляются за счет средств областного бюджета Ленинградской области.</w:t>
      </w:r>
    </w:p>
    <w:p w:rsidR="004D662F" w:rsidRPr="00BA19E3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 xml:space="preserve">Статья 10. </w:t>
      </w:r>
      <w:r w:rsidRPr="00BA19E3">
        <w:rPr>
          <w:rFonts w:ascii="Times New Roman" w:hAnsi="Times New Roman"/>
          <w:b/>
          <w:sz w:val="28"/>
          <w:szCs w:val="28"/>
        </w:rPr>
        <w:t>Вступление в силу настоящего областного закона</w:t>
      </w:r>
    </w:p>
    <w:p w:rsidR="004D662F" w:rsidRPr="00BA19E3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4D662F" w:rsidRPr="00C51AA0" w:rsidRDefault="004D662F" w:rsidP="00AF380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1AA0">
        <w:rPr>
          <w:rFonts w:ascii="Times New Roman" w:hAnsi="Times New Roman"/>
          <w:sz w:val="28"/>
          <w:szCs w:val="28"/>
        </w:rPr>
        <w:t>Настоящий областной закон вступает в силу с 1 января 2023 года.</w:t>
      </w:r>
    </w:p>
    <w:p w:rsidR="007D01F7" w:rsidRPr="00C51AA0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01F7" w:rsidRPr="00C51AA0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01F7" w:rsidRPr="00C51AA0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01F7" w:rsidRPr="00C51AA0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51AA0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C51AA0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C51AA0">
        <w:rPr>
          <w:sz w:val="28"/>
          <w:szCs w:val="28"/>
        </w:rPr>
        <w:tab/>
      </w:r>
      <w:r w:rsidRPr="00C51AA0">
        <w:rPr>
          <w:rFonts w:ascii="Times New Roman" w:hAnsi="Times New Roman" w:cs="Times New Roman"/>
          <w:sz w:val="28"/>
          <w:szCs w:val="28"/>
        </w:rPr>
        <w:t>А. Дрозденко</w:t>
      </w:r>
    </w:p>
    <w:p w:rsidR="007D01F7" w:rsidRPr="00C51AA0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C51AA0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C51AA0" w:rsidRDefault="00857824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7D01F7" w:rsidRPr="00C51AA0" w:rsidRDefault="00857824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23 ноября 2022 года</w:t>
      </w:r>
    </w:p>
    <w:p w:rsidR="007D01F7" w:rsidRPr="00C51AA0" w:rsidRDefault="00857824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144-оз</w:t>
      </w:r>
    </w:p>
    <w:sectPr w:rsidR="007D01F7" w:rsidRPr="00C51AA0" w:rsidSect="0099560F">
      <w:headerReference w:type="default" r:id="rId7"/>
      <w:pgSz w:w="11906" w:h="16838"/>
      <w:pgMar w:top="1134" w:right="737" w:bottom="1134" w:left="153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79E" w:rsidRDefault="008E679E">
      <w:r>
        <w:separator/>
      </w:r>
    </w:p>
  </w:endnote>
  <w:endnote w:type="continuationSeparator" w:id="0">
    <w:p w:rsidR="008E679E" w:rsidRDefault="008E6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79E" w:rsidRDefault="008E679E">
      <w:r>
        <w:separator/>
      </w:r>
    </w:p>
  </w:footnote>
  <w:footnote w:type="continuationSeparator" w:id="0">
    <w:p w:rsidR="008E679E" w:rsidRDefault="008E6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0292"/>
      <w:docPartObj>
        <w:docPartGallery w:val="Page Numbers (Top of Page)"/>
        <w:docPartUnique/>
      </w:docPartObj>
    </w:sdtPr>
    <w:sdtEndPr/>
    <w:sdtContent>
      <w:p w:rsidR="0099560F" w:rsidRDefault="008E679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8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560F" w:rsidRDefault="0099560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2761"/>
    <w:rsid w:val="00017B9B"/>
    <w:rsid w:val="00083831"/>
    <w:rsid w:val="000A0DFB"/>
    <w:rsid w:val="00107913"/>
    <w:rsid w:val="0014786D"/>
    <w:rsid w:val="001479EF"/>
    <w:rsid w:val="001551BB"/>
    <w:rsid w:val="001A7F26"/>
    <w:rsid w:val="001E5819"/>
    <w:rsid w:val="00247DA4"/>
    <w:rsid w:val="002647B9"/>
    <w:rsid w:val="002F35C9"/>
    <w:rsid w:val="00314255"/>
    <w:rsid w:val="0033179B"/>
    <w:rsid w:val="003501C6"/>
    <w:rsid w:val="003731B0"/>
    <w:rsid w:val="00383E99"/>
    <w:rsid w:val="003951F3"/>
    <w:rsid w:val="003A1AAA"/>
    <w:rsid w:val="003A6D42"/>
    <w:rsid w:val="003B43B6"/>
    <w:rsid w:val="003F554B"/>
    <w:rsid w:val="00445BC3"/>
    <w:rsid w:val="004A66B6"/>
    <w:rsid w:val="004A6C31"/>
    <w:rsid w:val="004A7E34"/>
    <w:rsid w:val="004B420A"/>
    <w:rsid w:val="004D662F"/>
    <w:rsid w:val="004D6D4A"/>
    <w:rsid w:val="004F5C9E"/>
    <w:rsid w:val="00506825"/>
    <w:rsid w:val="005169D2"/>
    <w:rsid w:val="00525097"/>
    <w:rsid w:val="00526993"/>
    <w:rsid w:val="00550051"/>
    <w:rsid w:val="00580463"/>
    <w:rsid w:val="005A59E5"/>
    <w:rsid w:val="005B56E1"/>
    <w:rsid w:val="005C7DCC"/>
    <w:rsid w:val="005D3A76"/>
    <w:rsid w:val="005D60FF"/>
    <w:rsid w:val="005F5A3F"/>
    <w:rsid w:val="006054DE"/>
    <w:rsid w:val="00621A32"/>
    <w:rsid w:val="006600D7"/>
    <w:rsid w:val="0067155B"/>
    <w:rsid w:val="006749CC"/>
    <w:rsid w:val="006B3203"/>
    <w:rsid w:val="006E0FF0"/>
    <w:rsid w:val="006F353F"/>
    <w:rsid w:val="007232BE"/>
    <w:rsid w:val="007517F4"/>
    <w:rsid w:val="007644D1"/>
    <w:rsid w:val="007770D1"/>
    <w:rsid w:val="007B240A"/>
    <w:rsid w:val="007D01F7"/>
    <w:rsid w:val="007D492F"/>
    <w:rsid w:val="00857824"/>
    <w:rsid w:val="00857A28"/>
    <w:rsid w:val="008702CE"/>
    <w:rsid w:val="008E3BBE"/>
    <w:rsid w:val="008E679E"/>
    <w:rsid w:val="008F3A42"/>
    <w:rsid w:val="009169A7"/>
    <w:rsid w:val="0097412F"/>
    <w:rsid w:val="0099161D"/>
    <w:rsid w:val="0099560F"/>
    <w:rsid w:val="009B3745"/>
    <w:rsid w:val="00A070B3"/>
    <w:rsid w:val="00A332F3"/>
    <w:rsid w:val="00A3595A"/>
    <w:rsid w:val="00A9460D"/>
    <w:rsid w:val="00AD12B1"/>
    <w:rsid w:val="00AF380A"/>
    <w:rsid w:val="00B42069"/>
    <w:rsid w:val="00B5386A"/>
    <w:rsid w:val="00B92002"/>
    <w:rsid w:val="00BA19E3"/>
    <w:rsid w:val="00C07BAE"/>
    <w:rsid w:val="00C342C7"/>
    <w:rsid w:val="00C51AA0"/>
    <w:rsid w:val="00C74AFB"/>
    <w:rsid w:val="00C76ECC"/>
    <w:rsid w:val="00CD5046"/>
    <w:rsid w:val="00CF0EDF"/>
    <w:rsid w:val="00D43DC7"/>
    <w:rsid w:val="00D5654F"/>
    <w:rsid w:val="00D830C5"/>
    <w:rsid w:val="00D8489E"/>
    <w:rsid w:val="00DE457B"/>
    <w:rsid w:val="00E11A89"/>
    <w:rsid w:val="00E64A7F"/>
    <w:rsid w:val="00E91018"/>
    <w:rsid w:val="00EB1C0B"/>
    <w:rsid w:val="00EF19F9"/>
    <w:rsid w:val="00EF1ED1"/>
    <w:rsid w:val="00EF4A7B"/>
    <w:rsid w:val="00F41475"/>
    <w:rsid w:val="00F440D1"/>
    <w:rsid w:val="00F56686"/>
    <w:rsid w:val="00FC5E2C"/>
    <w:rsid w:val="00FD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88716F-82F4-4F75-90C6-79978C9D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rsid w:val="00A946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A946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946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9460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A9460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A946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946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9460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rsid w:val="00A946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sPlusTitle">
    <w:name w:val="ConsPlusTitle"/>
    <w:uiPriority w:val="99"/>
    <w:rsid w:val="007D01F7"/>
    <w:pPr>
      <w:widowControl w:val="0"/>
      <w:autoSpaceDE w:val="0"/>
      <w:autoSpaceDN w:val="0"/>
    </w:pPr>
    <w:rPr>
      <w:rFonts w:ascii="Arial" w:hAnsi="Arial" w:cs="Arial"/>
      <w:b/>
      <w:sz w:val="20"/>
      <w:szCs w:val="20"/>
    </w:rPr>
  </w:style>
  <w:style w:type="paragraph" w:styleId="a8">
    <w:name w:val="No Spacing"/>
    <w:uiPriority w:val="1"/>
    <w:qFormat/>
    <w:rsid w:val="007D01F7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D01F7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956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9560F"/>
  </w:style>
  <w:style w:type="paragraph" w:styleId="ab">
    <w:name w:val="footer"/>
    <w:basedOn w:val="a"/>
    <w:link w:val="ac"/>
    <w:uiPriority w:val="99"/>
    <w:semiHidden/>
    <w:unhideWhenUsed/>
    <w:rsid w:val="009956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9560F"/>
  </w:style>
  <w:style w:type="paragraph" w:customStyle="1" w:styleId="ConsNormal">
    <w:name w:val="ConsNormal"/>
    <w:rsid w:val="004D662F"/>
    <w:pPr>
      <w:widowControl w:val="0"/>
      <w:ind w:firstLine="720"/>
    </w:pPr>
    <w:rPr>
      <w:rFonts w:ascii="Arial" w:hAnsi="Arial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Артёмова Светлана Борисовна</cp:lastModifiedBy>
  <cp:revision>2</cp:revision>
  <cp:lastPrinted>2022-11-11T11:38:00Z</cp:lastPrinted>
  <dcterms:created xsi:type="dcterms:W3CDTF">2022-11-24T08:56:00Z</dcterms:created>
  <dcterms:modified xsi:type="dcterms:W3CDTF">2022-11-24T08:56:00Z</dcterms:modified>
</cp:coreProperties>
</file>