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23E" w:rsidRPr="008F3A14" w:rsidRDefault="0067323E" w:rsidP="0067323E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>ЗАКЛЮЧЕНИЕ</w:t>
      </w:r>
    </w:p>
    <w:p w:rsidR="0067323E" w:rsidRPr="008F3A14" w:rsidRDefault="0067323E" w:rsidP="0067323E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 xml:space="preserve">Комитета градостроительной политики Ленинградской области на экспертное заключение ГКУ «Государственный экспертный институт регионального законодательства» к проекту областного закона                               </w:t>
      </w:r>
    </w:p>
    <w:p w:rsidR="0067323E" w:rsidRPr="008904B7" w:rsidRDefault="0067323E" w:rsidP="0067323E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67323E">
        <w:rPr>
          <w:bCs w:val="0"/>
          <w:sz w:val="28"/>
          <w:szCs w:val="28"/>
        </w:rPr>
        <w:t>«О внесении изменения в статью 1 областного закона                                           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</w:t>
      </w:r>
      <w:r>
        <w:rPr>
          <w:bCs w:val="0"/>
          <w:sz w:val="28"/>
          <w:szCs w:val="28"/>
        </w:rPr>
        <w:t>правления Ленинградской области</w:t>
      </w:r>
      <w:r w:rsidRPr="008904B7">
        <w:rPr>
          <w:bCs w:val="0"/>
          <w:sz w:val="28"/>
          <w:szCs w:val="28"/>
        </w:rPr>
        <w:t xml:space="preserve">» </w:t>
      </w:r>
    </w:p>
    <w:p w:rsidR="0067323E" w:rsidRPr="008F3A14" w:rsidRDefault="0067323E" w:rsidP="0067323E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>(далее – Проект)</w:t>
      </w:r>
    </w:p>
    <w:p w:rsidR="0067323E" w:rsidRPr="008F3A14" w:rsidRDefault="0067323E" w:rsidP="0067323E">
      <w:pPr>
        <w:autoSpaceDE w:val="0"/>
        <w:autoSpaceDN w:val="0"/>
        <w:adjustRightInd w:val="0"/>
        <w:ind w:firstLine="539"/>
        <w:rPr>
          <w:bCs w:val="0"/>
          <w:sz w:val="28"/>
          <w:szCs w:val="28"/>
        </w:rPr>
      </w:pPr>
    </w:p>
    <w:p w:rsidR="0067323E" w:rsidRPr="008F3A14" w:rsidRDefault="0067323E" w:rsidP="0067323E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ab/>
        <w:t>Комитет градостроительной политики Ленинградской области (далее – Комитет), рассмотрев экспертное заключение ГКУ «Государственный экспертный институт регионального законодательства» к Проекту</w:t>
      </w:r>
      <w:r>
        <w:rPr>
          <w:bCs w:val="0"/>
          <w:sz w:val="28"/>
          <w:szCs w:val="28"/>
        </w:rPr>
        <w:t>,</w:t>
      </w:r>
      <w:r w:rsidRPr="008F3A14">
        <w:rPr>
          <w:bCs w:val="0"/>
          <w:sz w:val="28"/>
          <w:szCs w:val="28"/>
        </w:rPr>
        <w:t xml:space="preserve"> сообщает следующее.</w:t>
      </w:r>
    </w:p>
    <w:p w:rsidR="0067323E" w:rsidRDefault="0067323E" w:rsidP="0067323E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r w:rsidR="00EC2DAD">
        <w:rPr>
          <w:bCs w:val="0"/>
          <w:sz w:val="28"/>
          <w:szCs w:val="28"/>
        </w:rPr>
        <w:t>Как указано в рассматриваемом заключении, Проект не противоречит законодательству.</w:t>
      </w:r>
    </w:p>
    <w:p w:rsidR="00BB0D25" w:rsidRDefault="00EC2DAD" w:rsidP="0067323E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r w:rsidR="00BB0D25">
        <w:rPr>
          <w:bCs w:val="0"/>
          <w:sz w:val="28"/>
          <w:szCs w:val="28"/>
        </w:rPr>
        <w:t>Замечание к прилагаемой к Проекту справке о состоянии законодательства учтено.</w:t>
      </w:r>
    </w:p>
    <w:p w:rsidR="00BB0D25" w:rsidRDefault="00BB0D25" w:rsidP="0067323E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ab/>
      </w:r>
      <w:proofErr w:type="gramStart"/>
      <w:r>
        <w:rPr>
          <w:bCs w:val="0"/>
          <w:sz w:val="28"/>
          <w:szCs w:val="28"/>
        </w:rPr>
        <w:t>Доводы</w:t>
      </w:r>
      <w:r w:rsidR="000C2643">
        <w:rPr>
          <w:bCs w:val="0"/>
          <w:sz w:val="28"/>
          <w:szCs w:val="28"/>
        </w:rPr>
        <w:t>, содержащиеся в</w:t>
      </w:r>
      <w:r>
        <w:rPr>
          <w:bCs w:val="0"/>
          <w:sz w:val="28"/>
          <w:szCs w:val="28"/>
        </w:rPr>
        <w:t xml:space="preserve"> обосновани</w:t>
      </w:r>
      <w:r w:rsidR="000C2643">
        <w:rPr>
          <w:bCs w:val="0"/>
          <w:sz w:val="28"/>
          <w:szCs w:val="28"/>
        </w:rPr>
        <w:t>и</w:t>
      </w:r>
      <w:bookmarkStart w:id="0" w:name="_GoBack"/>
      <w:bookmarkEnd w:id="0"/>
      <w:r>
        <w:rPr>
          <w:bCs w:val="0"/>
          <w:sz w:val="28"/>
          <w:szCs w:val="28"/>
        </w:rPr>
        <w:t xml:space="preserve"> необходимости принятия Проекта считаем</w:t>
      </w:r>
      <w:proofErr w:type="gramEnd"/>
      <w:r>
        <w:rPr>
          <w:bCs w:val="0"/>
          <w:sz w:val="28"/>
          <w:szCs w:val="28"/>
        </w:rPr>
        <w:t xml:space="preserve"> достаточными.</w:t>
      </w:r>
    </w:p>
    <w:p w:rsidR="00EC2DAD" w:rsidRPr="009A7759" w:rsidRDefault="00BB0D25" w:rsidP="0067323E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  <w:t xml:space="preserve">Согласование Проекта с ассоциацией «Совет муниципальных образований  Ленинградской области» считаем на данном этапе нецелесообразным, такое согласование может быть осуществлено на стадии рассмотрения Проекта Законодательным собранием Ленинградской области в случае принятия им соответствующего решения. </w:t>
      </w:r>
    </w:p>
    <w:p w:rsidR="0067323E" w:rsidRDefault="0067323E" w:rsidP="0067323E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</w:p>
    <w:p w:rsidR="0067323E" w:rsidRDefault="00F22DF0" w:rsidP="0067323E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Заместитель председателя Комитета</w:t>
      </w:r>
    </w:p>
    <w:p w:rsidR="00F22DF0" w:rsidRDefault="00F22DF0" w:rsidP="0067323E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градостроительной политики</w:t>
      </w:r>
    </w:p>
    <w:p w:rsidR="00F22DF0" w:rsidRDefault="00F22DF0" w:rsidP="0067323E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Ленинградской области – </w:t>
      </w:r>
    </w:p>
    <w:p w:rsidR="00F22DF0" w:rsidRDefault="00F22DF0" w:rsidP="0067323E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начальник отдела реализации</w:t>
      </w:r>
    </w:p>
    <w:p w:rsidR="00F22DF0" w:rsidRDefault="00F22DF0" w:rsidP="0067323E">
      <w:pPr>
        <w:autoSpaceDE w:val="0"/>
        <w:autoSpaceDN w:val="0"/>
        <w:adjustRightInd w:val="0"/>
        <w:jc w:val="both"/>
      </w:pPr>
      <w:r>
        <w:rPr>
          <w:bCs w:val="0"/>
          <w:sz w:val="28"/>
          <w:szCs w:val="28"/>
        </w:rPr>
        <w:t>документов территориального планирования</w:t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  <w:t xml:space="preserve">      Е.А. Борисова</w:t>
      </w:r>
    </w:p>
    <w:p w:rsidR="0059059B" w:rsidRDefault="0059059B"/>
    <w:sectPr w:rsidR="0059059B" w:rsidSect="00E0662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23E"/>
    <w:rsid w:val="000C2643"/>
    <w:rsid w:val="003107CD"/>
    <w:rsid w:val="0059059B"/>
    <w:rsid w:val="0067323E"/>
    <w:rsid w:val="00BB0D25"/>
    <w:rsid w:val="00EC2DAD"/>
    <w:rsid w:val="00F2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23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23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7</cp:revision>
  <dcterms:created xsi:type="dcterms:W3CDTF">2022-11-02T08:13:00Z</dcterms:created>
  <dcterms:modified xsi:type="dcterms:W3CDTF">2022-11-02T08:22:00Z</dcterms:modified>
</cp:coreProperties>
</file>