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CA" w:rsidRPr="00B87956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0C486A" w:rsidRPr="0037356B" w:rsidRDefault="006F63CA" w:rsidP="006F63CA">
      <w:pPr>
        <w:overflowPunct/>
        <w:jc w:val="center"/>
        <w:textAlignment w:val="auto"/>
        <w:rPr>
          <w:sz w:val="28"/>
          <w:szCs w:val="28"/>
        </w:rPr>
      </w:pPr>
      <w:r w:rsidRPr="0037356B">
        <w:rPr>
          <w:sz w:val="28"/>
          <w:szCs w:val="28"/>
        </w:rPr>
        <w:t xml:space="preserve">необходимости принятия областного закона </w:t>
      </w:r>
    </w:p>
    <w:p w:rsidR="006F63CA" w:rsidRDefault="00F25A0B" w:rsidP="0037356B">
      <w:pPr>
        <w:jc w:val="center"/>
        <w:rPr>
          <w:sz w:val="28"/>
          <w:szCs w:val="28"/>
        </w:rPr>
      </w:pPr>
      <w:proofErr w:type="gramStart"/>
      <w:r w:rsidRPr="0037356B">
        <w:rPr>
          <w:sz w:val="28"/>
          <w:szCs w:val="28"/>
        </w:rPr>
        <w:t>«</w:t>
      </w:r>
      <w:r w:rsidR="00B86A73">
        <w:rPr>
          <w:sz w:val="28"/>
          <w:szCs w:val="28"/>
        </w:rPr>
        <w:t>О внесении изменений</w:t>
      </w:r>
      <w:r w:rsidR="002733FA">
        <w:rPr>
          <w:sz w:val="28"/>
          <w:szCs w:val="28"/>
        </w:rPr>
        <w:t xml:space="preserve"> в областные законы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</w:t>
      </w:r>
      <w:r w:rsidR="002733FA">
        <w:rPr>
          <w:sz w:val="28"/>
          <w:szCs w:val="28"/>
        </w:rPr>
        <w:br/>
        <w:t>и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</w:t>
      </w:r>
      <w:r w:rsidR="00392CEB">
        <w:rPr>
          <w:sz w:val="28"/>
          <w:szCs w:val="28"/>
        </w:rPr>
        <w:t>»</w:t>
      </w:r>
      <w:proofErr w:type="gramEnd"/>
    </w:p>
    <w:p w:rsidR="0037356B" w:rsidRPr="0037356B" w:rsidRDefault="0037356B" w:rsidP="0037356B">
      <w:pPr>
        <w:jc w:val="center"/>
        <w:rPr>
          <w:sz w:val="28"/>
          <w:szCs w:val="28"/>
        </w:rPr>
      </w:pPr>
    </w:p>
    <w:p w:rsidR="00B86A73" w:rsidRDefault="002733FA" w:rsidP="00B86A7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>
        <w:rPr>
          <w:sz w:val="28"/>
          <w:szCs w:val="28"/>
        </w:rPr>
        <w:t>Проект областного закона «О</w:t>
      </w:r>
      <w:r w:rsidR="00B86A73"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внесении изменений в областные законы </w:t>
      </w:r>
      <w:r>
        <w:rPr>
          <w:sz w:val="28"/>
          <w:szCs w:val="28"/>
        </w:rPr>
        <w:br/>
        <w:t xml:space="preserve">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и «Об оплате труда и исчислении стажа работы работников государственных органов Ленинградской области, замещающих должности, </w:t>
      </w:r>
      <w:r>
        <w:rPr>
          <w:sz w:val="28"/>
          <w:szCs w:val="28"/>
        </w:rPr>
        <w:br/>
        <w:t>не являющиеся должностями государственной гражданской службы»</w:t>
      </w:r>
      <w:r w:rsidR="00392CE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392CEB">
        <w:rPr>
          <w:sz w:val="28"/>
          <w:szCs w:val="28"/>
        </w:rPr>
        <w:t>(далее</w:t>
      </w:r>
      <w:proofErr w:type="gramEnd"/>
      <w:r w:rsidR="00C1715C">
        <w:rPr>
          <w:sz w:val="28"/>
          <w:szCs w:val="28"/>
        </w:rPr>
        <w:t xml:space="preserve"> </w:t>
      </w:r>
      <w:r w:rsidR="00392CEB">
        <w:rPr>
          <w:sz w:val="28"/>
          <w:szCs w:val="28"/>
        </w:rPr>
        <w:t xml:space="preserve">- </w:t>
      </w:r>
      <w:proofErr w:type="gramStart"/>
      <w:r w:rsidR="00392CEB">
        <w:rPr>
          <w:sz w:val="28"/>
          <w:szCs w:val="28"/>
        </w:rPr>
        <w:t>Проект)</w:t>
      </w:r>
      <w:r w:rsidR="00B86A73">
        <w:rPr>
          <w:sz w:val="28"/>
          <w:szCs w:val="28"/>
        </w:rPr>
        <w:t xml:space="preserve"> разработан</w:t>
      </w:r>
      <w:r w:rsidR="00392CEB">
        <w:rPr>
          <w:sz w:val="28"/>
          <w:szCs w:val="28"/>
        </w:rPr>
        <w:t xml:space="preserve"> </w:t>
      </w:r>
      <w:r w:rsidR="00B86A73">
        <w:rPr>
          <w:sz w:val="28"/>
          <w:szCs w:val="28"/>
        </w:rPr>
        <w:t xml:space="preserve">в целях приведения областного законодательства </w:t>
      </w:r>
      <w:r>
        <w:rPr>
          <w:sz w:val="28"/>
          <w:szCs w:val="28"/>
        </w:rPr>
        <w:br/>
      </w:r>
      <w:r w:rsidR="00B86A73">
        <w:rPr>
          <w:sz w:val="28"/>
          <w:szCs w:val="28"/>
        </w:rPr>
        <w:t>в соответствие с федеральным законодательством</w:t>
      </w:r>
      <w:r w:rsidR="009B1FD3">
        <w:rPr>
          <w:sz w:val="28"/>
          <w:szCs w:val="28"/>
        </w:rPr>
        <w:t xml:space="preserve"> и реализации решений Губернатора Ленинградской области.</w:t>
      </w:r>
      <w:proofErr w:type="gramEnd"/>
    </w:p>
    <w:p w:rsidR="00B86A73" w:rsidRDefault="00B86A73" w:rsidP="00B86A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B1FD3">
        <w:rPr>
          <w:sz w:val="28"/>
          <w:szCs w:val="28"/>
        </w:rPr>
        <w:t xml:space="preserve">Федеральным законом от 21.12.2021 № 414-ФЗ «Об общих принципах организации публичной власти в субъектах Российской Федерации» </w:t>
      </w:r>
      <w:r w:rsidR="009B1FD3">
        <w:rPr>
          <w:sz w:val="28"/>
          <w:szCs w:val="28"/>
        </w:rPr>
        <w:br/>
        <w:t>(далее – Федеральный закон № 414-ФЗ) определен статус и правовая основа деятельности высшего должностного лица субъекта Российской Федерации.</w:t>
      </w:r>
    </w:p>
    <w:p w:rsidR="009B1FD3" w:rsidRDefault="009B1FD3" w:rsidP="009B1F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части 6 статьи 20 Федерального закона № 414-ФЗ в соответствии </w:t>
      </w:r>
      <w:r>
        <w:rPr>
          <w:sz w:val="28"/>
          <w:szCs w:val="28"/>
        </w:rPr>
        <w:br/>
        <w:t>с принципом единства системы публичной власти высшее должностное лицо субъекта Российской Федерации одновременно замещает государственную должность Российской Федерации и государственную должность субъекта Российской Федерации.</w:t>
      </w:r>
    </w:p>
    <w:p w:rsidR="002733FA" w:rsidRDefault="009B1FD3" w:rsidP="0015601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исключения правовой неопределенности действия областного закона от 25.02.2005 № 12-оз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(далее – областной закон № 12-оз) </w:t>
      </w:r>
      <w:r w:rsidR="002662E0">
        <w:rPr>
          <w:sz w:val="28"/>
          <w:szCs w:val="28"/>
        </w:rPr>
        <w:t>в отношении вышеуказанного лица</w:t>
      </w:r>
      <w:r>
        <w:rPr>
          <w:sz w:val="28"/>
          <w:szCs w:val="28"/>
        </w:rPr>
        <w:t xml:space="preserve"> Проектом предлагается дополнить рассматриваемый областной закон соответствующим положением.</w:t>
      </w:r>
      <w:proofErr w:type="gramEnd"/>
    </w:p>
    <w:p w:rsidR="00E75F5D" w:rsidRDefault="00EE553D" w:rsidP="009B1F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Федеральным законом от 30.12.2021 № 437-ФЗ «О внесении изменений в статьи 50 и 51 Федерального закона «О государственной гражданской службе Российской Федерации» внесены изменения в части формирования фонда оплаты труда гражданских служащих и работников, замещающих должности, </w:t>
      </w:r>
      <w:r>
        <w:rPr>
          <w:sz w:val="28"/>
          <w:szCs w:val="28"/>
        </w:rPr>
        <w:br/>
        <w:t>не являющиеся должностями гражданской службы.</w:t>
      </w:r>
    </w:p>
    <w:p w:rsidR="00156014" w:rsidRDefault="00156014" w:rsidP="009B1FD3">
      <w:pPr>
        <w:ind w:firstLine="708"/>
        <w:jc w:val="both"/>
        <w:rPr>
          <w:sz w:val="28"/>
          <w:szCs w:val="28"/>
        </w:rPr>
      </w:pPr>
    </w:p>
    <w:p w:rsidR="00156014" w:rsidRDefault="00156014" w:rsidP="009B1FD3">
      <w:pPr>
        <w:ind w:firstLine="708"/>
        <w:jc w:val="both"/>
        <w:rPr>
          <w:sz w:val="28"/>
          <w:szCs w:val="28"/>
        </w:rPr>
      </w:pPr>
    </w:p>
    <w:p w:rsidR="00B86A73" w:rsidRDefault="008714DC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7D3A2A">
        <w:rPr>
          <w:sz w:val="28"/>
          <w:szCs w:val="28"/>
        </w:rPr>
        <w:t xml:space="preserve">остав денежного содержания гражданских служащих установлен частью 2 статьи 50 Федерального закона от 27.07.2004 № 79-ФЗ «О государственной гражданской службе Российской Федерации» (далее – Федеральный закон </w:t>
      </w:r>
      <w:r w:rsidR="007D3A2A">
        <w:rPr>
          <w:sz w:val="28"/>
          <w:szCs w:val="28"/>
        </w:rPr>
        <w:br/>
        <w:t>№ 79-ФЗ), положения которой применяются как в отношении федеральных гражданских служащих, так и региональных гражданских служащих.</w:t>
      </w:r>
    </w:p>
    <w:p w:rsidR="007D3A2A" w:rsidRDefault="007D3A2A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 в федеральном законодательстве отсутствуют нормы, обеспечивающие взаимосвязь уровней оплаты труда федеральных и региональных гражданских служащих, осуществляющих профессиональную служебную деятельность на схожих условиях, что обусловлено продекларированной в статье 44 Федерального закона № 414-ФЗ финансовой самостоятельностью регионов </w:t>
      </w:r>
      <w:r>
        <w:rPr>
          <w:sz w:val="28"/>
          <w:szCs w:val="28"/>
        </w:rPr>
        <w:br/>
        <w:t>в решении данных вопр</w:t>
      </w:r>
      <w:r w:rsidR="008714DC">
        <w:rPr>
          <w:sz w:val="28"/>
          <w:szCs w:val="28"/>
        </w:rPr>
        <w:t>осов за счет собственных бюджетов.</w:t>
      </w:r>
    </w:p>
    <w:p w:rsidR="008714DC" w:rsidRDefault="008714DC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части 4 статьи 50 Федерального закона № 79-ФЗ размеры должностных окладов и окладов за классный чин региональных гражданских служащих устанавливаются в соответствии с нормативным правовым актом субъекта Российской Федерации.</w:t>
      </w:r>
    </w:p>
    <w:p w:rsidR="008714DC" w:rsidRDefault="008714DC" w:rsidP="00D56F64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Также в соответствии с частью 8 статьи 51 Федерального закона № 79-ФЗ порядок формирования фондов оплаты труда государственных гражданских служащих субъекта Российской Федерации и фондов оплаты труда работников, замещающих должности, не являющиеся должностями гражданской службы субъекта Российской Федерации, устанавливаются законодательством субъекта Российской Федерации с учетом положений нормативных правовых актов Пре</w:t>
      </w:r>
      <w:r w:rsidR="00B968BB">
        <w:rPr>
          <w:sz w:val="28"/>
          <w:szCs w:val="28"/>
        </w:rPr>
        <w:t>зидента Российской Федерации и П</w:t>
      </w:r>
      <w:r>
        <w:rPr>
          <w:sz w:val="28"/>
          <w:szCs w:val="28"/>
        </w:rPr>
        <w:t>равительства Российской Федерации, предусмотренных частями 4 и 6</w:t>
      </w:r>
      <w:proofErr w:type="gramEnd"/>
      <w:r>
        <w:rPr>
          <w:sz w:val="28"/>
          <w:szCs w:val="28"/>
        </w:rPr>
        <w:t xml:space="preserve"> рассматриваемой статьи Федерального закона </w:t>
      </w:r>
      <w:r>
        <w:rPr>
          <w:sz w:val="28"/>
          <w:szCs w:val="28"/>
        </w:rPr>
        <w:br/>
        <w:t>№ 79-ФЗ.</w:t>
      </w:r>
    </w:p>
    <w:p w:rsidR="008714DC" w:rsidRPr="00985764" w:rsidRDefault="00985764" w:rsidP="00D56F64">
      <w:pPr>
        <w:pStyle w:val="a3"/>
        <w:ind w:left="0" w:firstLine="709"/>
        <w:jc w:val="both"/>
        <w:rPr>
          <w:vanish/>
          <w:sz w:val="28"/>
          <w:szCs w:val="28"/>
        </w:rPr>
      </w:pPr>
      <w:proofErr w:type="gramStart"/>
      <w:r>
        <w:rPr>
          <w:sz w:val="28"/>
          <w:szCs w:val="28"/>
        </w:rPr>
        <w:t xml:space="preserve">Таким образом, субъект Российской Федерации самостоятельно в пределах имеющихся финансовых возможностей устанавливает размеры окладов денежного содержания региональных гражданских служащих, определяет порядок </w:t>
      </w:r>
      <w:r>
        <w:rPr>
          <w:sz w:val="28"/>
          <w:szCs w:val="28"/>
        </w:rPr>
        <w:br/>
        <w:t>и соответствующие нормативы формирования фонда оплаты труда гражданских служащих субъекта Российской Федерации с учетом общих подходов к порядку формирования фондов оплаты труда</w:t>
      </w:r>
      <w:r w:rsidR="00B968BB">
        <w:rPr>
          <w:sz w:val="28"/>
          <w:szCs w:val="28"/>
        </w:rPr>
        <w:t xml:space="preserve"> государственных</w:t>
      </w:r>
      <w:r>
        <w:rPr>
          <w:sz w:val="28"/>
          <w:szCs w:val="28"/>
        </w:rPr>
        <w:t xml:space="preserve"> гражданских служащих, установленных законодательством Российской Федерации о государственной гражданской службе.</w:t>
      </w:r>
      <w:proofErr w:type="gramEnd"/>
    </w:p>
    <w:p w:rsidR="00B86A73" w:rsidRDefault="00B86A73" w:rsidP="00D56F64">
      <w:pPr>
        <w:pStyle w:val="a3"/>
        <w:ind w:left="0" w:firstLine="709"/>
        <w:jc w:val="both"/>
        <w:rPr>
          <w:sz w:val="28"/>
          <w:szCs w:val="28"/>
        </w:rPr>
      </w:pPr>
    </w:p>
    <w:p w:rsidR="00B86A73" w:rsidRDefault="00C91F2F" w:rsidP="00D56F64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применения вышеуказанных изменений распоряжением Губернатора Ленинградской области от 16.05.2022 № 316-рг образована рабочая группа </w:t>
      </w:r>
      <w:r>
        <w:rPr>
          <w:sz w:val="28"/>
          <w:szCs w:val="28"/>
        </w:rPr>
        <w:br/>
        <w:t>по вопросам реализации Федерального закона от 30.12.2021 № 437-ФЗ «О внесении изменений в статьи 50 и 51 Федерального закона «О государственной гражданской службе Российской Федерации» и приведения нормативных правовых актов Ленинградской области в соответствие с действующим законодательством.</w:t>
      </w:r>
      <w:proofErr w:type="gramEnd"/>
    </w:p>
    <w:p w:rsidR="00C91F2F" w:rsidRDefault="00C91F2F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деятельности данной рабочей группы выработаны предложения </w:t>
      </w:r>
      <w:proofErr w:type="gramStart"/>
      <w:r>
        <w:rPr>
          <w:sz w:val="28"/>
          <w:szCs w:val="28"/>
        </w:rPr>
        <w:t>формирования фондов оплаты труда работников</w:t>
      </w:r>
      <w:r w:rsidR="001D71E8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Ленинградской</w:t>
      </w:r>
      <w:proofErr w:type="gramEnd"/>
      <w:r>
        <w:rPr>
          <w:sz w:val="28"/>
          <w:szCs w:val="28"/>
        </w:rPr>
        <w:t xml:space="preserve"> области</w:t>
      </w:r>
      <w:r w:rsidR="00BF572B"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согласованные Губернатором Ленинградской области.</w:t>
      </w:r>
    </w:p>
    <w:p w:rsidR="00E75F5D" w:rsidRDefault="00BF572B" w:rsidP="00D56F64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Так, в целях приведения к единообразию с положениями федерального законодательства предлагается при формировании фонда оплаты труда гражданских служащих сверх суммы средств, направляемых для выплаты должностных окладов, </w:t>
      </w:r>
      <w:r>
        <w:rPr>
          <w:sz w:val="28"/>
          <w:szCs w:val="28"/>
        </w:rPr>
        <w:lastRenderedPageBreak/>
        <w:t>предусматривать средства для выплаты исключительно с должностных окладах (ранее в окладах денежного содержания).</w:t>
      </w:r>
      <w:proofErr w:type="gramEnd"/>
    </w:p>
    <w:p w:rsidR="00BF572B" w:rsidRDefault="00BF572B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в соответствии с частью 3 статьи 9 областного закона № 12-оз фонд оплаты труда гражданских служащих формируется с учетом выплат, предусмотренных частью 2 рассматриваемой статьи, а также за счет средств на иные выплаты, предусмотренные федеральными законами и иными нормативными правовыми актами.</w:t>
      </w:r>
    </w:p>
    <w:p w:rsidR="000E4CB4" w:rsidRDefault="00676CBD" w:rsidP="00D56F64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Пунктом 1.3 постановления Губернатора Ленинградской области от 25.02.2021 № 13-пг</w:t>
      </w:r>
      <w:r w:rsidR="00DF3B14">
        <w:rPr>
          <w:sz w:val="28"/>
          <w:szCs w:val="28"/>
        </w:rPr>
        <w:t xml:space="preserve"> «Об утверждении Положения о порядке выплаты премий в органах исполнительной власти Ленинградской области, аппаратах мировых судей Ленинградской области по итогам работы за квартал, год и о внесении изменений </w:t>
      </w:r>
      <w:r w:rsidR="00DF3B14">
        <w:rPr>
          <w:sz w:val="28"/>
          <w:szCs w:val="28"/>
        </w:rPr>
        <w:br/>
        <w:t>в отдельные постановления Губернатора Ленинградской области»</w:t>
      </w:r>
      <w:r w:rsidR="004148DB">
        <w:rPr>
          <w:sz w:val="28"/>
          <w:szCs w:val="28"/>
        </w:rPr>
        <w:t xml:space="preserve"> установлено, что премиальный фонд оплаты труда в целях осуществления выплаты премии по итогам работы за год планируется</w:t>
      </w:r>
      <w:proofErr w:type="gramEnd"/>
      <w:r w:rsidR="004148DB">
        <w:rPr>
          <w:sz w:val="28"/>
          <w:szCs w:val="28"/>
        </w:rPr>
        <w:t xml:space="preserve"> </w:t>
      </w:r>
      <w:proofErr w:type="gramStart"/>
      <w:r w:rsidR="004148DB">
        <w:rPr>
          <w:sz w:val="28"/>
          <w:szCs w:val="28"/>
        </w:rPr>
        <w:t xml:space="preserve">при формировании проекта областного бюджета Ленинградской области на очередной финансовый год и на плановый период </w:t>
      </w:r>
      <w:r w:rsidR="000E1186">
        <w:rPr>
          <w:sz w:val="28"/>
          <w:szCs w:val="28"/>
        </w:rPr>
        <w:br/>
      </w:r>
      <w:r w:rsidR="004148DB">
        <w:rPr>
          <w:sz w:val="28"/>
          <w:szCs w:val="28"/>
        </w:rPr>
        <w:t xml:space="preserve">из расчета </w:t>
      </w:r>
      <w:r w:rsidR="000E1186">
        <w:rPr>
          <w:sz w:val="28"/>
          <w:szCs w:val="28"/>
        </w:rPr>
        <w:t>трех месячных денежных вознаграждений для лиц, замещающих государственные должности Ленинградской области, трех месячных окладов денежного содержания государственных гражданских служащих Администрации Ленинградской области и аппаратов мировых судей Ленинградской области, трех должностных окладов лиц, не являющихся гражданскими служащими</w:t>
      </w:r>
      <w:proofErr w:type="gramEnd"/>
    </w:p>
    <w:p w:rsidR="000E4CB4" w:rsidRDefault="00DF3B14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предлагается премиальный фонд предусматривать при формировании фонда оплаты труда гражданских служащих сверх сумм, направляемых для выплаты должностных окладов в соответствующих размерах, исключив данное положение из </w:t>
      </w:r>
      <w:r w:rsidR="00BB315F">
        <w:rPr>
          <w:sz w:val="28"/>
          <w:szCs w:val="28"/>
        </w:rPr>
        <w:t>вышеуказанного постановления Губернатора Ленинградской области.</w:t>
      </w:r>
    </w:p>
    <w:p w:rsidR="00BB315F" w:rsidRDefault="00BB315F" w:rsidP="00D56F64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Также Проектом предусмотрено увеличение фонда оплаты труда органов государственной власти Ленинградской области и иных государственных органов Ленинградской области на 15% размеров месячного денежного вознаграждения лиц, замещающих государственные должности Ленинградской области, размеров месячных должностных окладов государственных гражданских служащих Ленинградской области и работников государственный органов Ленинградской области, замещающих должности, не являющиеся должностями государственной гражданской службы, а также размеров месячных окладов за классный</w:t>
      </w:r>
      <w:proofErr w:type="gramEnd"/>
      <w:r>
        <w:rPr>
          <w:sz w:val="28"/>
          <w:szCs w:val="28"/>
        </w:rPr>
        <w:t xml:space="preserve"> чин государственных гражданских служащих.</w:t>
      </w:r>
    </w:p>
    <w:p w:rsidR="00BB315F" w:rsidRDefault="00BB315F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увеличение производится в отношении вознаграждений и окладов, установленных в насто</w:t>
      </w:r>
      <w:r w:rsidR="00B968BB">
        <w:rPr>
          <w:sz w:val="28"/>
          <w:szCs w:val="28"/>
        </w:rPr>
        <w:t>ящее время с учетом произведенных</w:t>
      </w:r>
      <w:r>
        <w:rPr>
          <w:sz w:val="28"/>
          <w:szCs w:val="28"/>
        </w:rPr>
        <w:t xml:space="preserve"> индексаций.</w:t>
      </w:r>
    </w:p>
    <w:p w:rsidR="00156014" w:rsidRDefault="00156014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в Проекте учтены предложения Законодательного собрания Ленинградской области, высказанные в обращении от 01.11.2022 № 827-2/22-23-0.</w:t>
      </w:r>
    </w:p>
    <w:p w:rsidR="00D502D3" w:rsidRPr="00D502D3" w:rsidRDefault="00E75F5D" w:rsidP="00D56F64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Также с</w:t>
      </w:r>
      <w:r w:rsidR="00D502D3">
        <w:rPr>
          <w:sz w:val="28"/>
          <w:szCs w:val="28"/>
        </w:rPr>
        <w:t xml:space="preserve">ледует отметить, что положения части </w:t>
      </w:r>
      <w:r w:rsidR="00D502D3">
        <w:rPr>
          <w:sz w:val="28"/>
          <w:szCs w:val="28"/>
          <w:lang w:val="en-US"/>
        </w:rPr>
        <w:t>VI</w:t>
      </w:r>
      <w:r w:rsidR="00D502D3">
        <w:rPr>
          <w:sz w:val="28"/>
          <w:szCs w:val="28"/>
        </w:rPr>
        <w:t xml:space="preserve">  «Перечень должностей государственной гражданской службы Ленинградской области в органе исполнительной власти Ленинградской области, реорганизованном в форме преобразования или выделения из территориального органа федерального органа исполнительной власти» Приложения 2 «Реестр должностей государственной гражданской службы Ленинградской области» приводится в полное соответствие </w:t>
      </w:r>
      <w:r w:rsidR="00D502D3">
        <w:rPr>
          <w:sz w:val="28"/>
          <w:szCs w:val="28"/>
        </w:rPr>
        <w:br/>
        <w:t xml:space="preserve">в части размеров должностного оклада, с положениями подраздела 2 раздела 11 </w:t>
      </w:r>
      <w:r w:rsidR="00D502D3">
        <w:rPr>
          <w:sz w:val="28"/>
          <w:szCs w:val="28"/>
        </w:rPr>
        <w:lastRenderedPageBreak/>
        <w:t>Приложения 1 Указа</w:t>
      </w:r>
      <w:proofErr w:type="gramEnd"/>
      <w:r w:rsidR="00D502D3">
        <w:rPr>
          <w:sz w:val="28"/>
          <w:szCs w:val="28"/>
        </w:rPr>
        <w:t xml:space="preserve"> Президента Российской Федерации от 25.07.2006 № 763 </w:t>
      </w:r>
      <w:r w:rsidR="00D502D3">
        <w:rPr>
          <w:sz w:val="28"/>
          <w:szCs w:val="28"/>
        </w:rPr>
        <w:br/>
        <w:t>«О денежном содержании федеральных государственных гражданских служащих».</w:t>
      </w:r>
    </w:p>
    <w:p w:rsidR="00FC0657" w:rsidRDefault="00BB315F" w:rsidP="00FC0657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C0657">
        <w:rPr>
          <w:sz w:val="28"/>
          <w:szCs w:val="28"/>
        </w:rPr>
        <w:t>Проект не</w:t>
      </w:r>
      <w:r w:rsidR="00E635E6">
        <w:rPr>
          <w:sz w:val="28"/>
          <w:szCs w:val="28"/>
        </w:rPr>
        <w:t xml:space="preserve"> требует</w:t>
      </w:r>
      <w:r w:rsidR="00FC0657">
        <w:rPr>
          <w:sz w:val="28"/>
          <w:szCs w:val="28"/>
        </w:rPr>
        <w:t xml:space="preserve"> оценки регулирующего воздействия</w:t>
      </w:r>
      <w:r w:rsidR="00E635E6">
        <w:rPr>
          <w:sz w:val="28"/>
          <w:szCs w:val="28"/>
        </w:rPr>
        <w:t>.</w:t>
      </w:r>
    </w:p>
    <w:p w:rsidR="00F25A0B" w:rsidRPr="00B87956" w:rsidRDefault="00F25A0B" w:rsidP="004072EB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3D719D" w:rsidRDefault="003D719D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156014" w:rsidRDefault="00156014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BB315F" w:rsidRPr="00232136" w:rsidRDefault="00BB315F" w:rsidP="00BB315F">
      <w:pPr>
        <w:jc w:val="both"/>
        <w:rPr>
          <w:sz w:val="28"/>
          <w:szCs w:val="28"/>
        </w:rPr>
      </w:pPr>
      <w:r w:rsidRPr="00232136">
        <w:rPr>
          <w:sz w:val="28"/>
          <w:szCs w:val="28"/>
        </w:rPr>
        <w:t xml:space="preserve">Первый вице-губернатор Ленинградской области – </w:t>
      </w:r>
    </w:p>
    <w:p w:rsidR="00BB315F" w:rsidRPr="00232136" w:rsidRDefault="00BB315F" w:rsidP="00BB315F">
      <w:pPr>
        <w:jc w:val="both"/>
        <w:rPr>
          <w:sz w:val="28"/>
          <w:szCs w:val="28"/>
        </w:rPr>
      </w:pPr>
      <w:r w:rsidRPr="00232136">
        <w:rPr>
          <w:sz w:val="28"/>
          <w:szCs w:val="28"/>
        </w:rPr>
        <w:t>руководитель Администрации Губернатора</w:t>
      </w:r>
      <w:r>
        <w:rPr>
          <w:sz w:val="28"/>
          <w:szCs w:val="28"/>
        </w:rPr>
        <w:t xml:space="preserve"> и</w:t>
      </w:r>
      <w:r w:rsidRPr="00232136">
        <w:rPr>
          <w:sz w:val="28"/>
          <w:szCs w:val="28"/>
        </w:rPr>
        <w:t xml:space="preserve"> </w:t>
      </w:r>
    </w:p>
    <w:p w:rsidR="00BB315F" w:rsidRDefault="00BB315F" w:rsidP="00BB315F">
      <w:pPr>
        <w:jc w:val="both"/>
        <w:rPr>
          <w:sz w:val="28"/>
          <w:szCs w:val="28"/>
        </w:rPr>
      </w:pPr>
      <w:r w:rsidRPr="00232136">
        <w:rPr>
          <w:sz w:val="28"/>
          <w:szCs w:val="28"/>
        </w:rPr>
        <w:t>Правительства Ленинградской области</w:t>
      </w:r>
      <w:r w:rsidRPr="00232136">
        <w:rPr>
          <w:sz w:val="28"/>
          <w:szCs w:val="28"/>
        </w:rPr>
        <w:tab/>
      </w:r>
      <w:r w:rsidRPr="00232136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Pr="00232136">
        <w:rPr>
          <w:sz w:val="28"/>
          <w:szCs w:val="28"/>
        </w:rPr>
        <w:t>И.В. Петров</w:t>
      </w: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8806FF" w:rsidRDefault="008806FF" w:rsidP="00BB315F">
      <w:pPr>
        <w:jc w:val="both"/>
        <w:rPr>
          <w:sz w:val="28"/>
          <w:szCs w:val="28"/>
        </w:rPr>
      </w:pPr>
      <w:bookmarkStart w:id="0" w:name="_GoBack"/>
      <w:bookmarkEnd w:id="0"/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Default="00156014" w:rsidP="00BB315F">
      <w:pPr>
        <w:jc w:val="both"/>
        <w:rPr>
          <w:sz w:val="28"/>
          <w:szCs w:val="28"/>
        </w:rPr>
      </w:pPr>
    </w:p>
    <w:p w:rsidR="00156014" w:rsidRPr="000879AD" w:rsidRDefault="00156014" w:rsidP="00156014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156014" w:rsidRPr="00611BA1" w:rsidRDefault="00156014" w:rsidP="00156014">
      <w:pPr>
        <w:overflowPunct/>
        <w:autoSpaceDE/>
        <w:autoSpaceDN/>
        <w:adjustRightInd/>
        <w:jc w:val="both"/>
        <w:textAlignment w:val="auto"/>
        <w:rPr>
          <w:bCs/>
          <w:sz w:val="28"/>
          <w:szCs w:val="28"/>
        </w:rPr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Pr="000879AD">
        <w:rPr>
          <w:rFonts w:eastAsia="Calibri"/>
          <w:bCs/>
          <w:sz w:val="16"/>
          <w:szCs w:val="28"/>
          <w:lang w:eastAsia="en-US"/>
        </w:rPr>
        <w:t>39-46-89</w:t>
      </w:r>
    </w:p>
    <w:sectPr w:rsidR="00156014" w:rsidRPr="00611BA1" w:rsidSect="00156014">
      <w:headerReference w:type="default" r:id="rId9"/>
      <w:pgSz w:w="11906" w:h="16838"/>
      <w:pgMar w:top="851" w:right="567" w:bottom="1276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0CD" w:rsidRDefault="008210CD">
      <w:r>
        <w:separator/>
      </w:r>
    </w:p>
  </w:endnote>
  <w:endnote w:type="continuationSeparator" w:id="0">
    <w:p w:rsidR="008210CD" w:rsidRDefault="00821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0CD" w:rsidRDefault="008210CD">
      <w:r>
        <w:separator/>
      </w:r>
    </w:p>
  </w:footnote>
  <w:footnote w:type="continuationSeparator" w:id="0">
    <w:p w:rsidR="008210CD" w:rsidRDefault="008210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6644937"/>
      <w:docPartObj>
        <w:docPartGallery w:val="Page Numbers (Top of Page)"/>
        <w:docPartUnique/>
      </w:docPartObj>
    </w:sdtPr>
    <w:sdtEndPr/>
    <w:sdtContent>
      <w:p w:rsidR="00F10BC1" w:rsidRDefault="00F10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06FF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721B"/>
    <w:multiLevelType w:val="hybridMultilevel"/>
    <w:tmpl w:val="6C5227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7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8F0D0F"/>
    <w:multiLevelType w:val="hybridMultilevel"/>
    <w:tmpl w:val="4E4ABB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5"/>
  </w:num>
  <w:num w:numId="5">
    <w:abstractNumId w:val="7"/>
  </w:num>
  <w:num w:numId="6">
    <w:abstractNumId w:val="8"/>
  </w:num>
  <w:num w:numId="7">
    <w:abstractNumId w:val="2"/>
  </w:num>
  <w:num w:numId="8">
    <w:abstractNumId w:val="1"/>
  </w:num>
  <w:num w:numId="9">
    <w:abstractNumId w:val="4"/>
  </w:num>
  <w:num w:numId="10">
    <w:abstractNumId w:val="9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2B28"/>
    <w:rsid w:val="00007FF4"/>
    <w:rsid w:val="00020311"/>
    <w:rsid w:val="00067BAD"/>
    <w:rsid w:val="0007199E"/>
    <w:rsid w:val="00075C8C"/>
    <w:rsid w:val="0009018B"/>
    <w:rsid w:val="00093CEB"/>
    <w:rsid w:val="000C486A"/>
    <w:rsid w:val="000C6532"/>
    <w:rsid w:val="000E1186"/>
    <w:rsid w:val="000E3BB0"/>
    <w:rsid w:val="000E4CB4"/>
    <w:rsid w:val="00104EC0"/>
    <w:rsid w:val="00107BD3"/>
    <w:rsid w:val="00113220"/>
    <w:rsid w:val="00126B22"/>
    <w:rsid w:val="00130117"/>
    <w:rsid w:val="001305A2"/>
    <w:rsid w:val="00131BB2"/>
    <w:rsid w:val="0014208C"/>
    <w:rsid w:val="001541AA"/>
    <w:rsid w:val="00156014"/>
    <w:rsid w:val="0017181C"/>
    <w:rsid w:val="00173E23"/>
    <w:rsid w:val="0018104F"/>
    <w:rsid w:val="001831B5"/>
    <w:rsid w:val="001924E0"/>
    <w:rsid w:val="00193C1A"/>
    <w:rsid w:val="001A06A6"/>
    <w:rsid w:val="001A63BB"/>
    <w:rsid w:val="001D71E8"/>
    <w:rsid w:val="00204C84"/>
    <w:rsid w:val="002075F6"/>
    <w:rsid w:val="00211754"/>
    <w:rsid w:val="002217B5"/>
    <w:rsid w:val="00222BE5"/>
    <w:rsid w:val="00241A07"/>
    <w:rsid w:val="00242984"/>
    <w:rsid w:val="00262279"/>
    <w:rsid w:val="002629F2"/>
    <w:rsid w:val="00265A36"/>
    <w:rsid w:val="00265B6D"/>
    <w:rsid w:val="002662E0"/>
    <w:rsid w:val="002706F8"/>
    <w:rsid w:val="002733FA"/>
    <w:rsid w:val="00276B1A"/>
    <w:rsid w:val="002906F1"/>
    <w:rsid w:val="00294F66"/>
    <w:rsid w:val="002A1CE3"/>
    <w:rsid w:val="002B0E0E"/>
    <w:rsid w:val="002C17C4"/>
    <w:rsid w:val="002C4E86"/>
    <w:rsid w:val="002C5A44"/>
    <w:rsid w:val="002D12C6"/>
    <w:rsid w:val="002D35B8"/>
    <w:rsid w:val="002D35E8"/>
    <w:rsid w:val="002D59D2"/>
    <w:rsid w:val="002E22EF"/>
    <w:rsid w:val="002E29E2"/>
    <w:rsid w:val="002F21B0"/>
    <w:rsid w:val="00301B06"/>
    <w:rsid w:val="00305A2A"/>
    <w:rsid w:val="003257C4"/>
    <w:rsid w:val="00350193"/>
    <w:rsid w:val="0037356B"/>
    <w:rsid w:val="00390711"/>
    <w:rsid w:val="00392CEB"/>
    <w:rsid w:val="00395428"/>
    <w:rsid w:val="003960D8"/>
    <w:rsid w:val="003A78E4"/>
    <w:rsid w:val="003C39FD"/>
    <w:rsid w:val="003D11BA"/>
    <w:rsid w:val="003D3981"/>
    <w:rsid w:val="003D5986"/>
    <w:rsid w:val="003D6425"/>
    <w:rsid w:val="003D6E0E"/>
    <w:rsid w:val="003D719D"/>
    <w:rsid w:val="003E4201"/>
    <w:rsid w:val="003E441B"/>
    <w:rsid w:val="003E7B7F"/>
    <w:rsid w:val="0040142D"/>
    <w:rsid w:val="004072EB"/>
    <w:rsid w:val="004148DB"/>
    <w:rsid w:val="00417D96"/>
    <w:rsid w:val="0044105D"/>
    <w:rsid w:val="00453A04"/>
    <w:rsid w:val="0047057C"/>
    <w:rsid w:val="00472AF8"/>
    <w:rsid w:val="00494795"/>
    <w:rsid w:val="00496A0F"/>
    <w:rsid w:val="004A094B"/>
    <w:rsid w:val="004A77E4"/>
    <w:rsid w:val="004C4E3C"/>
    <w:rsid w:val="004C6C0C"/>
    <w:rsid w:val="004E1CC7"/>
    <w:rsid w:val="004E5721"/>
    <w:rsid w:val="0050272E"/>
    <w:rsid w:val="00502826"/>
    <w:rsid w:val="00503D02"/>
    <w:rsid w:val="005061E6"/>
    <w:rsid w:val="00515EA7"/>
    <w:rsid w:val="00521C49"/>
    <w:rsid w:val="005278EF"/>
    <w:rsid w:val="0054284B"/>
    <w:rsid w:val="00551920"/>
    <w:rsid w:val="00566B29"/>
    <w:rsid w:val="00570152"/>
    <w:rsid w:val="00577C93"/>
    <w:rsid w:val="00582FA7"/>
    <w:rsid w:val="0058474F"/>
    <w:rsid w:val="005866F9"/>
    <w:rsid w:val="00594A79"/>
    <w:rsid w:val="005955B7"/>
    <w:rsid w:val="0059780B"/>
    <w:rsid w:val="005B6315"/>
    <w:rsid w:val="005D27B7"/>
    <w:rsid w:val="00605A5A"/>
    <w:rsid w:val="0062040B"/>
    <w:rsid w:val="00624D25"/>
    <w:rsid w:val="00632041"/>
    <w:rsid w:val="006511EA"/>
    <w:rsid w:val="006541D1"/>
    <w:rsid w:val="0065620D"/>
    <w:rsid w:val="00667A66"/>
    <w:rsid w:val="00675062"/>
    <w:rsid w:val="00676CBD"/>
    <w:rsid w:val="006E7388"/>
    <w:rsid w:val="006F03C9"/>
    <w:rsid w:val="006F219D"/>
    <w:rsid w:val="006F63CA"/>
    <w:rsid w:val="00724843"/>
    <w:rsid w:val="007317AD"/>
    <w:rsid w:val="00743BA4"/>
    <w:rsid w:val="007740B0"/>
    <w:rsid w:val="0077437C"/>
    <w:rsid w:val="00790827"/>
    <w:rsid w:val="00795844"/>
    <w:rsid w:val="007B0354"/>
    <w:rsid w:val="007D3A2A"/>
    <w:rsid w:val="007D59EC"/>
    <w:rsid w:val="007E7F90"/>
    <w:rsid w:val="007F52A6"/>
    <w:rsid w:val="008210CD"/>
    <w:rsid w:val="00831D8C"/>
    <w:rsid w:val="008378AB"/>
    <w:rsid w:val="008402F4"/>
    <w:rsid w:val="008445EC"/>
    <w:rsid w:val="008576AB"/>
    <w:rsid w:val="008628E7"/>
    <w:rsid w:val="0086680C"/>
    <w:rsid w:val="008714DC"/>
    <w:rsid w:val="0088033F"/>
    <w:rsid w:val="008806FF"/>
    <w:rsid w:val="008A365E"/>
    <w:rsid w:val="008B6F36"/>
    <w:rsid w:val="008D50A6"/>
    <w:rsid w:val="008E1219"/>
    <w:rsid w:val="009026CF"/>
    <w:rsid w:val="009030FD"/>
    <w:rsid w:val="00906A6D"/>
    <w:rsid w:val="00916C44"/>
    <w:rsid w:val="00920D7A"/>
    <w:rsid w:val="009738CD"/>
    <w:rsid w:val="00975E01"/>
    <w:rsid w:val="00983A54"/>
    <w:rsid w:val="00985764"/>
    <w:rsid w:val="009A3534"/>
    <w:rsid w:val="009B1FD3"/>
    <w:rsid w:val="009B2461"/>
    <w:rsid w:val="009D36C6"/>
    <w:rsid w:val="00A12384"/>
    <w:rsid w:val="00A1314F"/>
    <w:rsid w:val="00A17F66"/>
    <w:rsid w:val="00A20017"/>
    <w:rsid w:val="00A438D8"/>
    <w:rsid w:val="00A43E13"/>
    <w:rsid w:val="00A44F3A"/>
    <w:rsid w:val="00A46067"/>
    <w:rsid w:val="00A60586"/>
    <w:rsid w:val="00A62566"/>
    <w:rsid w:val="00A64A28"/>
    <w:rsid w:val="00A73DC2"/>
    <w:rsid w:val="00A7653E"/>
    <w:rsid w:val="00A769E6"/>
    <w:rsid w:val="00A87588"/>
    <w:rsid w:val="00A90292"/>
    <w:rsid w:val="00A90403"/>
    <w:rsid w:val="00AA4797"/>
    <w:rsid w:val="00AC1B5A"/>
    <w:rsid w:val="00AC42B0"/>
    <w:rsid w:val="00AD68D9"/>
    <w:rsid w:val="00AE0FC3"/>
    <w:rsid w:val="00AE4010"/>
    <w:rsid w:val="00B0502D"/>
    <w:rsid w:val="00B13609"/>
    <w:rsid w:val="00B30AEA"/>
    <w:rsid w:val="00B412D8"/>
    <w:rsid w:val="00B63F07"/>
    <w:rsid w:val="00B64757"/>
    <w:rsid w:val="00B7180B"/>
    <w:rsid w:val="00B76983"/>
    <w:rsid w:val="00B86A73"/>
    <w:rsid w:val="00B90566"/>
    <w:rsid w:val="00B968BB"/>
    <w:rsid w:val="00BA6F57"/>
    <w:rsid w:val="00BB315F"/>
    <w:rsid w:val="00BD41CC"/>
    <w:rsid w:val="00BD47BD"/>
    <w:rsid w:val="00BD5B8A"/>
    <w:rsid w:val="00BE1379"/>
    <w:rsid w:val="00BF572B"/>
    <w:rsid w:val="00C02C7B"/>
    <w:rsid w:val="00C1715C"/>
    <w:rsid w:val="00C219BE"/>
    <w:rsid w:val="00C2264B"/>
    <w:rsid w:val="00C243A7"/>
    <w:rsid w:val="00C319B9"/>
    <w:rsid w:val="00C355A5"/>
    <w:rsid w:val="00C46F25"/>
    <w:rsid w:val="00C77D36"/>
    <w:rsid w:val="00C77DB8"/>
    <w:rsid w:val="00C8133D"/>
    <w:rsid w:val="00C91F2F"/>
    <w:rsid w:val="00CA1440"/>
    <w:rsid w:val="00CA534A"/>
    <w:rsid w:val="00CB54BF"/>
    <w:rsid w:val="00CC431E"/>
    <w:rsid w:val="00CD3764"/>
    <w:rsid w:val="00CD698D"/>
    <w:rsid w:val="00CF222A"/>
    <w:rsid w:val="00CF43A5"/>
    <w:rsid w:val="00D03A75"/>
    <w:rsid w:val="00D05340"/>
    <w:rsid w:val="00D061EA"/>
    <w:rsid w:val="00D126D7"/>
    <w:rsid w:val="00D12A48"/>
    <w:rsid w:val="00D31F59"/>
    <w:rsid w:val="00D502D3"/>
    <w:rsid w:val="00D56F64"/>
    <w:rsid w:val="00D646F6"/>
    <w:rsid w:val="00D91499"/>
    <w:rsid w:val="00D96665"/>
    <w:rsid w:val="00DA77AE"/>
    <w:rsid w:val="00DC4368"/>
    <w:rsid w:val="00DC52D7"/>
    <w:rsid w:val="00DF175A"/>
    <w:rsid w:val="00DF3B14"/>
    <w:rsid w:val="00E01420"/>
    <w:rsid w:val="00E04A85"/>
    <w:rsid w:val="00E44A4B"/>
    <w:rsid w:val="00E557BF"/>
    <w:rsid w:val="00E635E6"/>
    <w:rsid w:val="00E75F5D"/>
    <w:rsid w:val="00E84978"/>
    <w:rsid w:val="00E900C7"/>
    <w:rsid w:val="00EA1482"/>
    <w:rsid w:val="00EA2E0B"/>
    <w:rsid w:val="00EB35D9"/>
    <w:rsid w:val="00ED09FB"/>
    <w:rsid w:val="00ED159D"/>
    <w:rsid w:val="00ED27EC"/>
    <w:rsid w:val="00EE2679"/>
    <w:rsid w:val="00EE3DB1"/>
    <w:rsid w:val="00EE553D"/>
    <w:rsid w:val="00F00F65"/>
    <w:rsid w:val="00F10BC1"/>
    <w:rsid w:val="00F20A88"/>
    <w:rsid w:val="00F25A0B"/>
    <w:rsid w:val="00F56136"/>
    <w:rsid w:val="00F820FA"/>
    <w:rsid w:val="00F82C35"/>
    <w:rsid w:val="00F855E5"/>
    <w:rsid w:val="00F87132"/>
    <w:rsid w:val="00F872EE"/>
    <w:rsid w:val="00F97EED"/>
    <w:rsid w:val="00FA6CAA"/>
    <w:rsid w:val="00FC0657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B2D99-852F-4455-81A8-0CD8604DD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7069</TotalTime>
  <Pages>4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40</cp:revision>
  <cp:lastPrinted>2021-12-01T07:44:00Z</cp:lastPrinted>
  <dcterms:created xsi:type="dcterms:W3CDTF">2021-06-08T15:08:00Z</dcterms:created>
  <dcterms:modified xsi:type="dcterms:W3CDTF">2022-11-09T09:34:00Z</dcterms:modified>
</cp:coreProperties>
</file>