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9E" w:rsidRPr="003D3A32" w:rsidRDefault="00017B9E" w:rsidP="00017B9E">
      <w:pPr>
        <w:jc w:val="center"/>
        <w:rPr>
          <w:sz w:val="28"/>
          <w:szCs w:val="28"/>
        </w:rPr>
      </w:pPr>
      <w:r w:rsidRPr="003D3A32">
        <w:rPr>
          <w:sz w:val="28"/>
          <w:szCs w:val="28"/>
        </w:rPr>
        <w:t>Перечень действующих областных законов и иных 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:rsidR="00017B9E" w:rsidRPr="003D3A32" w:rsidRDefault="00017B9E" w:rsidP="00017B9E">
      <w:pPr>
        <w:jc w:val="center"/>
        <w:rPr>
          <w:b/>
          <w:sz w:val="28"/>
          <w:szCs w:val="28"/>
        </w:rPr>
      </w:pPr>
      <w:r w:rsidRPr="003D3A32">
        <w:rPr>
          <w:b/>
          <w:sz w:val="28"/>
          <w:szCs w:val="28"/>
        </w:rPr>
        <w:t>«О внесении изменений в статью 1 областного закона</w:t>
      </w:r>
    </w:p>
    <w:p w:rsidR="00017B9E" w:rsidRPr="003D3A32" w:rsidRDefault="00017B9E" w:rsidP="00017B9E">
      <w:pPr>
        <w:jc w:val="center"/>
        <w:rPr>
          <w:sz w:val="28"/>
          <w:szCs w:val="28"/>
        </w:rPr>
      </w:pPr>
      <w:r w:rsidRPr="003D3A32">
        <w:rPr>
          <w:b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017B9E" w:rsidRPr="003D3A32" w:rsidRDefault="00017B9E" w:rsidP="00017B9E">
      <w:pPr>
        <w:contextualSpacing/>
        <w:jc w:val="center"/>
        <w:rPr>
          <w:b/>
          <w:sz w:val="28"/>
          <w:szCs w:val="28"/>
        </w:rPr>
      </w:pPr>
    </w:p>
    <w:p w:rsidR="00017B9E" w:rsidRPr="003D3A32" w:rsidRDefault="00017B9E" w:rsidP="00017B9E">
      <w:pPr>
        <w:contextualSpacing/>
        <w:jc w:val="center"/>
        <w:rPr>
          <w:sz w:val="28"/>
          <w:szCs w:val="28"/>
        </w:rPr>
      </w:pPr>
    </w:p>
    <w:p w:rsidR="00017B9E" w:rsidRPr="003D3A32" w:rsidRDefault="00017B9E" w:rsidP="00017B9E">
      <w:pPr>
        <w:ind w:left="1" w:firstLine="708"/>
        <w:jc w:val="both"/>
        <w:rPr>
          <w:sz w:val="28"/>
          <w:szCs w:val="28"/>
        </w:rPr>
      </w:pPr>
      <w:r w:rsidRPr="003D3A32">
        <w:rPr>
          <w:sz w:val="28"/>
          <w:szCs w:val="28"/>
        </w:rPr>
        <w:t>Принятие настоящего областного закона потребует исключения указанных в законопроекте полномочий из Положения о Комитете градостроительной политики Ленинградской области, утвержденного постановлением Правительства Ленинградской области от 09.09.2019 № 421.</w:t>
      </w:r>
    </w:p>
    <w:p w:rsidR="00017B9E" w:rsidRPr="003D3A32" w:rsidRDefault="00017B9E" w:rsidP="00CE24E3">
      <w:pPr>
        <w:ind w:left="1" w:firstLine="708"/>
        <w:jc w:val="both"/>
        <w:rPr>
          <w:sz w:val="28"/>
          <w:szCs w:val="28"/>
        </w:rPr>
      </w:pPr>
      <w:proofErr w:type="gramStart"/>
      <w:r w:rsidRPr="003D3A32">
        <w:rPr>
          <w:sz w:val="28"/>
          <w:szCs w:val="28"/>
        </w:rPr>
        <w:t xml:space="preserve">Кроме того, потребуется внесение соответствующих изменений в  </w:t>
      </w:r>
      <w:r w:rsidR="00CE24E3" w:rsidRPr="003D3A32">
        <w:rPr>
          <w:sz w:val="28"/>
          <w:szCs w:val="28"/>
        </w:rPr>
        <w:t>п</w:t>
      </w:r>
      <w:r w:rsidR="00CE24E3" w:rsidRPr="003D3A32">
        <w:rPr>
          <w:sz w:val="28"/>
          <w:szCs w:val="28"/>
        </w:rPr>
        <w:t xml:space="preserve">остановление Правительства Ленинградской области от 20.05.2019 </w:t>
      </w:r>
      <w:r w:rsidR="00CE24E3" w:rsidRPr="003D3A32">
        <w:rPr>
          <w:sz w:val="28"/>
          <w:szCs w:val="28"/>
        </w:rPr>
        <w:t>№ 227 «</w:t>
      </w:r>
      <w:r w:rsidR="00CE24E3" w:rsidRPr="003D3A32">
        <w:rPr>
          <w:sz w:val="28"/>
          <w:szCs w:val="28"/>
        </w:rPr>
        <w:t>Об утверждении Порядка подготовки документации по планировке территории, подготовка которой осуществляется для 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</w:t>
      </w:r>
      <w:proofErr w:type="gramEnd"/>
      <w:r w:rsidR="00CE24E3" w:rsidRPr="003D3A32">
        <w:rPr>
          <w:sz w:val="28"/>
          <w:szCs w:val="28"/>
        </w:rPr>
        <w:t xml:space="preserve"> полномочий органов местного самоуправления в области градостроительной деятельности</w:t>
      </w:r>
      <w:r w:rsidR="00CE24E3" w:rsidRPr="003D3A32">
        <w:rPr>
          <w:sz w:val="28"/>
          <w:szCs w:val="28"/>
        </w:rPr>
        <w:t>»</w:t>
      </w:r>
      <w:r w:rsidR="00BE0277" w:rsidRPr="003D3A32">
        <w:rPr>
          <w:sz w:val="28"/>
          <w:szCs w:val="28"/>
        </w:rPr>
        <w:t xml:space="preserve">, а также в </w:t>
      </w:r>
      <w:r w:rsidR="003D3A32">
        <w:rPr>
          <w:sz w:val="28"/>
          <w:szCs w:val="28"/>
        </w:rPr>
        <w:t>отдельные правовые акты Комитета градостроительной политики Ленинградской области, регулирующие вопросы подготовки и утверждения документации по планировке территории.</w:t>
      </w:r>
      <w:bookmarkStart w:id="0" w:name="_GoBack"/>
      <w:bookmarkEnd w:id="0"/>
    </w:p>
    <w:p w:rsidR="00017B9E" w:rsidRPr="003D3A32" w:rsidRDefault="00017B9E" w:rsidP="00017B9E">
      <w:pPr>
        <w:ind w:left="1" w:firstLine="708"/>
        <w:jc w:val="both"/>
        <w:rPr>
          <w:sz w:val="28"/>
          <w:szCs w:val="28"/>
        </w:rPr>
      </w:pPr>
    </w:p>
    <w:p w:rsidR="00017B9E" w:rsidRPr="003D3A32" w:rsidRDefault="00017B9E" w:rsidP="00017B9E">
      <w:pPr>
        <w:jc w:val="both"/>
        <w:rPr>
          <w:sz w:val="28"/>
          <w:szCs w:val="28"/>
        </w:rPr>
      </w:pPr>
    </w:p>
    <w:p w:rsidR="00017B9E" w:rsidRPr="003D3A32" w:rsidRDefault="00017B9E" w:rsidP="00017B9E">
      <w:pPr>
        <w:jc w:val="both"/>
        <w:rPr>
          <w:rFonts w:eastAsiaTheme="minorHAnsi"/>
          <w:sz w:val="28"/>
          <w:szCs w:val="28"/>
          <w:lang w:eastAsia="en-US"/>
        </w:rPr>
      </w:pPr>
      <w:r w:rsidRPr="003D3A32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017B9E" w:rsidRPr="003D3A32" w:rsidRDefault="00017B9E" w:rsidP="00017B9E">
      <w:pPr>
        <w:jc w:val="both"/>
        <w:rPr>
          <w:rFonts w:eastAsiaTheme="minorHAnsi"/>
          <w:sz w:val="28"/>
          <w:szCs w:val="28"/>
          <w:lang w:eastAsia="en-US"/>
        </w:rPr>
      </w:pPr>
      <w:r w:rsidRPr="003D3A32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017B9E" w:rsidRPr="003D3A32" w:rsidRDefault="00017B9E" w:rsidP="00017B9E">
      <w:pPr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3D3A32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  <w:t>И. Кулаков</w:t>
      </w:r>
    </w:p>
    <w:p w:rsidR="00DA5E84" w:rsidRPr="003D3A32" w:rsidRDefault="00DA5E84">
      <w:pPr>
        <w:rPr>
          <w:sz w:val="28"/>
          <w:szCs w:val="28"/>
        </w:rPr>
      </w:pPr>
    </w:p>
    <w:sectPr w:rsidR="00DA5E84" w:rsidRPr="003D3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9E"/>
    <w:rsid w:val="00017B9E"/>
    <w:rsid w:val="003D3A32"/>
    <w:rsid w:val="006B5398"/>
    <w:rsid w:val="00BE0277"/>
    <w:rsid w:val="00CE24E3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2022-10-06T14:15:00Z</dcterms:created>
  <dcterms:modified xsi:type="dcterms:W3CDTF">2022-10-07T11:59:00Z</dcterms:modified>
</cp:coreProperties>
</file>