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F51" w:rsidRPr="000A2E40" w:rsidRDefault="00E37F51" w:rsidP="00E37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</w:t>
      </w:r>
      <w:r w:rsidRPr="000A2E40">
        <w:rPr>
          <w:rFonts w:ascii="Times New Roman" w:hAnsi="Times New Roman"/>
          <w:sz w:val="28"/>
          <w:szCs w:val="28"/>
        </w:rPr>
        <w:t>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E37F51" w:rsidRPr="00E37F51" w:rsidRDefault="00E37F5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Приложение 25</w:t>
      </w:r>
    </w:p>
    <w:p w:rsidR="00E37F51" w:rsidRPr="00E37F51" w:rsidRDefault="00E37F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E37F51" w:rsidRPr="00E37F51" w:rsidRDefault="00E37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ПОРЯДОК</w:t>
      </w:r>
    </w:p>
    <w:p w:rsidR="00E37F51" w:rsidRPr="00E37F51" w:rsidRDefault="00E37F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7F51">
        <w:rPr>
          <w:rFonts w:ascii="Times New Roman" w:hAnsi="Times New Roman" w:cs="Times New Roman"/>
          <w:sz w:val="28"/>
          <w:szCs w:val="28"/>
        </w:rPr>
        <w:t>БЮДЖЕТА ЛЕНИНГРАДСКОЙ ОБЛАСТИ И ПОСТУПИВШИХ В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7F51">
        <w:rPr>
          <w:rFonts w:ascii="Times New Roman" w:hAnsi="Times New Roman" w:cs="Times New Roman"/>
          <w:sz w:val="28"/>
          <w:szCs w:val="28"/>
        </w:rPr>
        <w:t>СОФИНАНСИРОВАНИЯ СРЕДСТВ ФЕДЕРАЛЬНОГО БЮДЖЕТА БЮДЖЕТАМ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7F51">
        <w:rPr>
          <w:rFonts w:ascii="Times New Roman" w:hAnsi="Times New Roman" w:cs="Times New Roman"/>
          <w:sz w:val="28"/>
          <w:szCs w:val="28"/>
        </w:rPr>
        <w:t>МУНИЦИПАЛЬНЫХ ОБРАЗОВАНИЙ ЛЕНИНГРАДСКОЙ ОБЛАСТИ НА СОЗДАНИЕ</w:t>
      </w:r>
    </w:p>
    <w:p w:rsidR="00E37F51" w:rsidRPr="00E37F51" w:rsidRDefault="00E37F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ДЕТСКИХ ТЕХНОПАРКОВ "КВАНТОРИУМ" НА БАЗЕ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E37F51">
        <w:rPr>
          <w:rFonts w:ascii="Times New Roman" w:hAnsi="Times New Roman" w:cs="Times New Roman"/>
          <w:sz w:val="28"/>
          <w:szCs w:val="28"/>
        </w:rPr>
        <w:t>БЩЕОБРАЗОВАТЕЛЬНЫХ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7F51">
        <w:rPr>
          <w:rFonts w:ascii="Times New Roman" w:hAnsi="Times New Roman" w:cs="Times New Roman"/>
          <w:sz w:val="28"/>
          <w:szCs w:val="28"/>
        </w:rPr>
        <w:t>ОРГАНИЗАЦИЙ ЛЕНИНГРАДСКОЙ ОБЛАСТИ</w:t>
      </w:r>
    </w:p>
    <w:p w:rsidR="00E37F51" w:rsidRPr="00E37F51" w:rsidRDefault="00E37F51">
      <w:pPr>
        <w:spacing w:after="1"/>
        <w:rPr>
          <w:rFonts w:ascii="Times New Roman" w:hAnsi="Times New Roman"/>
          <w:sz w:val="28"/>
          <w:szCs w:val="28"/>
        </w:rPr>
      </w:pPr>
    </w:p>
    <w:p w:rsidR="00E37F51" w:rsidRPr="00E37F51" w:rsidRDefault="00E37F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37F51" w:rsidRPr="00E37F51" w:rsidRDefault="00E37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цели, условия предоставления и распределения субсидии из областного бюджета Ленинградской области и поступивших в порядке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создание детских технопарков "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>" на базе общеобразовательных организаций Ленинградской области в рамках подпрограммы "Развитие начального общего, основного общего и среднего общего образования детей в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софинансирование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7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3F1E" w:rsidRPr="00E37F51" w:rsidRDefault="00623F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lastRenderedPageBreak/>
        <w:t xml:space="preserve">2. Цели и условия предоставления субсидии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E37F51" w:rsidRPr="00E37F51" w:rsidRDefault="00E37F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E37F51" w:rsidRPr="00E37F51" w:rsidRDefault="00E37F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E37F51" w:rsidRPr="00E37F51" w:rsidRDefault="00E37F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2.1. Субсидия предоставляется в целях создания детского технопарка "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" на базе общеобразовательных учреждений (далее -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>школьный</w:t>
      </w:r>
      <w:proofErr w:type="gramEnd"/>
      <w:r w:rsidRPr="00E37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>).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оснащение школьного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Кванториума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средствами обучения и воспитания, в том числе высокотехнологичным современным оборудованием, для реализации предметных областей "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E37F51">
        <w:rPr>
          <w:rFonts w:ascii="Times New Roman" w:hAnsi="Times New Roman" w:cs="Times New Roman"/>
          <w:sz w:val="28"/>
          <w:szCs w:val="28"/>
        </w:rPr>
        <w:t xml:space="preserve"> предметы" (Естественные науки), "Математика и информатика", "Технология", реализации программ дополнительного образования естественно-научной и технической направленностей.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Результатом использования субсидии является количество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>созданных</w:t>
      </w:r>
      <w:proofErr w:type="gramEnd"/>
      <w:r w:rsidRPr="00E37F51">
        <w:rPr>
          <w:rFonts w:ascii="Times New Roman" w:hAnsi="Times New Roman" w:cs="Times New Roman"/>
          <w:sz w:val="28"/>
          <w:szCs w:val="28"/>
        </w:rPr>
        <w:t xml:space="preserve"> школьных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Кванториумов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>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Значения результата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результата использования субсидии устанавливаются в соглашении.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10" w:history="1">
        <w:r w:rsidRPr="00E37F51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E37F51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  <w:r w:rsidRPr="00E37F51">
        <w:rPr>
          <w:rFonts w:ascii="Times New Roman" w:hAnsi="Times New Roman" w:cs="Times New Roman"/>
          <w:sz w:val="28"/>
          <w:szCs w:val="28"/>
        </w:rPr>
        <w:t>2.4. Критерием, которому должны соответствовать муниципальные образования для предоставления субсидии, является наличие муниципальных общеобразовательных организаций Ленинградской области в перечне муниципальных общеобразовательных организаций Ленинградской области, в которых запланировано создание детских технопарков "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>" в рамках федерального проекта "Современная школа" национального проекта "Образование", утвержденном распоряжением Комитета на соответствующий финансовый год.</w:t>
      </w:r>
    </w:p>
    <w:p w:rsidR="00E37F51" w:rsidRPr="00E37F51" w:rsidRDefault="00E37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23F1E" w:rsidRDefault="00623F1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3F1E" w:rsidRDefault="00623F1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3F1E" w:rsidRDefault="00623F1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3F1E" w:rsidRDefault="00623F1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lastRenderedPageBreak/>
        <w:t>3. Порядок отбора, распределения и предоставления субсидии</w:t>
      </w:r>
    </w:p>
    <w:p w:rsidR="00E37F51" w:rsidRPr="00E37F51" w:rsidRDefault="00E37F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 w:rsidP="00623F1E">
      <w:pPr>
        <w:pStyle w:val="ConsPlusNormal"/>
        <w:keepLine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E37F51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7"/>
      <w:bookmarkEnd w:id="2"/>
      <w:r w:rsidRPr="00E37F51">
        <w:rPr>
          <w:rFonts w:ascii="Times New Roman" w:hAnsi="Times New Roman" w:cs="Times New Roman"/>
          <w:sz w:val="28"/>
          <w:szCs w:val="28"/>
        </w:rPr>
        <w:t>Для получения субсидии муниципальные образования представляют в сроки, установленные правовым актом Комитета, заявку по форме, утвержденной правовым актом Комитета, с приложением следующих документов: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образования, утверждающего перечень мероприятий, в целях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E37F51">
        <w:rPr>
          <w:rFonts w:ascii="Times New Roman" w:hAnsi="Times New Roman" w:cs="Times New Roman"/>
          <w:sz w:val="28"/>
          <w:szCs w:val="28"/>
        </w:rPr>
        <w:t xml:space="preserve"> заявки осуществляет проверку заявки на соответствие требованиям </w:t>
      </w:r>
      <w:hyperlink w:anchor="P36" w:history="1">
        <w:r w:rsidRPr="00E37F51">
          <w:rPr>
            <w:rFonts w:ascii="Times New Roman" w:hAnsi="Times New Roman" w:cs="Times New Roman"/>
            <w:sz w:val="28"/>
            <w:szCs w:val="28"/>
          </w:rPr>
          <w:t>пункта 3.1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36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2"/>
      <w:bookmarkEnd w:id="3"/>
      <w:r w:rsidRPr="00E37F51">
        <w:rPr>
          <w:rFonts w:ascii="Times New Roman" w:hAnsi="Times New Roman" w:cs="Times New Roman"/>
          <w:sz w:val="28"/>
          <w:szCs w:val="28"/>
        </w:rPr>
        <w:t>3.3. Комитет не позднее 15</w:t>
      </w:r>
      <w:r w:rsidR="00D1603B">
        <w:rPr>
          <w:rFonts w:ascii="Times New Roman" w:hAnsi="Times New Roman" w:cs="Times New Roman"/>
          <w:sz w:val="28"/>
          <w:szCs w:val="28"/>
        </w:rPr>
        <w:t>-ти</w:t>
      </w:r>
      <w:r w:rsidRPr="00E37F51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E37F51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установленного в соответствии с </w:t>
      </w:r>
      <w:hyperlink w:anchor="P37" w:history="1">
        <w:r w:rsidRPr="00E37F51">
          <w:rPr>
            <w:rFonts w:ascii="Times New Roman" w:hAnsi="Times New Roman" w:cs="Times New Roman"/>
            <w:sz w:val="28"/>
            <w:szCs w:val="28"/>
          </w:rPr>
          <w:t>абзацем вторым пункта 3.1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31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42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E37F51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623F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5" style="width:72.7pt;height:21.05pt" coordsize="" o:spt="100" adj="0,,0" path="" filled="f" stroked="f">
            <v:stroke joinstyle="miter"/>
            <v:imagedata r:id="rId12" o:title="base_25_242800_32802"/>
            <v:formulas/>
            <v:path o:connecttype="segments"/>
          </v:shape>
        </w:pict>
      </w: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где: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7F51">
        <w:rPr>
          <w:rFonts w:ascii="Times New Roman" w:hAnsi="Times New Roman" w:cs="Times New Roman"/>
          <w:sz w:val="28"/>
          <w:szCs w:val="28"/>
        </w:rPr>
        <w:t>Ci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E37F51" w:rsidRPr="00E37F51" w:rsidRDefault="00623F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lastRenderedPageBreak/>
        <w:pict>
          <v:shape id="_x0000_i1026" style="width:17pt;height:21.05pt" coordsize="" o:spt="100" adj="0,,0" path="" filled="f" stroked="f">
            <v:stroke joinstyle="miter"/>
            <v:imagedata r:id="rId13" o:title="base_25_242800_32803"/>
            <v:formulas/>
            <v:path o:connecttype="segments"/>
          </v:shape>
        </w:pict>
      </w:r>
      <w:r w:rsidR="00E37F51" w:rsidRPr="00E37F51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="00E37F51" w:rsidRPr="00E37F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E37F51" w:rsidRPr="00E37F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бюджета;</w:t>
      </w:r>
    </w:p>
    <w:p w:rsidR="00E37F51" w:rsidRPr="00E37F51" w:rsidRDefault="00623F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7" style="width:17pt;height:21.05pt" coordsize="" o:spt="100" adj="0,,0" path="" filled="f" stroked="f">
            <v:stroke joinstyle="miter"/>
            <v:imagedata r:id="rId14" o:title="base_25_242800_32804"/>
            <v:formulas/>
            <v:path o:connecttype="segments"/>
          </v:shape>
        </w:pict>
      </w:r>
      <w:r w:rsidR="00E37F51" w:rsidRPr="00E37F51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="00E37F51" w:rsidRPr="00E37F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E37F51" w:rsidRPr="00E37F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E37F51" w:rsidRPr="00E37F51" w:rsidRDefault="00E37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623F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8" style="width:139.25pt;height:38.7pt" coordsize="" o:spt="100" adj="0,,0" path="" filled="f" stroked="f">
            <v:stroke joinstyle="miter"/>
            <v:imagedata r:id="rId15" o:title="base_25_242800_32805"/>
            <v:formulas/>
            <v:path o:connecttype="segments"/>
          </v:shape>
        </w:pict>
      </w:r>
    </w:p>
    <w:p w:rsidR="00E37F51" w:rsidRPr="00E37F51" w:rsidRDefault="00E37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где: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S - общий объем субсидии, предоставленной за счет средств областного и федерального бюджетов на реализацию мероприятий;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7F51">
        <w:rPr>
          <w:rFonts w:ascii="Times New Roman" w:hAnsi="Times New Roman" w:cs="Times New Roman"/>
          <w:sz w:val="28"/>
          <w:szCs w:val="28"/>
        </w:rPr>
        <w:t>P</w:t>
      </w:r>
      <w:r w:rsidRPr="00E37F5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7F51">
        <w:rPr>
          <w:rFonts w:ascii="Times New Roman" w:hAnsi="Times New Roman" w:cs="Times New Roman"/>
          <w:sz w:val="28"/>
          <w:szCs w:val="28"/>
        </w:rPr>
        <w:t xml:space="preserve">k1 = 0,33 - коэффициент, определяющий уровень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 Ленинградской области расходов на реализацию мероприятий, в соответствии с </w:t>
      </w:r>
      <w:hyperlink r:id="rId16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13(1.1)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 субсидий);</w:t>
      </w:r>
      <w:proofErr w:type="gramEnd"/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7F51">
        <w:rPr>
          <w:rFonts w:ascii="Times New Roman" w:hAnsi="Times New Roman" w:cs="Times New Roman"/>
          <w:sz w:val="28"/>
          <w:szCs w:val="28"/>
        </w:rPr>
        <w:t>YC</w:t>
      </w:r>
      <w:r w:rsidRPr="00E37F5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определяемый в соответствии с </w:t>
      </w:r>
      <w:hyperlink r:id="rId17" w:history="1">
        <w:r w:rsidRPr="00E37F51">
          <w:rPr>
            <w:rFonts w:ascii="Times New Roman" w:hAnsi="Times New Roman" w:cs="Times New Roman"/>
            <w:sz w:val="28"/>
            <w:szCs w:val="28"/>
          </w:rPr>
          <w:t>разделом 6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Размер субсидии бюджету i-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 определяется по формуле:</w:t>
      </w: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623F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9" style="width:144.7pt;height:38.7pt" coordsize="" o:spt="100" adj="0,,0" path="" filled="f" stroked="f">
            <v:stroke joinstyle="miter"/>
            <v:imagedata r:id="rId18" o:title="base_25_242800_32806"/>
            <v:formulas/>
            <v:path o:connecttype="segments"/>
          </v:shape>
        </w:pict>
      </w:r>
    </w:p>
    <w:p w:rsidR="00E37F51" w:rsidRPr="00E37F51" w:rsidRDefault="00E37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где: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k2 = 0,67 - коэффициент, определяющий уровень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за счет средств федерального бюджета расходов на реализацию мероприятий, в соответствии с </w:t>
      </w:r>
      <w:hyperlink r:id="rId19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13(1.1)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субсидии.</w:t>
      </w: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3.7. Распределение субсидии бюджетам муниципальных образований утверждается нормативным правовым актом Правительства Ленинградской области.</w:t>
      </w:r>
    </w:p>
    <w:p w:rsidR="00E37F51" w:rsidRPr="00E37F51" w:rsidRDefault="00E37F51" w:rsidP="00623F1E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  <w:r w:rsidRPr="00E37F51">
        <w:rPr>
          <w:rFonts w:ascii="Times New Roman" w:hAnsi="Times New Roman" w:cs="Times New Roman"/>
          <w:sz w:val="28"/>
          <w:szCs w:val="28"/>
        </w:rPr>
        <w:lastRenderedPageBreak/>
        <w:t xml:space="preserve">3.8.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20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соглашения.</w:t>
      </w:r>
    </w:p>
    <w:p w:rsidR="00E37F51" w:rsidRPr="00E37F51" w:rsidRDefault="00E37F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4. Порядок расходования субсидии</w:t>
      </w:r>
    </w:p>
    <w:p w:rsidR="00E37F51" w:rsidRPr="00E37F51" w:rsidRDefault="00E37F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E37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4.1. Предоставление субсидии осуществляется на основании соглашения, заключаемого в течение 15 рабочих дней после официального опубликования нормативного правового акта Правительства Ленинградской области о распределении субсидии, но не позднее срока, установленного </w:t>
      </w:r>
      <w:hyperlink r:id="rId21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2" w:history="1">
        <w:r w:rsidRPr="00E37F51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главным распорядителем бюджетных средств на счета главных администраторов доходов бюджета муниципальных образований.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lastRenderedPageBreak/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E37F51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E37F51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7F5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37F51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E37F51" w:rsidRPr="00E37F51" w:rsidRDefault="00E37F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7F51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E37F51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E37F51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3" w:history="1">
        <w:r w:rsidRPr="00E37F51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E37F5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E37F51" w:rsidRPr="00E37F51" w:rsidRDefault="00E37F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7F51" w:rsidRPr="00E37F51" w:rsidRDefault="00623F1E">
      <w:pPr>
        <w:pStyle w:val="ConsPlusNormal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E37F51" w:rsidRPr="00E37F51">
          <w:rPr>
            <w:rFonts w:ascii="Times New Roman" w:hAnsi="Times New Roman" w:cs="Times New Roman"/>
            <w:i/>
            <w:sz w:val="28"/>
            <w:szCs w:val="28"/>
          </w:rPr>
          <w:br/>
        </w:r>
      </w:hyperlink>
      <w:r w:rsidR="00E37F51" w:rsidRPr="00E37F51">
        <w:rPr>
          <w:rFonts w:ascii="Times New Roman" w:hAnsi="Times New Roman" w:cs="Times New Roman"/>
          <w:sz w:val="28"/>
          <w:szCs w:val="28"/>
        </w:rPr>
        <w:br/>
      </w:r>
    </w:p>
    <w:p w:rsidR="00D37CB0" w:rsidRPr="00E37F51" w:rsidRDefault="00D37CB0">
      <w:pPr>
        <w:rPr>
          <w:rFonts w:ascii="Times New Roman" w:hAnsi="Times New Roman"/>
          <w:sz w:val="28"/>
          <w:szCs w:val="28"/>
        </w:rPr>
      </w:pPr>
    </w:p>
    <w:sectPr w:rsidR="00D37CB0" w:rsidRPr="00E37F51" w:rsidSect="00623F1E">
      <w:headerReference w:type="default" r:id="rId25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F1E" w:rsidRDefault="00623F1E" w:rsidP="00623F1E">
      <w:pPr>
        <w:spacing w:after="0" w:line="240" w:lineRule="auto"/>
      </w:pPr>
      <w:r>
        <w:separator/>
      </w:r>
    </w:p>
  </w:endnote>
  <w:endnote w:type="continuationSeparator" w:id="0">
    <w:p w:rsidR="00623F1E" w:rsidRDefault="00623F1E" w:rsidP="0062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F1E" w:rsidRDefault="00623F1E" w:rsidP="00623F1E">
      <w:pPr>
        <w:spacing w:after="0" w:line="240" w:lineRule="auto"/>
      </w:pPr>
      <w:r>
        <w:separator/>
      </w:r>
    </w:p>
  </w:footnote>
  <w:footnote w:type="continuationSeparator" w:id="0">
    <w:p w:rsidR="00623F1E" w:rsidRDefault="00623F1E" w:rsidP="00623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2978241"/>
      <w:docPartObj>
        <w:docPartGallery w:val="Page Numbers (Top of Page)"/>
        <w:docPartUnique/>
      </w:docPartObj>
    </w:sdtPr>
    <w:sdtContent>
      <w:p w:rsidR="00623F1E" w:rsidRDefault="00623F1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623F1E" w:rsidRDefault="00623F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51"/>
    <w:rsid w:val="00623F1E"/>
    <w:rsid w:val="00D1603B"/>
    <w:rsid w:val="00D37CB0"/>
    <w:rsid w:val="00E3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F5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7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3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3F1E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623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3F1E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F5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7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3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3F1E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623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3F1E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758F275E429037571B6A02180F57F81768A6BAE113855F8BE381C46EFA9CAE09004830C5A017B5B51A27C029DB1528339457CFDD36801BiFhEI" TargetMode="External"/><Relationship Id="rId13" Type="http://schemas.openxmlformats.org/officeDocument/2006/relationships/image" Target="media/image2.wmf"/><Relationship Id="rId18" Type="http://schemas.openxmlformats.org/officeDocument/2006/relationships/image" Target="media/image5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758F275E429037571B75130D0F57F81663A7BFE516855F8BE381C46EFA9CAE09004830C5A111B7B31A27C029DB1528339457CFDD36801BiFhEI" TargetMode="External"/><Relationship Id="rId7" Type="http://schemas.openxmlformats.org/officeDocument/2006/relationships/hyperlink" Target="consultantplus://offline/ref=3F758F275E429037571B6A02180F57F81768A6BAE113855F8BE381C46EFA9CAE09004830C5A017B4BC1A27C029DB1528339457CFDD36801BiFhEI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3F758F275E429037571B75130D0F57F81663A7BFE516855F8BE381C46EFA9CAE09004830C5A111BCB21A27C029DB1528339457CFDD36801BiFhEI" TargetMode="External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F758F275E429037571B6A02180F57F81768AABEE51C855F8BE381C46EFA9CAE09004832C1A21FE0E455269C6F88062A329455C8C1i3h5I" TargetMode="External"/><Relationship Id="rId20" Type="http://schemas.openxmlformats.org/officeDocument/2006/relationships/hyperlink" Target="consultantplus://offline/ref=3F758F275E429037571B75130D0F57F81663A7BFE516855F8BE381C46EFA9CAE09004830C5A111B5B71A27C029DB1528339457CFDD36801BiFhE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F758F275E429037571B75130D0F57F81663A7BFE516855F8BE381C46EFA9CAE09004830C5A111B6B61A27C029DB1528339457CFDD36801BiFhEI" TargetMode="External"/><Relationship Id="rId24" Type="http://schemas.openxmlformats.org/officeDocument/2006/relationships/hyperlink" Target="consultantplus://offline/ref=3F758F275E429037571B75130D0F57F81664ADB3E214855F8BE381C46EFA9CAE09004830C3A711B6B71A27C029DB1528339457CFDD36801BiFhEI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hyperlink" Target="consultantplus://offline/ref=3F758F275E429037571B75130D0F57F81663A7BFE516855F8BE381C46EFA9CAE09004830C5A111B0B21A27C029DB1528339457CFDD36801BiFhEI" TargetMode="External"/><Relationship Id="rId10" Type="http://schemas.openxmlformats.org/officeDocument/2006/relationships/hyperlink" Target="consultantplus://offline/ref=3F758F275E429037571B75130D0F57F81663A7BFE516855F8BE381C46EFA9CAE09004830C5A111B6B51A27C029DB1528339457CFDD36801BiFhEI" TargetMode="External"/><Relationship Id="rId19" Type="http://schemas.openxmlformats.org/officeDocument/2006/relationships/hyperlink" Target="consultantplus://offline/ref=3F758F275E429037571B6A02180F57F81768AABEE51C855F8BE381C46EFA9CAE09004832C1A21FE0E455269C6F88062A329455C8C1i3h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758F275E429037571B75130D0F57F81663A7BFE516855F8BE381C46EFA9CAE09004830C5A110B0BC1A27C029DB1528339457CFDD36801BiFhEI" TargetMode="External"/><Relationship Id="rId14" Type="http://schemas.openxmlformats.org/officeDocument/2006/relationships/image" Target="media/image3.wmf"/><Relationship Id="rId22" Type="http://schemas.openxmlformats.org/officeDocument/2006/relationships/hyperlink" Target="consultantplus://offline/ref=3F758F275E429037571B75130D0F57F81663A7BFE516855F8BE381C46EFA9CAE09004830C5A111B7BD1A27C029DB1528339457CFDD36801BiFhE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2069</Words>
  <Characters>11797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3</cp:revision>
  <cp:lastPrinted>2022-10-04T13:13:00Z</cp:lastPrinted>
  <dcterms:created xsi:type="dcterms:W3CDTF">2021-07-26T08:33:00Z</dcterms:created>
  <dcterms:modified xsi:type="dcterms:W3CDTF">2022-10-04T13:13:00Z</dcterms:modified>
</cp:coreProperties>
</file>