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73" w:rsidRDefault="00665473" w:rsidP="00665473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Проект</w:t>
      </w:r>
    </w:p>
    <w:p w:rsidR="009E52DF" w:rsidRPr="009E52DF" w:rsidRDefault="009E52DF" w:rsidP="009E52DF">
      <w:pPr>
        <w:autoSpaceDE w:val="0"/>
        <w:autoSpaceDN w:val="0"/>
        <w:adjustRightInd w:val="0"/>
        <w:jc w:val="center"/>
        <w:rPr>
          <w:szCs w:val="28"/>
        </w:rPr>
      </w:pPr>
      <w:r w:rsidRPr="009E52DF">
        <w:rPr>
          <w:szCs w:val="28"/>
        </w:rPr>
        <w:t>ПАСПОРТ</w:t>
      </w:r>
    </w:p>
    <w:p w:rsidR="009E52DF" w:rsidRPr="009E52DF" w:rsidRDefault="009E52DF" w:rsidP="009E52DF">
      <w:pPr>
        <w:autoSpaceDE w:val="0"/>
        <w:autoSpaceDN w:val="0"/>
        <w:adjustRightInd w:val="0"/>
        <w:jc w:val="center"/>
        <w:rPr>
          <w:szCs w:val="28"/>
        </w:rPr>
      </w:pPr>
      <w:r w:rsidRPr="009E52DF">
        <w:rPr>
          <w:szCs w:val="28"/>
        </w:rPr>
        <w:t>государственной программы Ленинградской области</w:t>
      </w:r>
    </w:p>
    <w:p w:rsidR="009E52DF" w:rsidRPr="009E52DF" w:rsidRDefault="009E52DF" w:rsidP="009E52DF">
      <w:pPr>
        <w:autoSpaceDE w:val="0"/>
        <w:autoSpaceDN w:val="0"/>
        <w:adjustRightInd w:val="0"/>
        <w:jc w:val="center"/>
        <w:rPr>
          <w:szCs w:val="28"/>
        </w:rPr>
      </w:pPr>
      <w:r w:rsidRPr="009E52DF">
        <w:rPr>
          <w:szCs w:val="28"/>
        </w:rPr>
        <w:t>"Охрана окружающей среды Ленинградской области"</w:t>
      </w:r>
    </w:p>
    <w:p w:rsidR="009E52DF" w:rsidRPr="009E52DF" w:rsidRDefault="009E52DF" w:rsidP="009E52DF">
      <w:pPr>
        <w:autoSpaceDE w:val="0"/>
        <w:autoSpaceDN w:val="0"/>
        <w:adjustRightInd w:val="0"/>
        <w:ind w:firstLine="540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7547"/>
      </w:tblGrid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t>Сроки реализации государственной программы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 w:rsidP="006169F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2022-202</w:t>
            </w:r>
            <w:r w:rsidR="006169FC">
              <w:rPr>
                <w:szCs w:val="28"/>
              </w:rPr>
              <w:t>5</w:t>
            </w:r>
            <w:r w:rsidRPr="009E52DF">
              <w:rPr>
                <w:szCs w:val="28"/>
              </w:rPr>
              <w:t xml:space="preserve"> годы</w:t>
            </w:r>
            <w:bookmarkStart w:id="0" w:name="_GoBack"/>
            <w:bookmarkEnd w:id="0"/>
          </w:p>
        </w:tc>
      </w:tr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Комитет по природным ресурсам Ленинградской области</w:t>
            </w:r>
          </w:p>
        </w:tc>
      </w:tr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t>Участники государственной программы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Комитет по природным ресурсам Ленинградской области;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Комитет Ленинградской области по обращению с отходами;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Комитет государственного экологического надзора Ленинградской области;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t>Цель государственной программы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Обеспечение экологической безопасности и охраны окружающей среды Ленинградской области, в том числе за счет предотвращения вредного воздействия отходов производства и потребления на здоровье человека и окружающую среду</w:t>
            </w:r>
          </w:p>
        </w:tc>
      </w:tr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t>Задачи государственной программы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Формирование комфортной, благоприятной и безопасной окружающей среды;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восстановление и экологическая реабилитация водных объектов, а также улучшение технических функций гидротехнических сооружений на них;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 xml:space="preserve">обеспечение </w:t>
            </w:r>
            <w:proofErr w:type="gramStart"/>
            <w:r w:rsidRPr="009E52DF">
              <w:rPr>
                <w:szCs w:val="28"/>
              </w:rPr>
              <w:t>устойчивого</w:t>
            </w:r>
            <w:proofErr w:type="gramEnd"/>
            <w:r w:rsidRPr="009E52DF">
              <w:rPr>
                <w:szCs w:val="28"/>
              </w:rPr>
              <w:t xml:space="preserve"> </w:t>
            </w:r>
            <w:proofErr w:type="spellStart"/>
            <w:r w:rsidRPr="009E52DF">
              <w:rPr>
                <w:szCs w:val="28"/>
              </w:rPr>
              <w:t>лесоуправления</w:t>
            </w:r>
            <w:proofErr w:type="spellEnd"/>
            <w:r w:rsidRPr="009E52DF">
              <w:rPr>
                <w:szCs w:val="28"/>
              </w:rPr>
              <w:t>, в том числе эффективное использование, охрана, защита и воспроизводство лесов;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сохранение природных комплексов и объектов, объектов растительного и животного мира;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сбор информации о состоянии окружающей среды Ленинградской области и формирование экологической культуры населения;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обеспечение органов государственной власти актуальной и достоверной информацией о состоянии и использовании минерально-сырьевой базы</w:t>
            </w:r>
          </w:p>
        </w:tc>
      </w:tr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t xml:space="preserve">Ожидаемые </w:t>
            </w:r>
            <w:r w:rsidRPr="009E52DF">
              <w:rPr>
                <w:szCs w:val="28"/>
              </w:rPr>
              <w:lastRenderedPageBreak/>
              <w:t>(конечные) результаты реализации государственной программы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lastRenderedPageBreak/>
              <w:t xml:space="preserve">Снижение негативного воздействия деятельности </w:t>
            </w:r>
            <w:r w:rsidRPr="009E52DF">
              <w:rPr>
                <w:szCs w:val="28"/>
              </w:rPr>
              <w:lastRenderedPageBreak/>
              <w:t>физических, юридических лиц на окружающую среду;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улучшение экологического состояния гидрографической сети, гидротехнические сооружения приведены в технически безопасное состояние;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повышена эффективность охраны лесов от пожаров, защиты от вредных организмов и других неблагоприятных факторов, сохранен экологический потенциал лесов;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проведены мероприятия по сохранению природных комплексов и объектов, объектов растительного и животного мира;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органы государственной власти и население обеспечены информацией о состоянии окружающей среды, повышение экологической культуры населения;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обеспечен уровень компенсации добычи основных видов полезных ископаемых</w:t>
            </w:r>
          </w:p>
        </w:tc>
      </w:tr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lastRenderedPageBreak/>
              <w:t>Проекты, реализуемые в рамках государственной программы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Федеральный (региональный) проект "Чистая страна";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федеральный (региональный) проект "Комплексная система обращения с твердыми коммунальными отходами";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федеральный (региональный) проект "Сохранение уникальных водных объектов";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федеральный (региональный) проект "Сохранение лесов";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приоритетный проект "Тропа 47";</w:t>
            </w:r>
          </w:p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приоритетный проект "Развитие системы обращения с отходами на территории Ленинградской области"</w:t>
            </w:r>
          </w:p>
        </w:tc>
      </w:tr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52DF" w:rsidRPr="00893F7B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3F7B">
              <w:rPr>
                <w:szCs w:val="28"/>
              </w:rPr>
              <w:t>Финансовое обеспечение государственной программы составляет 1</w:t>
            </w:r>
            <w:r w:rsidR="00893F7B" w:rsidRPr="00893F7B">
              <w:rPr>
                <w:szCs w:val="28"/>
              </w:rPr>
              <w:t>7 582 771,1</w:t>
            </w:r>
            <w:r w:rsidRPr="00893F7B">
              <w:rPr>
                <w:szCs w:val="28"/>
              </w:rPr>
              <w:t xml:space="preserve"> тыс. рублей, в том числе:</w:t>
            </w:r>
          </w:p>
          <w:p w:rsidR="009E52DF" w:rsidRPr="00893F7B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3F7B">
              <w:rPr>
                <w:szCs w:val="28"/>
              </w:rPr>
              <w:t xml:space="preserve">2022 год </w:t>
            </w:r>
            <w:r w:rsidR="00893F7B" w:rsidRPr="00893F7B">
              <w:rPr>
                <w:szCs w:val="28"/>
              </w:rPr>
              <w:t>–</w:t>
            </w:r>
            <w:r w:rsidRPr="00893F7B">
              <w:rPr>
                <w:szCs w:val="28"/>
              </w:rPr>
              <w:t xml:space="preserve"> 4</w:t>
            </w:r>
            <w:r w:rsidR="00893F7B" w:rsidRPr="00893F7B">
              <w:rPr>
                <w:szCs w:val="28"/>
              </w:rPr>
              <w:t> </w:t>
            </w:r>
            <w:r w:rsidRPr="00893F7B">
              <w:rPr>
                <w:szCs w:val="28"/>
              </w:rPr>
              <w:t>1</w:t>
            </w:r>
            <w:r w:rsidR="00893F7B" w:rsidRPr="00893F7B">
              <w:rPr>
                <w:szCs w:val="28"/>
              </w:rPr>
              <w:t>1</w:t>
            </w:r>
            <w:r w:rsidRPr="00893F7B">
              <w:rPr>
                <w:szCs w:val="28"/>
              </w:rPr>
              <w:t>7</w:t>
            </w:r>
            <w:r w:rsidR="00893F7B" w:rsidRPr="00893F7B">
              <w:rPr>
                <w:szCs w:val="28"/>
              </w:rPr>
              <w:t> 766,5</w:t>
            </w:r>
            <w:r w:rsidRPr="00893F7B">
              <w:rPr>
                <w:szCs w:val="28"/>
              </w:rPr>
              <w:t xml:space="preserve"> тыс. рублей;</w:t>
            </w:r>
          </w:p>
          <w:p w:rsidR="009E52DF" w:rsidRPr="00893F7B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3F7B">
              <w:rPr>
                <w:szCs w:val="28"/>
              </w:rPr>
              <w:t xml:space="preserve">2023 год </w:t>
            </w:r>
            <w:r w:rsidR="00893F7B" w:rsidRPr="00893F7B">
              <w:rPr>
                <w:szCs w:val="28"/>
              </w:rPr>
              <w:t>–</w:t>
            </w:r>
            <w:r w:rsidRPr="00893F7B">
              <w:rPr>
                <w:szCs w:val="28"/>
              </w:rPr>
              <w:t xml:space="preserve"> 5</w:t>
            </w:r>
            <w:r w:rsidR="00893F7B" w:rsidRPr="00893F7B">
              <w:rPr>
                <w:szCs w:val="28"/>
              </w:rPr>
              <w:t xml:space="preserve"> 893 226,6 </w:t>
            </w:r>
            <w:r w:rsidRPr="00893F7B">
              <w:rPr>
                <w:szCs w:val="28"/>
              </w:rPr>
              <w:t>тыс. рублей;</w:t>
            </w:r>
          </w:p>
          <w:p w:rsidR="009E52DF" w:rsidRPr="00893F7B" w:rsidRDefault="009E52DF" w:rsidP="00893F7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3F7B">
              <w:rPr>
                <w:szCs w:val="28"/>
              </w:rPr>
              <w:t xml:space="preserve">2024 год </w:t>
            </w:r>
            <w:r w:rsidR="00893F7B" w:rsidRPr="00893F7B">
              <w:rPr>
                <w:szCs w:val="28"/>
              </w:rPr>
              <w:t>–</w:t>
            </w:r>
            <w:r w:rsidRPr="00893F7B">
              <w:rPr>
                <w:szCs w:val="28"/>
              </w:rPr>
              <w:t xml:space="preserve"> 5</w:t>
            </w:r>
            <w:r w:rsidR="00893F7B" w:rsidRPr="00893F7B">
              <w:rPr>
                <w:szCs w:val="28"/>
              </w:rPr>
              <w:t> </w:t>
            </w:r>
            <w:r w:rsidRPr="00893F7B">
              <w:rPr>
                <w:szCs w:val="28"/>
              </w:rPr>
              <w:t>4</w:t>
            </w:r>
            <w:r w:rsidR="00893F7B" w:rsidRPr="00893F7B">
              <w:rPr>
                <w:szCs w:val="28"/>
              </w:rPr>
              <w:t>79 096,3</w:t>
            </w:r>
            <w:r w:rsidRPr="00893F7B">
              <w:rPr>
                <w:szCs w:val="28"/>
              </w:rPr>
              <w:t xml:space="preserve"> тыс. рублей</w:t>
            </w:r>
            <w:r w:rsidR="00893F7B" w:rsidRPr="00893F7B">
              <w:rPr>
                <w:szCs w:val="28"/>
              </w:rPr>
              <w:t>;</w:t>
            </w:r>
          </w:p>
          <w:p w:rsidR="00893F7B" w:rsidRPr="009E52DF" w:rsidRDefault="00893F7B" w:rsidP="00893F7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93F7B">
              <w:rPr>
                <w:szCs w:val="28"/>
              </w:rPr>
              <w:t>2025 год – 2 092 681,7 тыс. рублей</w:t>
            </w:r>
          </w:p>
        </w:tc>
      </w:tr>
      <w:tr w:rsidR="009E52DF" w:rsidRPr="009E52DF" w:rsidTr="009E52D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9E52DF">
              <w:rPr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2DF" w:rsidRPr="009E52DF" w:rsidRDefault="009E52D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52DF">
              <w:rPr>
                <w:szCs w:val="28"/>
              </w:rPr>
              <w:t>Налоговые расходы не предусмотрены</w:t>
            </w:r>
          </w:p>
        </w:tc>
      </w:tr>
    </w:tbl>
    <w:p w:rsidR="00B660EA" w:rsidRPr="009E52DF" w:rsidRDefault="00B660EA">
      <w:pPr>
        <w:rPr>
          <w:szCs w:val="28"/>
        </w:rPr>
      </w:pPr>
    </w:p>
    <w:sectPr w:rsidR="00B660EA" w:rsidRPr="009E52DF" w:rsidSect="00895C5F">
      <w:pgSz w:w="11906" w:h="16838"/>
      <w:pgMar w:top="1134" w:right="566" w:bottom="1134" w:left="1133" w:header="0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2DF"/>
    <w:rsid w:val="003F7C97"/>
    <w:rsid w:val="006169FC"/>
    <w:rsid w:val="00665473"/>
    <w:rsid w:val="00893F7B"/>
    <w:rsid w:val="00895C5F"/>
    <w:rsid w:val="009E52DF"/>
    <w:rsid w:val="00B6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4</cp:revision>
  <dcterms:created xsi:type="dcterms:W3CDTF">2022-08-11T08:30:00Z</dcterms:created>
  <dcterms:modified xsi:type="dcterms:W3CDTF">2022-08-11T13:15:00Z</dcterms:modified>
</cp:coreProperties>
</file>