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A87" w:rsidRDefault="00D70A87">
      <w:pPr>
        <w:pStyle w:val="ConsPlusNormal"/>
        <w:jc w:val="both"/>
      </w:pPr>
    </w:p>
    <w:p w:rsidR="00D70A87" w:rsidRPr="004763DE" w:rsidRDefault="00D70A87">
      <w:pPr>
        <w:pStyle w:val="ConsPlusTitle"/>
        <w:jc w:val="center"/>
        <w:rPr>
          <w:rFonts w:ascii="Times New Roman" w:eastAsia="Times New Roman" w:hAnsi="Times New Roman" w:cs="Times New Roman"/>
          <w:b w:val="0"/>
          <w:bCs/>
          <w:sz w:val="28"/>
          <w:szCs w:val="28"/>
        </w:rPr>
      </w:pPr>
      <w:bookmarkStart w:id="0" w:name="P31"/>
      <w:bookmarkEnd w:id="0"/>
      <w:r w:rsidRPr="004763DE">
        <w:rPr>
          <w:rFonts w:ascii="Times New Roman" w:eastAsia="Times New Roman" w:hAnsi="Times New Roman" w:cs="Times New Roman"/>
          <w:b w:val="0"/>
          <w:bCs/>
          <w:sz w:val="28"/>
          <w:szCs w:val="28"/>
        </w:rPr>
        <w:t>БЮДЖЕТНЫЙ ПРОГНОЗ</w:t>
      </w:r>
    </w:p>
    <w:p w:rsidR="00D70A87" w:rsidRPr="004763DE" w:rsidRDefault="00D70A87">
      <w:pPr>
        <w:pStyle w:val="ConsPlusTitle"/>
        <w:jc w:val="center"/>
        <w:rPr>
          <w:rFonts w:ascii="Times New Roman" w:eastAsia="Times New Roman" w:hAnsi="Times New Roman" w:cs="Times New Roman"/>
          <w:b w:val="0"/>
          <w:bCs/>
          <w:sz w:val="28"/>
          <w:szCs w:val="28"/>
        </w:rPr>
      </w:pPr>
      <w:r w:rsidRPr="004763DE">
        <w:rPr>
          <w:rFonts w:ascii="Times New Roman" w:eastAsia="Times New Roman" w:hAnsi="Times New Roman" w:cs="Times New Roman"/>
          <w:b w:val="0"/>
          <w:bCs/>
          <w:sz w:val="28"/>
          <w:szCs w:val="28"/>
        </w:rPr>
        <w:t>ЛЕНИНГРАДСКОЙ ОБЛАСТИ НА ПЕРИОД ДО 20</w:t>
      </w:r>
      <w:r w:rsidR="00CE00C3">
        <w:rPr>
          <w:rFonts w:ascii="Times New Roman" w:eastAsia="Times New Roman" w:hAnsi="Times New Roman" w:cs="Times New Roman"/>
          <w:b w:val="0"/>
          <w:bCs/>
          <w:sz w:val="28"/>
          <w:szCs w:val="28"/>
        </w:rPr>
        <w:t>34</w:t>
      </w:r>
      <w:r w:rsidRPr="004763DE">
        <w:rPr>
          <w:rFonts w:ascii="Times New Roman" w:eastAsia="Times New Roman" w:hAnsi="Times New Roman" w:cs="Times New Roman"/>
          <w:b w:val="0"/>
          <w:bCs/>
          <w:sz w:val="28"/>
          <w:szCs w:val="28"/>
        </w:rPr>
        <w:t xml:space="preserve"> ГОДА</w:t>
      </w:r>
    </w:p>
    <w:p w:rsidR="00D70A87" w:rsidRPr="004763DE" w:rsidRDefault="00D70A87">
      <w:pPr>
        <w:pStyle w:val="ConsPlusTitle"/>
        <w:jc w:val="center"/>
        <w:rPr>
          <w:rFonts w:ascii="Times New Roman" w:eastAsia="Times New Roman" w:hAnsi="Times New Roman" w:cs="Times New Roman"/>
          <w:b w:val="0"/>
          <w:bCs/>
          <w:sz w:val="28"/>
          <w:szCs w:val="28"/>
        </w:rPr>
      </w:pPr>
      <w:r w:rsidRPr="004763DE">
        <w:rPr>
          <w:rFonts w:ascii="Times New Roman" w:eastAsia="Times New Roman" w:hAnsi="Times New Roman" w:cs="Times New Roman"/>
          <w:b w:val="0"/>
          <w:bCs/>
          <w:sz w:val="28"/>
          <w:szCs w:val="28"/>
        </w:rPr>
        <w:t>(ДАЛЕЕ - БЮДЖЕТНЫЙ ПРОГНОЗ)</w:t>
      </w:r>
    </w:p>
    <w:p w:rsidR="00D70A87" w:rsidRDefault="00D70A87">
      <w:pPr>
        <w:pStyle w:val="ConsPlusNormal"/>
        <w:spacing w:after="1"/>
      </w:pPr>
    </w:p>
    <w:p w:rsidR="00D70A87" w:rsidRDefault="00D70A87">
      <w:pPr>
        <w:pStyle w:val="ConsPlusNormal"/>
      </w:pPr>
    </w:p>
    <w:p w:rsidR="00D70A87" w:rsidRPr="00D5322E" w:rsidRDefault="00D70A87" w:rsidP="00A704CC">
      <w:pPr>
        <w:pStyle w:val="ConsPlusTitle"/>
        <w:ind w:firstLine="851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5322E">
        <w:rPr>
          <w:rFonts w:ascii="Times New Roman" w:eastAsia="Times New Roman" w:hAnsi="Times New Roman" w:cs="Times New Roman"/>
          <w:bCs/>
          <w:sz w:val="28"/>
          <w:szCs w:val="28"/>
        </w:rPr>
        <w:t>1. Условия формирования Бюджетного прогноза</w:t>
      </w:r>
    </w:p>
    <w:p w:rsidR="00D70A87" w:rsidRDefault="00D70A87" w:rsidP="00A704CC">
      <w:pPr>
        <w:pStyle w:val="ConsPlusNormal"/>
        <w:ind w:firstLine="851"/>
      </w:pPr>
    </w:p>
    <w:p w:rsidR="001C7B74" w:rsidRPr="00D5322E" w:rsidRDefault="0031294C" w:rsidP="00A704CC">
      <w:pPr>
        <w:shd w:val="clear" w:color="auto" w:fill="FFFFFF"/>
        <w:ind w:firstLine="851"/>
        <w:jc w:val="both"/>
        <w:rPr>
          <w:bCs/>
          <w:sz w:val="28"/>
          <w:szCs w:val="28"/>
        </w:rPr>
      </w:pPr>
      <w:proofErr w:type="gramStart"/>
      <w:r w:rsidRPr="00D5322E">
        <w:rPr>
          <w:bCs/>
          <w:sz w:val="28"/>
          <w:szCs w:val="28"/>
        </w:rPr>
        <w:t xml:space="preserve">Начиная с 2020 года </w:t>
      </w:r>
      <w:r w:rsidR="00E17129">
        <w:rPr>
          <w:bCs/>
          <w:sz w:val="28"/>
          <w:szCs w:val="28"/>
        </w:rPr>
        <w:t xml:space="preserve"> </w:t>
      </w:r>
      <w:r w:rsidRPr="00D5322E">
        <w:rPr>
          <w:bCs/>
          <w:sz w:val="28"/>
          <w:szCs w:val="28"/>
        </w:rPr>
        <w:t>траектория развития экономики</w:t>
      </w:r>
      <w:proofErr w:type="gramEnd"/>
      <w:r w:rsidRPr="00D5322E">
        <w:rPr>
          <w:bCs/>
          <w:sz w:val="28"/>
          <w:szCs w:val="28"/>
        </w:rPr>
        <w:t xml:space="preserve"> Ленинградской области, как и других субъектов Российской Федерации</w:t>
      </w:r>
      <w:r w:rsidR="001C7B74" w:rsidRPr="00D5322E">
        <w:rPr>
          <w:bCs/>
          <w:sz w:val="28"/>
          <w:szCs w:val="28"/>
        </w:rPr>
        <w:t>,</w:t>
      </w:r>
      <w:r w:rsidRPr="00D5322E">
        <w:rPr>
          <w:bCs/>
          <w:sz w:val="28"/>
          <w:szCs w:val="28"/>
        </w:rPr>
        <w:t xml:space="preserve"> определяется не только экономическими, но и эпидемиологическими факторами</w:t>
      </w:r>
      <w:r w:rsidR="001C7B74" w:rsidRPr="00D5322E">
        <w:rPr>
          <w:bCs/>
          <w:sz w:val="28"/>
          <w:szCs w:val="28"/>
        </w:rPr>
        <w:t xml:space="preserve"> в связи с распространением новой </w:t>
      </w:r>
      <w:proofErr w:type="spellStart"/>
      <w:r w:rsidR="001C7B74" w:rsidRPr="00D5322E">
        <w:rPr>
          <w:bCs/>
          <w:sz w:val="28"/>
          <w:szCs w:val="28"/>
        </w:rPr>
        <w:t>коронавирусной</w:t>
      </w:r>
      <w:proofErr w:type="spellEnd"/>
      <w:r w:rsidR="001C7B74" w:rsidRPr="00D5322E">
        <w:rPr>
          <w:bCs/>
          <w:sz w:val="28"/>
          <w:szCs w:val="28"/>
        </w:rPr>
        <w:t xml:space="preserve"> инфекции (</w:t>
      </w:r>
      <w:r w:rsidR="001C7B74" w:rsidRPr="00D5322E">
        <w:rPr>
          <w:bCs/>
          <w:sz w:val="28"/>
          <w:szCs w:val="28"/>
          <w:lang w:val="en-US"/>
        </w:rPr>
        <w:t>COVID</w:t>
      </w:r>
      <w:r w:rsidR="001C7B74" w:rsidRPr="00D5322E">
        <w:rPr>
          <w:bCs/>
          <w:sz w:val="28"/>
          <w:szCs w:val="28"/>
        </w:rPr>
        <w:t>-19).</w:t>
      </w:r>
    </w:p>
    <w:p w:rsidR="001C7B74" w:rsidRPr="00D5322E" w:rsidRDefault="001C7B74" w:rsidP="00A704CC">
      <w:pPr>
        <w:shd w:val="clear" w:color="auto" w:fill="FFFFFF"/>
        <w:ind w:firstLine="851"/>
        <w:jc w:val="both"/>
        <w:rPr>
          <w:bCs/>
          <w:sz w:val="28"/>
          <w:szCs w:val="28"/>
        </w:rPr>
      </w:pPr>
      <w:r w:rsidRPr="00D5322E">
        <w:rPr>
          <w:bCs/>
          <w:sz w:val="28"/>
          <w:szCs w:val="28"/>
        </w:rPr>
        <w:t>Указанные факторы сформировали новые условия осуществления</w:t>
      </w:r>
      <w:r w:rsidR="00D5322E" w:rsidRPr="00D5322E">
        <w:rPr>
          <w:bCs/>
          <w:sz w:val="28"/>
          <w:szCs w:val="28"/>
        </w:rPr>
        <w:t xml:space="preserve"> хозяйственной </w:t>
      </w:r>
      <w:r w:rsidRPr="00D5322E">
        <w:rPr>
          <w:bCs/>
          <w:sz w:val="28"/>
          <w:szCs w:val="28"/>
        </w:rPr>
        <w:t xml:space="preserve">деятельности для многих </w:t>
      </w:r>
      <w:r w:rsidR="00D5322E" w:rsidRPr="00D5322E">
        <w:rPr>
          <w:bCs/>
          <w:sz w:val="28"/>
          <w:szCs w:val="28"/>
        </w:rPr>
        <w:t xml:space="preserve">значимых </w:t>
      </w:r>
      <w:r w:rsidRPr="00D5322E">
        <w:rPr>
          <w:bCs/>
          <w:sz w:val="28"/>
          <w:szCs w:val="28"/>
        </w:rPr>
        <w:t xml:space="preserve">отраслей экономики Ленинградской области, существенно повлияли на сферу труда и занятости населения и потребовали от органов исполнительной </w:t>
      </w:r>
      <w:proofErr w:type="gramStart"/>
      <w:r w:rsidRPr="00D5322E">
        <w:rPr>
          <w:bCs/>
          <w:sz w:val="28"/>
          <w:szCs w:val="28"/>
        </w:rPr>
        <w:t xml:space="preserve">власти </w:t>
      </w:r>
      <w:r w:rsidR="00D5322E" w:rsidRPr="00D5322E">
        <w:rPr>
          <w:bCs/>
          <w:sz w:val="28"/>
          <w:szCs w:val="28"/>
        </w:rPr>
        <w:t xml:space="preserve">региона </w:t>
      </w:r>
      <w:r w:rsidRPr="00D5322E">
        <w:rPr>
          <w:bCs/>
          <w:sz w:val="28"/>
          <w:szCs w:val="28"/>
        </w:rPr>
        <w:t>принятия широкомасштабных мер поддержки бизнеса</w:t>
      </w:r>
      <w:proofErr w:type="gramEnd"/>
      <w:r w:rsidRPr="00D5322E">
        <w:rPr>
          <w:bCs/>
          <w:sz w:val="28"/>
          <w:szCs w:val="28"/>
        </w:rPr>
        <w:t xml:space="preserve"> и населения. </w:t>
      </w:r>
    </w:p>
    <w:p w:rsidR="0031294C" w:rsidRPr="00D5322E" w:rsidRDefault="0031294C" w:rsidP="00A704CC">
      <w:pPr>
        <w:shd w:val="clear" w:color="auto" w:fill="FFFFFF"/>
        <w:ind w:firstLine="851"/>
        <w:jc w:val="both"/>
        <w:rPr>
          <w:bCs/>
          <w:sz w:val="28"/>
          <w:szCs w:val="28"/>
        </w:rPr>
      </w:pPr>
      <w:r w:rsidRPr="00D5322E">
        <w:rPr>
          <w:bCs/>
          <w:sz w:val="28"/>
          <w:szCs w:val="28"/>
        </w:rPr>
        <w:t xml:space="preserve">В 2021 году Ленинградская область адаптировалась к условиям жизни в пандемию </w:t>
      </w:r>
      <w:proofErr w:type="spellStart"/>
      <w:r w:rsidRPr="00D5322E">
        <w:rPr>
          <w:bCs/>
          <w:sz w:val="28"/>
          <w:szCs w:val="28"/>
        </w:rPr>
        <w:t>коронавируса</w:t>
      </w:r>
      <w:proofErr w:type="spellEnd"/>
      <w:r w:rsidRPr="00D5322E">
        <w:rPr>
          <w:bCs/>
          <w:sz w:val="28"/>
          <w:szCs w:val="28"/>
        </w:rPr>
        <w:t>, в течение года укрепился тренд на стабилизацию экономических условий, улучшение социальной ситуации и ускорение положительной динамики развития.</w:t>
      </w:r>
    </w:p>
    <w:p w:rsidR="0031294C" w:rsidRPr="00D5322E" w:rsidRDefault="0031294C" w:rsidP="00A704CC">
      <w:pPr>
        <w:shd w:val="clear" w:color="auto" w:fill="FFFFFF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D5322E">
        <w:rPr>
          <w:rFonts w:eastAsia="Calibri"/>
          <w:sz w:val="28"/>
          <w:szCs w:val="28"/>
          <w:lang w:eastAsia="en-US"/>
        </w:rPr>
        <w:t>На фоне снижения заболеваемости и возвращения к привычной жизни в 2021 году в регионе были созданы все условия для обеспечения режима наибольшего благоприятствования для восстановления экономического роста.</w:t>
      </w:r>
    </w:p>
    <w:p w:rsidR="00A704CC" w:rsidRDefault="00D5322E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322E">
        <w:rPr>
          <w:rFonts w:ascii="Times New Roman" w:hAnsi="Times New Roman" w:cs="Times New Roman"/>
          <w:sz w:val="28"/>
          <w:szCs w:val="28"/>
        </w:rPr>
        <w:t>Бюджетная политика Ленинградской области отличалась, с одной стороны, консервативным подходом к планированию доходов и расходов бюджета, с другой стороны - постоянным поиском механизмов и альтернатив более эффективного использования бюджетных средств. Это позволило не допустить бесконтрольного наращивания дефицита бюджета и государственного долга</w:t>
      </w:r>
      <w:r w:rsidR="00A704CC">
        <w:rPr>
          <w:rFonts w:ascii="Times New Roman" w:hAnsi="Times New Roman" w:cs="Times New Roman"/>
          <w:sz w:val="28"/>
          <w:szCs w:val="28"/>
        </w:rPr>
        <w:t>.</w:t>
      </w:r>
    </w:p>
    <w:p w:rsidR="00D5322E" w:rsidRPr="00D5322E" w:rsidRDefault="00D5322E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322E">
        <w:rPr>
          <w:rFonts w:ascii="Times New Roman" w:hAnsi="Times New Roman" w:cs="Times New Roman"/>
          <w:sz w:val="28"/>
          <w:szCs w:val="28"/>
        </w:rPr>
        <w:t>Результатом долговой политики яв</w:t>
      </w:r>
      <w:r w:rsidR="00F03146">
        <w:rPr>
          <w:rFonts w:ascii="Times New Roman" w:hAnsi="Times New Roman" w:cs="Times New Roman"/>
          <w:sz w:val="28"/>
          <w:szCs w:val="28"/>
        </w:rPr>
        <w:t>и</w:t>
      </w:r>
      <w:r w:rsidRPr="00D5322E">
        <w:rPr>
          <w:rFonts w:ascii="Times New Roman" w:hAnsi="Times New Roman" w:cs="Times New Roman"/>
          <w:sz w:val="28"/>
          <w:szCs w:val="28"/>
        </w:rPr>
        <w:t>л</w:t>
      </w:r>
      <w:r w:rsidR="00F03146">
        <w:rPr>
          <w:rFonts w:ascii="Times New Roman" w:hAnsi="Times New Roman" w:cs="Times New Roman"/>
          <w:sz w:val="28"/>
          <w:szCs w:val="28"/>
        </w:rPr>
        <w:t>ось</w:t>
      </w:r>
      <w:r w:rsidRPr="00D5322E">
        <w:rPr>
          <w:rFonts w:ascii="Times New Roman" w:hAnsi="Times New Roman" w:cs="Times New Roman"/>
          <w:sz w:val="28"/>
          <w:szCs w:val="28"/>
        </w:rPr>
        <w:t xml:space="preserve"> улучшение структуры государственного долга Ленинградской области в части снижения доли рыночных заимствований.</w:t>
      </w:r>
    </w:p>
    <w:p w:rsidR="001C7B74" w:rsidRPr="00D5322E" w:rsidRDefault="00D5322E" w:rsidP="00A704CC">
      <w:pPr>
        <w:shd w:val="clear" w:color="auto" w:fill="FFFFFF"/>
        <w:ind w:firstLine="851"/>
        <w:jc w:val="both"/>
        <w:rPr>
          <w:rFonts w:eastAsia="Malgun Gothic"/>
          <w:snapToGrid w:val="0"/>
          <w:color w:val="000000"/>
          <w:sz w:val="28"/>
          <w:szCs w:val="28"/>
        </w:rPr>
      </w:pPr>
      <w:r w:rsidRPr="00D5322E">
        <w:rPr>
          <w:rFonts w:eastAsia="Calibri"/>
          <w:sz w:val="28"/>
          <w:szCs w:val="28"/>
          <w:lang w:eastAsia="en-US"/>
        </w:rPr>
        <w:t xml:space="preserve">С </w:t>
      </w:r>
      <w:r w:rsidR="001C7B74" w:rsidRPr="00D5322E">
        <w:rPr>
          <w:rFonts w:eastAsia="Malgun Gothic"/>
          <w:snapToGrid w:val="0"/>
          <w:color w:val="000000"/>
          <w:sz w:val="28"/>
          <w:szCs w:val="28"/>
        </w:rPr>
        <w:t xml:space="preserve">конца февраля 2022 года геополитические условия функционирования российской экономики изменились кардинально. С февраля по июль 2022 года </w:t>
      </w:r>
      <w:r w:rsidR="001C7B74" w:rsidRPr="00D5322E">
        <w:rPr>
          <w:sz w:val="28"/>
          <w:szCs w:val="28"/>
          <w:lang w:eastAsia="en-US"/>
        </w:rPr>
        <w:t xml:space="preserve">отдельными </w:t>
      </w:r>
      <w:r w:rsidRPr="00D5322E">
        <w:rPr>
          <w:sz w:val="28"/>
          <w:szCs w:val="28"/>
          <w:lang w:eastAsia="en-US"/>
        </w:rPr>
        <w:t>недружественными иностранными государствами</w:t>
      </w:r>
      <w:r w:rsidR="001C7B74" w:rsidRPr="00D5322E">
        <w:rPr>
          <w:sz w:val="28"/>
          <w:szCs w:val="28"/>
          <w:lang w:eastAsia="en-US"/>
        </w:rPr>
        <w:t xml:space="preserve"> был принят ряд</w:t>
      </w:r>
      <w:r w:rsidR="001C7B74" w:rsidRPr="00D5322E">
        <w:rPr>
          <w:rFonts w:eastAsia="Malgun Gothic"/>
          <w:snapToGrid w:val="0"/>
          <w:color w:val="000000"/>
          <w:sz w:val="28"/>
          <w:szCs w:val="28"/>
        </w:rPr>
        <w:t xml:space="preserve"> пакетов санкций против России. </w:t>
      </w:r>
    </w:p>
    <w:p w:rsidR="001C7B74" w:rsidRPr="00D5322E" w:rsidRDefault="001C7B74" w:rsidP="00A704CC">
      <w:pPr>
        <w:ind w:firstLine="851"/>
        <w:jc w:val="both"/>
        <w:rPr>
          <w:color w:val="000000"/>
          <w:sz w:val="28"/>
          <w:szCs w:val="28"/>
        </w:rPr>
      </w:pPr>
      <w:r w:rsidRPr="00D5322E">
        <w:rPr>
          <w:rFonts w:eastAsia="Malgun Gothic"/>
          <w:snapToGrid w:val="0"/>
          <w:color w:val="000000"/>
          <w:sz w:val="28"/>
          <w:szCs w:val="28"/>
        </w:rPr>
        <w:t xml:space="preserve">В условиях противодействия санкциям </w:t>
      </w:r>
      <w:r w:rsidRPr="00D5322E">
        <w:rPr>
          <w:sz w:val="28"/>
          <w:szCs w:val="28"/>
          <w:lang w:eastAsia="en-US"/>
        </w:rPr>
        <w:t xml:space="preserve">развитие российской экономики в кратко- и среднесрочной перспективе характеризуется высокой степенью неопределенности. </w:t>
      </w:r>
      <w:r w:rsidRPr="00D5322E">
        <w:rPr>
          <w:rFonts w:eastAsia="Malgun Gothic"/>
          <w:snapToGrid w:val="0"/>
          <w:color w:val="000000"/>
          <w:sz w:val="28"/>
          <w:szCs w:val="28"/>
        </w:rPr>
        <w:t xml:space="preserve">В марте 2022 года введенные </w:t>
      </w:r>
      <w:r w:rsidRPr="00D5322E">
        <w:rPr>
          <w:sz w:val="28"/>
          <w:szCs w:val="28"/>
          <w:lang w:eastAsia="en-US"/>
        </w:rPr>
        <w:t>антироссийские санкции</w:t>
      </w:r>
      <w:r w:rsidRPr="00D5322E">
        <w:rPr>
          <w:rFonts w:eastAsia="Malgun Gothic"/>
          <w:snapToGrid w:val="0"/>
          <w:color w:val="000000"/>
          <w:sz w:val="28"/>
          <w:szCs w:val="28"/>
        </w:rPr>
        <w:t xml:space="preserve"> привели к усилению волатильности валютного курса, снижению цен на финансовые активы, расширению дефицита ликвидности банковского сектора. Одновременно ажиотажный спрос населения на ряд продовольственных и непродовольственных товаров в совокупности с ослаблением рубля привели к ускорению инфляции (до 17,8 проц</w:t>
      </w:r>
      <w:r w:rsidR="00D5322E" w:rsidRPr="00D5322E">
        <w:rPr>
          <w:rFonts w:eastAsia="Malgun Gothic"/>
          <w:snapToGrid w:val="0"/>
          <w:color w:val="000000"/>
          <w:sz w:val="28"/>
          <w:szCs w:val="28"/>
        </w:rPr>
        <w:t>ентов</w:t>
      </w:r>
      <w:r w:rsidRPr="00D5322E">
        <w:rPr>
          <w:rFonts w:eastAsia="Malgun Gothic"/>
          <w:snapToGrid w:val="0"/>
          <w:color w:val="000000"/>
          <w:sz w:val="28"/>
          <w:szCs w:val="28"/>
        </w:rPr>
        <w:t xml:space="preserve"> в апреле в годовом выражении). </w:t>
      </w:r>
    </w:p>
    <w:p w:rsidR="00D70A87" w:rsidRPr="00D5322E" w:rsidRDefault="00D5322E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322E">
        <w:rPr>
          <w:rFonts w:ascii="Times New Roman" w:hAnsi="Times New Roman" w:cs="Times New Roman"/>
          <w:sz w:val="28"/>
          <w:szCs w:val="28"/>
        </w:rPr>
        <w:t>В складывающихся условиях о</w:t>
      </w:r>
      <w:r w:rsidR="00D70A87" w:rsidRPr="00D5322E">
        <w:rPr>
          <w:rFonts w:ascii="Times New Roman" w:hAnsi="Times New Roman" w:cs="Times New Roman"/>
          <w:sz w:val="28"/>
          <w:szCs w:val="28"/>
        </w:rPr>
        <w:t xml:space="preserve">сновными подходами к формированию </w:t>
      </w:r>
      <w:r w:rsidR="00D70A87" w:rsidRPr="00D5322E">
        <w:rPr>
          <w:rFonts w:ascii="Times New Roman" w:hAnsi="Times New Roman" w:cs="Times New Roman"/>
          <w:sz w:val="28"/>
          <w:szCs w:val="28"/>
        </w:rPr>
        <w:lastRenderedPageBreak/>
        <w:t>бюджетной и налоговой политики Ленинградской области на долгосрочный период являются:</w:t>
      </w:r>
    </w:p>
    <w:p w:rsidR="00D70A87" w:rsidRPr="00D5322E" w:rsidRDefault="00D70A87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322E">
        <w:rPr>
          <w:rFonts w:ascii="Times New Roman" w:hAnsi="Times New Roman" w:cs="Times New Roman"/>
          <w:sz w:val="28"/>
          <w:szCs w:val="28"/>
        </w:rPr>
        <w:t xml:space="preserve">проведение консервативной бюджетной политики органами государственной власти и местного самоуправления Ленинградской области, одним из атрибутов которой является недопущение роста дефицита бюджета и </w:t>
      </w:r>
      <w:r w:rsidR="00A704CC">
        <w:rPr>
          <w:rFonts w:ascii="Times New Roman" w:hAnsi="Times New Roman" w:cs="Times New Roman"/>
          <w:sz w:val="28"/>
          <w:szCs w:val="28"/>
        </w:rPr>
        <w:t>сдерживание</w:t>
      </w:r>
      <w:r w:rsidRPr="00D5322E">
        <w:rPr>
          <w:rFonts w:ascii="Times New Roman" w:hAnsi="Times New Roman" w:cs="Times New Roman"/>
          <w:sz w:val="28"/>
          <w:szCs w:val="28"/>
        </w:rPr>
        <w:t xml:space="preserve"> долговой нагрузки</w:t>
      </w:r>
      <w:r w:rsidR="00A704CC">
        <w:rPr>
          <w:rFonts w:ascii="Times New Roman" w:hAnsi="Times New Roman" w:cs="Times New Roman"/>
          <w:sz w:val="28"/>
          <w:szCs w:val="28"/>
        </w:rPr>
        <w:t xml:space="preserve"> на безопасном уровне</w:t>
      </w:r>
      <w:r w:rsidRPr="00D5322E">
        <w:rPr>
          <w:rFonts w:ascii="Times New Roman" w:hAnsi="Times New Roman" w:cs="Times New Roman"/>
          <w:sz w:val="28"/>
          <w:szCs w:val="28"/>
        </w:rPr>
        <w:t>;</w:t>
      </w:r>
    </w:p>
    <w:p w:rsidR="00D70A87" w:rsidRPr="00D5322E" w:rsidRDefault="00D70A87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322E">
        <w:rPr>
          <w:rFonts w:ascii="Times New Roman" w:hAnsi="Times New Roman" w:cs="Times New Roman"/>
          <w:sz w:val="28"/>
          <w:szCs w:val="28"/>
        </w:rPr>
        <w:t xml:space="preserve">постоянная реализация мероприятий, направленных на повышение эффективности расходов </w:t>
      </w:r>
      <w:proofErr w:type="gramStart"/>
      <w:r w:rsidRPr="00D5322E">
        <w:rPr>
          <w:rFonts w:ascii="Times New Roman" w:hAnsi="Times New Roman" w:cs="Times New Roman"/>
          <w:sz w:val="28"/>
          <w:szCs w:val="28"/>
        </w:rPr>
        <w:t>областного</w:t>
      </w:r>
      <w:proofErr w:type="gramEnd"/>
      <w:r w:rsidRPr="00D5322E">
        <w:rPr>
          <w:rFonts w:ascii="Times New Roman" w:hAnsi="Times New Roman" w:cs="Times New Roman"/>
          <w:sz w:val="28"/>
          <w:szCs w:val="28"/>
        </w:rPr>
        <w:t xml:space="preserve"> и местных бюджетов;</w:t>
      </w:r>
    </w:p>
    <w:p w:rsidR="00D70A87" w:rsidRPr="00D5322E" w:rsidRDefault="00D70A87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322E">
        <w:rPr>
          <w:rFonts w:ascii="Times New Roman" w:hAnsi="Times New Roman" w:cs="Times New Roman"/>
          <w:sz w:val="28"/>
          <w:szCs w:val="28"/>
        </w:rPr>
        <w:t>закрепление и развитие положительных темпов экономического роста;</w:t>
      </w:r>
    </w:p>
    <w:p w:rsidR="00D70A87" w:rsidRPr="00D5322E" w:rsidRDefault="00D70A87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322E">
        <w:rPr>
          <w:rFonts w:ascii="Times New Roman" w:hAnsi="Times New Roman" w:cs="Times New Roman"/>
          <w:sz w:val="28"/>
          <w:szCs w:val="28"/>
        </w:rPr>
        <w:t>последовательное сокращение неэффективных налоговых расходов.</w:t>
      </w:r>
    </w:p>
    <w:p w:rsidR="00D70A87" w:rsidRPr="00D5322E" w:rsidRDefault="00D70A87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322E">
        <w:rPr>
          <w:rFonts w:ascii="Times New Roman" w:hAnsi="Times New Roman" w:cs="Times New Roman"/>
          <w:sz w:val="28"/>
          <w:szCs w:val="28"/>
        </w:rPr>
        <w:t>Бюджетный прогноз разработан на вариативной основе с учетом прогноза социально-экономического развития Ленинградской области на долгосрочный период:</w:t>
      </w:r>
    </w:p>
    <w:p w:rsidR="009F667C" w:rsidRPr="00D5322E" w:rsidRDefault="009F667C" w:rsidP="00A704CC">
      <w:pPr>
        <w:shd w:val="clear" w:color="auto" w:fill="FFFFFF"/>
        <w:ind w:firstLine="851"/>
        <w:jc w:val="both"/>
        <w:rPr>
          <w:sz w:val="28"/>
          <w:szCs w:val="28"/>
        </w:rPr>
      </w:pPr>
      <w:r w:rsidRPr="00D5322E">
        <w:rPr>
          <w:b/>
          <w:sz w:val="28"/>
          <w:szCs w:val="28"/>
        </w:rPr>
        <w:t xml:space="preserve">базовый (вариант 2) </w:t>
      </w:r>
      <w:r w:rsidRPr="00D5322E">
        <w:rPr>
          <w:sz w:val="28"/>
          <w:szCs w:val="28"/>
        </w:rPr>
        <w:t xml:space="preserve">характеризуется проведением </w:t>
      </w:r>
      <w:proofErr w:type="spellStart"/>
      <w:r w:rsidRPr="00D5322E">
        <w:rPr>
          <w:sz w:val="28"/>
          <w:szCs w:val="28"/>
        </w:rPr>
        <w:t>проактивной</w:t>
      </w:r>
      <w:proofErr w:type="spellEnd"/>
      <w:r w:rsidRPr="00D5322E">
        <w:rPr>
          <w:sz w:val="28"/>
          <w:szCs w:val="28"/>
        </w:rPr>
        <w:t xml:space="preserve"> экономической политики. Планируется: эффективная реализация всего комплекса мер по поддержке экономики, включая программы льготного кредитования; активное снижение ключевой ставки Банком России вслед за инфляцией; достаточный для поддержания внутреннего спроса уровень бюджетных расходов. Экономика сможет адаптироваться к новым условиям в 2023 году и перейти к восстановительному росту в период 2024-2025 годов;</w:t>
      </w:r>
    </w:p>
    <w:p w:rsidR="009F667C" w:rsidRPr="00D5322E" w:rsidRDefault="009F667C" w:rsidP="00A704CC">
      <w:pPr>
        <w:shd w:val="clear" w:color="auto" w:fill="FFFFFF"/>
        <w:ind w:firstLine="851"/>
        <w:jc w:val="both"/>
        <w:rPr>
          <w:sz w:val="28"/>
          <w:szCs w:val="28"/>
        </w:rPr>
      </w:pPr>
      <w:r w:rsidRPr="00D5322E">
        <w:rPr>
          <w:b/>
          <w:sz w:val="28"/>
          <w:szCs w:val="28"/>
        </w:rPr>
        <w:t>консервативный (вариант 1)</w:t>
      </w:r>
      <w:r w:rsidRPr="00D5322E">
        <w:rPr>
          <w:sz w:val="28"/>
          <w:szCs w:val="28"/>
        </w:rPr>
        <w:t xml:space="preserve"> предполагает: более глубокий спад российской экономики в условиях более жесткого применения </w:t>
      </w:r>
      <w:proofErr w:type="spellStart"/>
      <w:r w:rsidRPr="00D5322E">
        <w:rPr>
          <w:sz w:val="28"/>
          <w:szCs w:val="28"/>
        </w:rPr>
        <w:t>санкционного</w:t>
      </w:r>
      <w:proofErr w:type="spellEnd"/>
      <w:r w:rsidRPr="00D5322E">
        <w:rPr>
          <w:sz w:val="28"/>
          <w:szCs w:val="28"/>
        </w:rPr>
        <w:t xml:space="preserve"> режима и более медленной перестройки производственно-логистических цепочек; более существенное снижение цен на товары российского экспорта. Восстановительный период экономики при этом сценарии развития сформируется только в конце 2025 года.</w:t>
      </w:r>
    </w:p>
    <w:p w:rsidR="00D70A87" w:rsidRPr="00D5322E" w:rsidRDefault="00D70A87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322E">
        <w:rPr>
          <w:rFonts w:ascii="Times New Roman" w:hAnsi="Times New Roman" w:cs="Times New Roman"/>
          <w:sz w:val="28"/>
          <w:szCs w:val="28"/>
        </w:rPr>
        <w:t>Достижение показателей Бюджетного прогноза сопряжено с определенными рисками:</w:t>
      </w:r>
    </w:p>
    <w:p w:rsidR="00A704CC" w:rsidRDefault="00A704CC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кардинальное изменение с февраля 2022 года </w:t>
      </w:r>
      <w:r w:rsidRPr="0048670C">
        <w:rPr>
          <w:rFonts w:ascii="Times New Roman" w:eastAsia="Malgun Gothic" w:hAnsi="Times New Roman"/>
          <w:snapToGrid w:val="0"/>
          <w:color w:val="000000"/>
          <w:sz w:val="28"/>
          <w:szCs w:val="28"/>
        </w:rPr>
        <w:t>геополитически</w:t>
      </w:r>
      <w:r>
        <w:rPr>
          <w:rFonts w:ascii="Times New Roman" w:eastAsia="Malgun Gothic" w:hAnsi="Times New Roman"/>
          <w:snapToGrid w:val="0"/>
          <w:color w:val="000000"/>
          <w:sz w:val="28"/>
          <w:szCs w:val="28"/>
        </w:rPr>
        <w:t>х</w:t>
      </w:r>
      <w:r w:rsidRPr="0048670C">
        <w:rPr>
          <w:rFonts w:ascii="Times New Roman" w:eastAsia="Malgun Gothic" w:hAnsi="Times New Roman"/>
          <w:snapToGrid w:val="0"/>
          <w:color w:val="000000"/>
          <w:sz w:val="28"/>
          <w:szCs w:val="28"/>
        </w:rPr>
        <w:t xml:space="preserve"> услови</w:t>
      </w:r>
      <w:r>
        <w:rPr>
          <w:rFonts w:ascii="Times New Roman" w:eastAsia="Malgun Gothic" w:hAnsi="Times New Roman"/>
          <w:snapToGrid w:val="0"/>
          <w:color w:val="000000"/>
          <w:sz w:val="28"/>
          <w:szCs w:val="28"/>
        </w:rPr>
        <w:t>й</w:t>
      </w:r>
      <w:r w:rsidRPr="0048670C">
        <w:rPr>
          <w:rFonts w:ascii="Times New Roman" w:eastAsia="Malgun Gothic" w:hAnsi="Times New Roman"/>
          <w:snapToGrid w:val="0"/>
          <w:color w:val="000000"/>
          <w:sz w:val="28"/>
          <w:szCs w:val="28"/>
        </w:rPr>
        <w:t xml:space="preserve"> функционирования российской экономики</w:t>
      </w:r>
      <w:r>
        <w:rPr>
          <w:rFonts w:ascii="Times New Roman" w:eastAsia="Malgun Gothic" w:hAnsi="Times New Roman"/>
          <w:snapToGrid w:val="0"/>
          <w:color w:val="000000"/>
          <w:sz w:val="28"/>
          <w:szCs w:val="28"/>
        </w:rPr>
        <w:t>, связанное, в первую очередь, с принятием</w:t>
      </w:r>
      <w:r w:rsidRPr="0048670C">
        <w:rPr>
          <w:rFonts w:ascii="Times New Roman" w:eastAsia="Malgun Gothic" w:hAnsi="Times New Roman"/>
          <w:snapToGrid w:val="0"/>
          <w:color w:val="000000"/>
          <w:sz w:val="28"/>
          <w:szCs w:val="28"/>
        </w:rPr>
        <w:t xml:space="preserve"> </w:t>
      </w:r>
      <w:r w:rsidRPr="0048670C">
        <w:rPr>
          <w:rFonts w:ascii="Times New Roman" w:hAnsi="Times New Roman"/>
          <w:sz w:val="28"/>
          <w:szCs w:val="28"/>
          <w:lang w:eastAsia="en-US"/>
        </w:rPr>
        <w:t xml:space="preserve">отдельными </w:t>
      </w:r>
      <w:r>
        <w:rPr>
          <w:rFonts w:ascii="Times New Roman" w:hAnsi="Times New Roman"/>
          <w:sz w:val="28"/>
          <w:szCs w:val="28"/>
          <w:lang w:eastAsia="en-US"/>
        </w:rPr>
        <w:t>иностранными</w:t>
      </w:r>
      <w:r w:rsidRPr="0048670C">
        <w:rPr>
          <w:rFonts w:ascii="Times New Roman" w:hAnsi="Times New Roman"/>
          <w:sz w:val="28"/>
          <w:szCs w:val="28"/>
          <w:lang w:eastAsia="en-US"/>
        </w:rPr>
        <w:t xml:space="preserve"> государствами </w:t>
      </w:r>
      <w:r>
        <w:rPr>
          <w:rFonts w:ascii="Times New Roman" w:hAnsi="Times New Roman"/>
          <w:sz w:val="28"/>
          <w:szCs w:val="28"/>
          <w:lang w:eastAsia="en-US"/>
        </w:rPr>
        <w:t>ряда</w:t>
      </w:r>
      <w:r w:rsidRPr="0048670C">
        <w:rPr>
          <w:rFonts w:ascii="Times New Roman" w:eastAsia="Malgun Gothic" w:hAnsi="Times New Roman"/>
          <w:snapToGrid w:val="0"/>
          <w:color w:val="000000"/>
          <w:sz w:val="28"/>
          <w:szCs w:val="28"/>
        </w:rPr>
        <w:t xml:space="preserve"> пакетов санкций против России</w:t>
      </w:r>
      <w:r>
        <w:rPr>
          <w:rFonts w:ascii="Times New Roman" w:eastAsia="Malgun Gothic" w:hAnsi="Times New Roman"/>
          <w:snapToGrid w:val="0"/>
          <w:color w:val="000000"/>
          <w:sz w:val="28"/>
          <w:szCs w:val="28"/>
        </w:rPr>
        <w:t>;</w:t>
      </w:r>
    </w:p>
    <w:p w:rsidR="00D70A87" w:rsidRPr="00D5322E" w:rsidRDefault="00D70A87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322E">
        <w:rPr>
          <w:rFonts w:ascii="Times New Roman" w:hAnsi="Times New Roman" w:cs="Times New Roman"/>
          <w:sz w:val="28"/>
          <w:szCs w:val="28"/>
        </w:rPr>
        <w:t>нестабильность поступления налога на прибыль организаций</w:t>
      </w:r>
      <w:r w:rsidR="00F03146">
        <w:rPr>
          <w:rFonts w:ascii="Times New Roman" w:hAnsi="Times New Roman" w:cs="Times New Roman"/>
          <w:sz w:val="28"/>
          <w:szCs w:val="28"/>
        </w:rPr>
        <w:t xml:space="preserve">, в том числе в связи с отменой с 2023 года деятельности </w:t>
      </w:r>
      <w:r w:rsidRPr="00D5322E">
        <w:rPr>
          <w:rFonts w:ascii="Times New Roman" w:hAnsi="Times New Roman" w:cs="Times New Roman"/>
          <w:sz w:val="28"/>
          <w:szCs w:val="28"/>
        </w:rPr>
        <w:t>консолидированных групп налогоплательщиков;</w:t>
      </w:r>
    </w:p>
    <w:p w:rsidR="00D70A87" w:rsidRPr="00D5322E" w:rsidRDefault="00D70A87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322E">
        <w:rPr>
          <w:rFonts w:ascii="Times New Roman" w:hAnsi="Times New Roman" w:cs="Times New Roman"/>
          <w:sz w:val="28"/>
          <w:szCs w:val="28"/>
        </w:rPr>
        <w:t>внесение в бюджетное и налоговое законодательство Российской Федерации изменений, влияющих на доходную базу региональных и местных бюджетов;</w:t>
      </w:r>
    </w:p>
    <w:p w:rsidR="00D70A87" w:rsidRPr="00D5322E" w:rsidRDefault="00D70A87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322E">
        <w:rPr>
          <w:rFonts w:ascii="Times New Roman" w:hAnsi="Times New Roman" w:cs="Times New Roman"/>
          <w:sz w:val="28"/>
          <w:szCs w:val="28"/>
        </w:rPr>
        <w:t>принятие на федеральном уровне нормативных правовых актов, приводящих к росту расходной части бюджетов субъектов Российской Федерации и местных бюджетов, в течение долгосрочного периода бюджетного планирования.</w:t>
      </w:r>
    </w:p>
    <w:p w:rsidR="00D70A87" w:rsidRPr="00D5322E" w:rsidRDefault="00D70A87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322E">
        <w:rPr>
          <w:rFonts w:ascii="Times New Roman" w:hAnsi="Times New Roman" w:cs="Times New Roman"/>
          <w:sz w:val="28"/>
          <w:szCs w:val="28"/>
        </w:rPr>
        <w:t>В целях нивелирования выявленных рисков в Ленинградской области предпринимаются меры по следующим направлениям:</w:t>
      </w:r>
    </w:p>
    <w:p w:rsidR="00D70A87" w:rsidRPr="00D5322E" w:rsidRDefault="00D70A87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322E">
        <w:rPr>
          <w:rFonts w:ascii="Times New Roman" w:hAnsi="Times New Roman" w:cs="Times New Roman"/>
          <w:sz w:val="28"/>
          <w:szCs w:val="28"/>
        </w:rPr>
        <w:t xml:space="preserve">создание благоприятного инвестиционного климата в целях обеспечения роста налогового потенциала региона (сохранение режима наибольшего </w:t>
      </w:r>
      <w:r w:rsidRPr="00D5322E">
        <w:rPr>
          <w:rFonts w:ascii="Times New Roman" w:hAnsi="Times New Roman" w:cs="Times New Roman"/>
          <w:sz w:val="28"/>
          <w:szCs w:val="28"/>
        </w:rPr>
        <w:lastRenderedPageBreak/>
        <w:t>благоприятствования инвесторам, трейдерам, организациям, осуществляющим деятельность по развитию индустриальных парков, заключение специальных инвестиционных контрактов, стимулирование реализации региональных инвестиционных проектов, инвестиционные налоговые вычеты, поддержка территорий опережающего социально-экономического развития</w:t>
      </w:r>
      <w:r w:rsidR="00F03146">
        <w:rPr>
          <w:rFonts w:ascii="Times New Roman" w:hAnsi="Times New Roman" w:cs="Times New Roman"/>
          <w:sz w:val="28"/>
          <w:szCs w:val="28"/>
        </w:rPr>
        <w:t>, развитие особых экономических зон</w:t>
      </w:r>
      <w:r w:rsidRPr="00D5322E">
        <w:rPr>
          <w:rFonts w:ascii="Times New Roman" w:hAnsi="Times New Roman" w:cs="Times New Roman"/>
          <w:sz w:val="28"/>
          <w:szCs w:val="28"/>
        </w:rPr>
        <w:t>);</w:t>
      </w:r>
    </w:p>
    <w:p w:rsidR="00D70A87" w:rsidRPr="00D5322E" w:rsidRDefault="00D70A87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322E">
        <w:rPr>
          <w:rFonts w:ascii="Times New Roman" w:hAnsi="Times New Roman" w:cs="Times New Roman"/>
          <w:sz w:val="28"/>
          <w:szCs w:val="28"/>
        </w:rPr>
        <w:t>поддержка малого и среднего предпринимательства, в том числе создание условий для роста числа организаций и индивидуальных предпринимателей, применяющих упрощенную и патентную систему налогообложения;</w:t>
      </w:r>
    </w:p>
    <w:p w:rsidR="00D70A87" w:rsidRPr="00D5322E" w:rsidRDefault="00D70A87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322E">
        <w:rPr>
          <w:rFonts w:ascii="Times New Roman" w:hAnsi="Times New Roman" w:cs="Times New Roman"/>
          <w:sz w:val="28"/>
          <w:szCs w:val="28"/>
        </w:rPr>
        <w:t>дальнейшее развитие социальной инфраструктуры, в том числе в целях привлечения в регион населения в трудоспособном возрасте.</w:t>
      </w:r>
    </w:p>
    <w:p w:rsidR="00D70A87" w:rsidRPr="00D5322E" w:rsidRDefault="00D70A87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322E">
        <w:rPr>
          <w:rFonts w:ascii="Times New Roman" w:hAnsi="Times New Roman" w:cs="Times New Roman"/>
          <w:sz w:val="28"/>
          <w:szCs w:val="28"/>
        </w:rPr>
        <w:t>Бюджетный прогноз сформирован по принципу сбалансированности бюджета: объем предусмотренных бюджетом расходов соответствует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</w:p>
    <w:p w:rsidR="00D70A87" w:rsidRPr="009F667C" w:rsidRDefault="00D70A87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322E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71">
        <w:r w:rsidRPr="00D5322E">
          <w:rPr>
            <w:rFonts w:ascii="Times New Roman" w:hAnsi="Times New Roman" w:cs="Times New Roman"/>
            <w:sz w:val="28"/>
            <w:szCs w:val="28"/>
          </w:rPr>
          <w:t>разделах 2</w:t>
        </w:r>
      </w:hyperlink>
      <w:r w:rsidRPr="00D5322E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416">
        <w:r w:rsidRPr="00D5322E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D5322E">
        <w:rPr>
          <w:rFonts w:ascii="Times New Roman" w:hAnsi="Times New Roman" w:cs="Times New Roman"/>
          <w:sz w:val="28"/>
          <w:szCs w:val="28"/>
        </w:rPr>
        <w:t xml:space="preserve"> показатели, характеризующие параметры консолидированного и областного бюджетов Ленинградской области на период до 20</w:t>
      </w:r>
      <w:r w:rsidR="00D5322E" w:rsidRPr="00D5322E">
        <w:rPr>
          <w:rFonts w:ascii="Times New Roman" w:hAnsi="Times New Roman" w:cs="Times New Roman"/>
          <w:sz w:val="28"/>
          <w:szCs w:val="28"/>
        </w:rPr>
        <w:t>34</w:t>
      </w:r>
      <w:r w:rsidRPr="00D5322E">
        <w:rPr>
          <w:rFonts w:ascii="Times New Roman" w:hAnsi="Times New Roman" w:cs="Times New Roman"/>
          <w:sz w:val="28"/>
          <w:szCs w:val="28"/>
        </w:rPr>
        <w:t xml:space="preserve"> года, в том числе структуру и динамику доходной и расходной части, представлены по варианту 2 (базовому) прогноза социально-экономического развития Ленинградской области на долгосрочный период.</w:t>
      </w:r>
    </w:p>
    <w:p w:rsidR="00D70A87" w:rsidRDefault="00D70A87" w:rsidP="00A704CC">
      <w:pPr>
        <w:pStyle w:val="ConsPlusNormal"/>
        <w:ind w:firstLine="851"/>
      </w:pPr>
    </w:p>
    <w:p w:rsidR="00D70A87" w:rsidRPr="0042565F" w:rsidRDefault="00D70A87" w:rsidP="00A704CC">
      <w:pPr>
        <w:pStyle w:val="ConsPlusTitle"/>
        <w:ind w:firstLine="85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" w:name="P71"/>
      <w:bookmarkEnd w:id="1"/>
      <w:r w:rsidRPr="0042565F">
        <w:rPr>
          <w:rFonts w:ascii="Times New Roman" w:hAnsi="Times New Roman" w:cs="Times New Roman"/>
          <w:sz w:val="28"/>
          <w:szCs w:val="28"/>
        </w:rPr>
        <w:t xml:space="preserve">2. Прогноз основных параметров </w:t>
      </w:r>
      <w:proofErr w:type="gramStart"/>
      <w:r w:rsidRPr="0042565F">
        <w:rPr>
          <w:rFonts w:ascii="Times New Roman" w:hAnsi="Times New Roman" w:cs="Times New Roman"/>
          <w:sz w:val="28"/>
          <w:szCs w:val="28"/>
        </w:rPr>
        <w:t>консолидированного</w:t>
      </w:r>
      <w:proofErr w:type="gramEnd"/>
    </w:p>
    <w:p w:rsidR="00D70A87" w:rsidRPr="0042565F" w:rsidRDefault="00D70A87" w:rsidP="00A704CC">
      <w:pPr>
        <w:pStyle w:val="ConsPlusTitle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42565F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42565F">
        <w:rPr>
          <w:rFonts w:ascii="Times New Roman" w:hAnsi="Times New Roman" w:cs="Times New Roman"/>
          <w:sz w:val="28"/>
          <w:szCs w:val="28"/>
        </w:rPr>
        <w:t>областного</w:t>
      </w:r>
      <w:proofErr w:type="gramEnd"/>
      <w:r w:rsidRPr="0042565F">
        <w:rPr>
          <w:rFonts w:ascii="Times New Roman" w:hAnsi="Times New Roman" w:cs="Times New Roman"/>
          <w:sz w:val="28"/>
          <w:szCs w:val="28"/>
        </w:rPr>
        <w:t xml:space="preserve"> бюджетов Ленинградской области</w:t>
      </w:r>
    </w:p>
    <w:p w:rsidR="00D70A87" w:rsidRPr="0042565F" w:rsidRDefault="00D70A87" w:rsidP="00A704CC">
      <w:pPr>
        <w:pStyle w:val="ConsPlusTitle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42565F">
        <w:rPr>
          <w:rFonts w:ascii="Times New Roman" w:hAnsi="Times New Roman" w:cs="Times New Roman"/>
          <w:sz w:val="28"/>
          <w:szCs w:val="28"/>
        </w:rPr>
        <w:t>на период до 20</w:t>
      </w:r>
      <w:r w:rsidR="00F03146" w:rsidRPr="0042565F">
        <w:rPr>
          <w:rFonts w:ascii="Times New Roman" w:hAnsi="Times New Roman" w:cs="Times New Roman"/>
          <w:sz w:val="28"/>
          <w:szCs w:val="28"/>
        </w:rPr>
        <w:t>34</w:t>
      </w:r>
      <w:r w:rsidRPr="0042565F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D70A87" w:rsidRDefault="00D70A87" w:rsidP="00A704CC">
      <w:pPr>
        <w:pStyle w:val="ConsPlusNormal"/>
        <w:ind w:firstLine="851"/>
      </w:pPr>
    </w:p>
    <w:p w:rsidR="00D70A87" w:rsidRPr="0042565F" w:rsidRDefault="00D70A87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2565F">
        <w:rPr>
          <w:rFonts w:ascii="Times New Roman" w:hAnsi="Times New Roman" w:cs="Times New Roman"/>
          <w:sz w:val="28"/>
          <w:szCs w:val="28"/>
        </w:rPr>
        <w:t>Расчеты объемов поступлений налоговых и неналоговых доходов в консолидированный и областной бюджеты Ленинградской области в рамках составления Бюджетного прогноза основаны на показателях долгосрочного прогноза социально-экономического развития Ленинградской области на период до 203</w:t>
      </w:r>
      <w:r w:rsidR="0042565F" w:rsidRPr="0042565F">
        <w:rPr>
          <w:rFonts w:ascii="Times New Roman" w:hAnsi="Times New Roman" w:cs="Times New Roman"/>
          <w:sz w:val="28"/>
          <w:szCs w:val="28"/>
        </w:rPr>
        <w:t>5</w:t>
      </w:r>
      <w:r w:rsidRPr="0042565F">
        <w:rPr>
          <w:rFonts w:ascii="Times New Roman" w:hAnsi="Times New Roman" w:cs="Times New Roman"/>
          <w:sz w:val="28"/>
          <w:szCs w:val="28"/>
        </w:rPr>
        <w:t xml:space="preserve"> года, характеризующих как общие тенденции развития экономики (объем валового регионального продукта, динамика индекса промышленного производства, объем инвестиций в основной капитал и т.д.), так и изменение макроэкономических показателей</w:t>
      </w:r>
      <w:proofErr w:type="gramEnd"/>
      <w:r w:rsidRPr="0042565F">
        <w:rPr>
          <w:rFonts w:ascii="Times New Roman" w:hAnsi="Times New Roman" w:cs="Times New Roman"/>
          <w:sz w:val="28"/>
          <w:szCs w:val="28"/>
        </w:rPr>
        <w:t>, оказывающих непосредственное влияние на объемы поступлений по основным доходным источникам бюджета:</w:t>
      </w:r>
    </w:p>
    <w:p w:rsidR="00D70A87" w:rsidRPr="0042565F" w:rsidRDefault="00D70A87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2565F">
        <w:rPr>
          <w:rFonts w:ascii="Times New Roman" w:hAnsi="Times New Roman" w:cs="Times New Roman"/>
          <w:sz w:val="28"/>
          <w:szCs w:val="28"/>
        </w:rPr>
        <w:t>темп роста прибыли прибыльных организаций;</w:t>
      </w:r>
    </w:p>
    <w:p w:rsidR="00D70A87" w:rsidRPr="0042565F" w:rsidRDefault="00D70A87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2565F">
        <w:rPr>
          <w:rFonts w:ascii="Times New Roman" w:hAnsi="Times New Roman" w:cs="Times New Roman"/>
          <w:sz w:val="28"/>
          <w:szCs w:val="28"/>
        </w:rPr>
        <w:t>темп роста фонда заработной платы;</w:t>
      </w:r>
    </w:p>
    <w:p w:rsidR="00D70A87" w:rsidRPr="0042565F" w:rsidRDefault="00D70A87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2565F">
        <w:rPr>
          <w:rFonts w:ascii="Times New Roman" w:hAnsi="Times New Roman" w:cs="Times New Roman"/>
          <w:sz w:val="28"/>
          <w:szCs w:val="28"/>
        </w:rPr>
        <w:t>темп роста амортизационных отчислений.</w:t>
      </w:r>
    </w:p>
    <w:p w:rsidR="00A8655B" w:rsidRDefault="00D70A87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8655B">
        <w:rPr>
          <w:rFonts w:ascii="Times New Roman" w:hAnsi="Times New Roman" w:cs="Times New Roman"/>
          <w:sz w:val="28"/>
          <w:szCs w:val="28"/>
        </w:rPr>
        <w:t>Из основных доходных источников бюджета наиболее сложным для долгосрочного прогнозирования является налог на прибыль организаций</w:t>
      </w:r>
      <w:r w:rsidR="00A8655B">
        <w:rPr>
          <w:rFonts w:ascii="Times New Roman" w:hAnsi="Times New Roman" w:cs="Times New Roman"/>
          <w:sz w:val="28"/>
          <w:szCs w:val="28"/>
        </w:rPr>
        <w:t>.</w:t>
      </w:r>
    </w:p>
    <w:p w:rsidR="00A8655B" w:rsidRDefault="00A8655B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D70A87" w:rsidRPr="00A8655B">
        <w:rPr>
          <w:rFonts w:ascii="Times New Roman" w:hAnsi="Times New Roman" w:cs="Times New Roman"/>
          <w:sz w:val="28"/>
          <w:szCs w:val="28"/>
        </w:rPr>
        <w:t xml:space="preserve">объем поступлений </w:t>
      </w:r>
      <w:r>
        <w:rPr>
          <w:rFonts w:ascii="Times New Roman" w:hAnsi="Times New Roman" w:cs="Times New Roman"/>
          <w:sz w:val="28"/>
          <w:szCs w:val="28"/>
        </w:rPr>
        <w:t xml:space="preserve">по данному доходному источнику </w:t>
      </w:r>
      <w:r w:rsidR="00D70A87" w:rsidRPr="00A8655B">
        <w:rPr>
          <w:rFonts w:ascii="Times New Roman" w:hAnsi="Times New Roman" w:cs="Times New Roman"/>
          <w:sz w:val="28"/>
          <w:szCs w:val="28"/>
        </w:rPr>
        <w:t xml:space="preserve">оказывают влияние различные внешние факторы, </w:t>
      </w:r>
      <w:r>
        <w:rPr>
          <w:rFonts w:ascii="Times New Roman" w:hAnsi="Times New Roman" w:cs="Times New Roman"/>
          <w:sz w:val="28"/>
          <w:szCs w:val="28"/>
        </w:rPr>
        <w:t xml:space="preserve">основным из которых </w:t>
      </w:r>
      <w:r w:rsidRPr="00A8655B">
        <w:rPr>
          <w:rFonts w:ascii="Times New Roman" w:hAnsi="Times New Roman" w:cs="Times New Roman"/>
          <w:sz w:val="28"/>
          <w:szCs w:val="28"/>
        </w:rPr>
        <w:t>яв</w:t>
      </w:r>
      <w:r>
        <w:rPr>
          <w:rFonts w:ascii="Times New Roman" w:hAnsi="Times New Roman" w:cs="Times New Roman"/>
          <w:sz w:val="28"/>
          <w:szCs w:val="28"/>
        </w:rPr>
        <w:t xml:space="preserve">ляется </w:t>
      </w:r>
      <w:r w:rsidRPr="00A8655B">
        <w:rPr>
          <w:rFonts w:ascii="Times New Roman" w:hAnsi="Times New Roman" w:cs="Times New Roman"/>
          <w:sz w:val="28"/>
          <w:szCs w:val="28"/>
        </w:rPr>
        <w:t xml:space="preserve"> изменение геополитической ситуации, приведшее к нарушению сложившихся экономических связей, транспортной логистики и, как следствие, к ухудшению финансового </w:t>
      </w:r>
      <w:r w:rsidRPr="00A8655B">
        <w:rPr>
          <w:rFonts w:ascii="Times New Roman" w:hAnsi="Times New Roman" w:cs="Times New Roman"/>
          <w:sz w:val="28"/>
          <w:szCs w:val="28"/>
        </w:rPr>
        <w:lastRenderedPageBreak/>
        <w:t>положения отдельных налогоплательщиков 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3D43" w:rsidRPr="00A8655B" w:rsidRDefault="00BA3D43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8655B">
        <w:rPr>
          <w:rFonts w:ascii="Times New Roman" w:hAnsi="Times New Roman" w:cs="Times New Roman"/>
          <w:sz w:val="28"/>
          <w:szCs w:val="28"/>
        </w:rPr>
        <w:t xml:space="preserve"> складывающихся экономических реалиях </w:t>
      </w:r>
      <w:r>
        <w:rPr>
          <w:rFonts w:ascii="Times New Roman" w:hAnsi="Times New Roman" w:cs="Times New Roman"/>
          <w:sz w:val="28"/>
          <w:szCs w:val="28"/>
        </w:rPr>
        <w:t xml:space="preserve">существенным колебаниям подвержена </w:t>
      </w:r>
      <w:r w:rsidR="00D70A87" w:rsidRPr="00A8655B">
        <w:rPr>
          <w:rFonts w:ascii="Times New Roman" w:hAnsi="Times New Roman" w:cs="Times New Roman"/>
          <w:sz w:val="28"/>
          <w:szCs w:val="28"/>
        </w:rPr>
        <w:t>цен</w:t>
      </w:r>
      <w:r w:rsidR="00A8655B">
        <w:rPr>
          <w:rFonts w:ascii="Times New Roman" w:hAnsi="Times New Roman" w:cs="Times New Roman"/>
          <w:sz w:val="28"/>
          <w:szCs w:val="28"/>
        </w:rPr>
        <w:t>а</w:t>
      </w:r>
      <w:r w:rsidR="00D70A87" w:rsidRPr="00A8655B">
        <w:rPr>
          <w:rFonts w:ascii="Times New Roman" w:hAnsi="Times New Roman" w:cs="Times New Roman"/>
          <w:sz w:val="28"/>
          <w:szCs w:val="28"/>
        </w:rPr>
        <w:t xml:space="preserve"> на нефть</w:t>
      </w:r>
      <w:r w:rsidR="00A8655B">
        <w:rPr>
          <w:rFonts w:ascii="Times New Roman" w:hAnsi="Times New Roman" w:cs="Times New Roman"/>
          <w:sz w:val="28"/>
          <w:szCs w:val="28"/>
        </w:rPr>
        <w:t xml:space="preserve"> и</w:t>
      </w:r>
      <w:r w:rsidR="00D70A87" w:rsidRPr="00A8655B">
        <w:rPr>
          <w:rFonts w:ascii="Times New Roman" w:hAnsi="Times New Roman" w:cs="Times New Roman"/>
          <w:sz w:val="28"/>
          <w:szCs w:val="28"/>
        </w:rPr>
        <w:t xml:space="preserve"> курс иностранных валют, </w:t>
      </w:r>
      <w:r w:rsidR="00A704CC">
        <w:rPr>
          <w:rFonts w:ascii="Times New Roman" w:hAnsi="Times New Roman" w:cs="Times New Roman"/>
          <w:sz w:val="28"/>
          <w:szCs w:val="28"/>
        </w:rPr>
        <w:t xml:space="preserve">которые также оказывают влияние на объем </w:t>
      </w:r>
      <w:r w:rsidR="00D70A87" w:rsidRPr="00A8655B">
        <w:rPr>
          <w:rFonts w:ascii="Times New Roman" w:hAnsi="Times New Roman" w:cs="Times New Roman"/>
          <w:sz w:val="28"/>
          <w:szCs w:val="28"/>
        </w:rPr>
        <w:t>налога</w:t>
      </w:r>
      <w:r w:rsidR="00A8655B">
        <w:rPr>
          <w:rFonts w:ascii="Times New Roman" w:hAnsi="Times New Roman" w:cs="Times New Roman"/>
          <w:sz w:val="28"/>
          <w:szCs w:val="28"/>
        </w:rPr>
        <w:t xml:space="preserve"> на прибыль</w:t>
      </w:r>
      <w:r w:rsidR="00D70A87" w:rsidRPr="00A8655B">
        <w:rPr>
          <w:rFonts w:ascii="Times New Roman" w:hAnsi="Times New Roman" w:cs="Times New Roman"/>
          <w:sz w:val="28"/>
          <w:szCs w:val="28"/>
        </w:rPr>
        <w:t>.</w:t>
      </w:r>
    </w:p>
    <w:p w:rsidR="0042565F" w:rsidRPr="00A8655B" w:rsidRDefault="0042565F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8655B">
        <w:rPr>
          <w:rFonts w:ascii="Times New Roman" w:hAnsi="Times New Roman" w:cs="Times New Roman"/>
          <w:sz w:val="28"/>
          <w:szCs w:val="28"/>
        </w:rPr>
        <w:t>С учетом эффективн</w:t>
      </w:r>
      <w:r w:rsidR="00A8655B">
        <w:rPr>
          <w:rFonts w:ascii="Times New Roman" w:hAnsi="Times New Roman" w:cs="Times New Roman"/>
          <w:sz w:val="28"/>
          <w:szCs w:val="28"/>
        </w:rPr>
        <w:t>ой</w:t>
      </w:r>
      <w:r w:rsidRPr="00A8655B">
        <w:rPr>
          <w:rFonts w:ascii="Times New Roman" w:hAnsi="Times New Roman" w:cs="Times New Roman"/>
          <w:sz w:val="28"/>
          <w:szCs w:val="28"/>
        </w:rPr>
        <w:t xml:space="preserve"> реализаци</w:t>
      </w:r>
      <w:r w:rsidR="00A8655B">
        <w:rPr>
          <w:rFonts w:ascii="Times New Roman" w:hAnsi="Times New Roman" w:cs="Times New Roman"/>
          <w:sz w:val="28"/>
          <w:szCs w:val="28"/>
        </w:rPr>
        <w:t>и</w:t>
      </w:r>
      <w:r w:rsidRPr="00A8655B">
        <w:rPr>
          <w:rFonts w:ascii="Times New Roman" w:hAnsi="Times New Roman" w:cs="Times New Roman"/>
          <w:sz w:val="28"/>
          <w:szCs w:val="28"/>
        </w:rPr>
        <w:t xml:space="preserve"> всего комплекса мер по поддержке экономики, </w:t>
      </w:r>
      <w:r w:rsidR="00A8655B">
        <w:rPr>
          <w:rFonts w:ascii="Times New Roman" w:hAnsi="Times New Roman" w:cs="Times New Roman"/>
          <w:sz w:val="28"/>
          <w:szCs w:val="28"/>
        </w:rPr>
        <w:t xml:space="preserve">в долгосрочной перспективе </w:t>
      </w:r>
      <w:r w:rsidRPr="00A8655B">
        <w:rPr>
          <w:rFonts w:ascii="Times New Roman" w:hAnsi="Times New Roman" w:cs="Times New Roman"/>
          <w:sz w:val="28"/>
          <w:szCs w:val="28"/>
        </w:rPr>
        <w:t xml:space="preserve">ожидается стабилизация экономической ситуации в регионе, что позволит налогоплательщикам Ленинградской области </w:t>
      </w:r>
      <w:r w:rsidR="00BA3D43">
        <w:rPr>
          <w:rFonts w:ascii="Times New Roman" w:hAnsi="Times New Roman" w:cs="Times New Roman"/>
          <w:sz w:val="28"/>
          <w:szCs w:val="28"/>
        </w:rPr>
        <w:t xml:space="preserve">финансовое состояние и </w:t>
      </w:r>
      <w:r w:rsidRPr="00A8655B">
        <w:rPr>
          <w:rFonts w:ascii="Times New Roman" w:hAnsi="Times New Roman" w:cs="Times New Roman"/>
          <w:sz w:val="28"/>
          <w:szCs w:val="28"/>
        </w:rPr>
        <w:t>увеличить объемы налога на прибыль организаций по сравнению с уровнем 2022 года.</w:t>
      </w:r>
    </w:p>
    <w:p w:rsidR="00D70A87" w:rsidRPr="00BA3D43" w:rsidRDefault="00D70A87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A3D43">
        <w:rPr>
          <w:rFonts w:ascii="Times New Roman" w:hAnsi="Times New Roman" w:cs="Times New Roman"/>
          <w:sz w:val="28"/>
          <w:szCs w:val="28"/>
        </w:rPr>
        <w:t>С учетом изложенного, долгосрочный прогноз по данному доходному источнику рассчитан исходя из прогнозируемого темпа роста, характеризующего темп роста прибыли прибыльных организаций, а также с учетом предполагаемых сумм возврата переплаты по налогу на расчетные счета налогоплательщиков.</w:t>
      </w:r>
    </w:p>
    <w:p w:rsidR="00D70A87" w:rsidRPr="00BA3D43" w:rsidRDefault="00D70A87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A3D43">
        <w:rPr>
          <w:rFonts w:ascii="Times New Roman" w:hAnsi="Times New Roman" w:cs="Times New Roman"/>
          <w:sz w:val="28"/>
          <w:szCs w:val="28"/>
        </w:rPr>
        <w:t xml:space="preserve">Кроме того, при составлении Бюджетного прогноза учтены изменения налогового законодательства Российской Федерации, </w:t>
      </w:r>
      <w:r w:rsidR="00BA3D43">
        <w:rPr>
          <w:rFonts w:ascii="Times New Roman" w:hAnsi="Times New Roman" w:cs="Times New Roman"/>
          <w:sz w:val="28"/>
          <w:szCs w:val="28"/>
        </w:rPr>
        <w:t xml:space="preserve">в соответствии с которыми </w:t>
      </w:r>
      <w:r w:rsidRPr="00BA3D43">
        <w:rPr>
          <w:rFonts w:ascii="Times New Roman" w:hAnsi="Times New Roman" w:cs="Times New Roman"/>
          <w:sz w:val="28"/>
          <w:szCs w:val="28"/>
        </w:rPr>
        <w:t>с 1</w:t>
      </w:r>
      <w:r w:rsidR="00343605">
        <w:rPr>
          <w:rFonts w:ascii="Times New Roman" w:hAnsi="Times New Roman" w:cs="Times New Roman"/>
          <w:sz w:val="28"/>
          <w:szCs w:val="28"/>
        </w:rPr>
        <w:t> </w:t>
      </w:r>
      <w:r w:rsidRPr="00BA3D43">
        <w:rPr>
          <w:rFonts w:ascii="Times New Roman" w:hAnsi="Times New Roman" w:cs="Times New Roman"/>
          <w:sz w:val="28"/>
          <w:szCs w:val="28"/>
        </w:rPr>
        <w:t xml:space="preserve">января 2023 года </w:t>
      </w:r>
      <w:r w:rsidR="00BA3D43">
        <w:rPr>
          <w:rFonts w:ascii="Times New Roman" w:hAnsi="Times New Roman" w:cs="Times New Roman"/>
          <w:sz w:val="28"/>
          <w:szCs w:val="28"/>
        </w:rPr>
        <w:t>отменены положения</w:t>
      </w:r>
      <w:r w:rsidR="00B36C0A">
        <w:rPr>
          <w:rFonts w:ascii="Times New Roman" w:hAnsi="Times New Roman" w:cs="Times New Roman"/>
          <w:sz w:val="28"/>
          <w:szCs w:val="28"/>
        </w:rPr>
        <w:t xml:space="preserve">, регулирующие деятельность </w:t>
      </w:r>
      <w:r w:rsidRPr="00BA3D43">
        <w:rPr>
          <w:rFonts w:ascii="Times New Roman" w:hAnsi="Times New Roman" w:cs="Times New Roman"/>
          <w:sz w:val="28"/>
          <w:szCs w:val="28"/>
        </w:rPr>
        <w:t>консолидированных групп налогоплательщиков, что приведет к сокращению доходной части областного бюджета по налогу на прибыль организаций</w:t>
      </w:r>
      <w:r w:rsidR="00B36C0A">
        <w:rPr>
          <w:rFonts w:ascii="Times New Roman" w:hAnsi="Times New Roman" w:cs="Times New Roman"/>
          <w:sz w:val="28"/>
          <w:szCs w:val="28"/>
        </w:rPr>
        <w:t>.</w:t>
      </w:r>
    </w:p>
    <w:p w:rsidR="004E233C" w:rsidRPr="004E233C" w:rsidRDefault="00D70A87" w:rsidP="00A704CC">
      <w:pPr>
        <w:ind w:firstLine="851"/>
        <w:jc w:val="both"/>
        <w:rPr>
          <w:rFonts w:eastAsiaTheme="minorEastAsia"/>
          <w:sz w:val="28"/>
          <w:szCs w:val="28"/>
        </w:rPr>
      </w:pPr>
      <w:proofErr w:type="gramStart"/>
      <w:r w:rsidRPr="004E233C">
        <w:rPr>
          <w:rFonts w:eastAsiaTheme="minorEastAsia"/>
          <w:sz w:val="28"/>
          <w:szCs w:val="28"/>
        </w:rPr>
        <w:t xml:space="preserve">По налогу на доходы физических лиц расчет долгосрочного прогноза поступлений осуществлен исходя из </w:t>
      </w:r>
      <w:r w:rsidR="004E233C" w:rsidRPr="004E233C">
        <w:rPr>
          <w:rFonts w:eastAsiaTheme="minorEastAsia"/>
          <w:sz w:val="28"/>
          <w:szCs w:val="28"/>
        </w:rPr>
        <w:t>показателей прогноза социально-экономического развития Ленинградской области на очередной финансовый год и плановый период (темп роста фонд заработной платы, индекс потребительских цен), динамики налоговой базы по налогу, сложившейся за предыдущие периоды, динамики фактических поступлений по налогу, динамики налоговых вычетов, а также налоговых ставок, льгот и преференции, установленных главой</w:t>
      </w:r>
      <w:proofErr w:type="gramEnd"/>
      <w:r w:rsidR="004E233C" w:rsidRPr="004E233C">
        <w:rPr>
          <w:rFonts w:eastAsiaTheme="minorEastAsia"/>
          <w:sz w:val="28"/>
          <w:szCs w:val="28"/>
        </w:rPr>
        <w:t xml:space="preserve"> 23 Налогового кодекса Российской Федерации.</w:t>
      </w:r>
    </w:p>
    <w:p w:rsidR="004E233C" w:rsidRPr="004E233C" w:rsidRDefault="00D70A87" w:rsidP="00A704CC">
      <w:pPr>
        <w:ind w:firstLine="851"/>
        <w:jc w:val="both"/>
        <w:rPr>
          <w:rFonts w:eastAsiaTheme="minorEastAsia"/>
          <w:sz w:val="28"/>
          <w:szCs w:val="28"/>
        </w:rPr>
      </w:pPr>
      <w:proofErr w:type="gramStart"/>
      <w:r w:rsidRPr="004E233C">
        <w:rPr>
          <w:rFonts w:eastAsiaTheme="minorEastAsia"/>
          <w:sz w:val="28"/>
          <w:szCs w:val="28"/>
        </w:rPr>
        <w:t xml:space="preserve">Прогнозируемый объем поступлений налога на имущество организаций рассчитан </w:t>
      </w:r>
      <w:r w:rsidR="004E233C">
        <w:rPr>
          <w:rFonts w:eastAsiaTheme="minorEastAsia"/>
          <w:sz w:val="28"/>
          <w:szCs w:val="28"/>
        </w:rPr>
        <w:t>с учетом</w:t>
      </w:r>
      <w:r w:rsidRPr="004E233C">
        <w:rPr>
          <w:rFonts w:eastAsiaTheme="minorEastAsia"/>
          <w:sz w:val="28"/>
          <w:szCs w:val="28"/>
        </w:rPr>
        <w:t xml:space="preserve"> </w:t>
      </w:r>
      <w:r w:rsidR="004E233C" w:rsidRPr="004E233C">
        <w:rPr>
          <w:rFonts w:eastAsiaTheme="minorEastAsia"/>
          <w:sz w:val="28"/>
          <w:szCs w:val="28"/>
        </w:rPr>
        <w:t>показател</w:t>
      </w:r>
      <w:r w:rsidR="004E233C">
        <w:rPr>
          <w:rFonts w:eastAsiaTheme="minorEastAsia"/>
          <w:sz w:val="28"/>
          <w:szCs w:val="28"/>
        </w:rPr>
        <w:t>ей</w:t>
      </w:r>
      <w:r w:rsidR="004E233C" w:rsidRPr="004E233C">
        <w:rPr>
          <w:rFonts w:eastAsiaTheme="minorEastAsia"/>
          <w:sz w:val="28"/>
          <w:szCs w:val="28"/>
        </w:rPr>
        <w:t xml:space="preserve"> прогноза социально-экономического развития Ленинградской области на очередной финансовый год и плановый период (среднегодовая стоимость амортизируемого имущества, амортизация)</w:t>
      </w:r>
      <w:r w:rsidR="004E233C">
        <w:rPr>
          <w:rFonts w:eastAsiaTheme="minorEastAsia"/>
          <w:sz w:val="28"/>
          <w:szCs w:val="28"/>
        </w:rPr>
        <w:t xml:space="preserve">, </w:t>
      </w:r>
      <w:r w:rsidR="004E233C" w:rsidRPr="004E233C">
        <w:rPr>
          <w:rFonts w:eastAsiaTheme="minorEastAsia"/>
          <w:sz w:val="28"/>
          <w:szCs w:val="28"/>
        </w:rPr>
        <w:t>динамики налоговой базы, сложившейся в предыдущие периоды, налоговых ставок и налоговых льгот, установленных главой 30 Налогового кодекса Российской Федерации и нормативными правовыми актами Ленинградской области.</w:t>
      </w:r>
      <w:proofErr w:type="gramEnd"/>
    </w:p>
    <w:p w:rsidR="00D70A87" w:rsidRPr="004E233C" w:rsidRDefault="00D70A87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E233C">
        <w:rPr>
          <w:rFonts w:ascii="Times New Roman" w:hAnsi="Times New Roman" w:cs="Times New Roman"/>
          <w:sz w:val="28"/>
          <w:szCs w:val="28"/>
        </w:rPr>
        <w:t>Кроме того, при расчете прогноза по налогу на имущество организаций учитывалось окончание действия льготного периода по уплате налога на имущество отдельными инвесторами - в соответствии с договорами, заключенными с Правительством Ленинградской области.</w:t>
      </w:r>
    </w:p>
    <w:p w:rsidR="00D70A87" w:rsidRPr="00B36C0A" w:rsidRDefault="00D70A87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36C0A">
        <w:rPr>
          <w:rFonts w:ascii="Times New Roman" w:hAnsi="Times New Roman" w:cs="Times New Roman"/>
          <w:sz w:val="28"/>
          <w:szCs w:val="28"/>
        </w:rPr>
        <w:t>По акцизам на нефтепродукты и алкогольную продукцию расчет поступлений на долгосрочный период осуществлен с учетом действующих ставок акцизов по подакцизной продукции, а также установленных бюджетным законодательством Российской Федерации нормативов распределения доходов от уплаты акцизов между федеральным бюджетом и бюджетами субъектов Российской Федерации.</w:t>
      </w:r>
      <w:proofErr w:type="gramEnd"/>
    </w:p>
    <w:p w:rsidR="00D70A87" w:rsidRPr="00B36C0A" w:rsidRDefault="00D70A87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36C0A">
        <w:rPr>
          <w:rFonts w:ascii="Times New Roman" w:hAnsi="Times New Roman" w:cs="Times New Roman"/>
          <w:sz w:val="28"/>
          <w:szCs w:val="28"/>
        </w:rPr>
        <w:t xml:space="preserve">Следует отметить, что внесенные на федеральном уровне изменения в </w:t>
      </w:r>
      <w:r w:rsidRPr="00B36C0A">
        <w:rPr>
          <w:rFonts w:ascii="Times New Roman" w:hAnsi="Times New Roman" w:cs="Times New Roman"/>
          <w:sz w:val="28"/>
          <w:szCs w:val="28"/>
        </w:rPr>
        <w:lastRenderedPageBreak/>
        <w:t xml:space="preserve">порядок исчисления акцизов и их распределения между бюджетами бюджетной системы Российской Федерации позволят повысить их роль в формировании доходной части консолидированного бюджета Ленинградской </w:t>
      </w:r>
      <w:proofErr w:type="gramStart"/>
      <w:r w:rsidRPr="00B36C0A">
        <w:rPr>
          <w:rFonts w:ascii="Times New Roman" w:hAnsi="Times New Roman" w:cs="Times New Roman"/>
          <w:sz w:val="28"/>
          <w:szCs w:val="28"/>
        </w:rPr>
        <w:t>области</w:t>
      </w:r>
      <w:proofErr w:type="gramEnd"/>
      <w:r w:rsidRPr="00B36C0A">
        <w:rPr>
          <w:rFonts w:ascii="Times New Roman" w:hAnsi="Times New Roman" w:cs="Times New Roman"/>
          <w:sz w:val="28"/>
          <w:szCs w:val="28"/>
        </w:rPr>
        <w:t xml:space="preserve"> как в среднесрочной, так и в долгосрочной перспективе.</w:t>
      </w:r>
    </w:p>
    <w:p w:rsidR="00D70A87" w:rsidRDefault="00D70A87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36C0A">
        <w:rPr>
          <w:rFonts w:ascii="Times New Roman" w:hAnsi="Times New Roman" w:cs="Times New Roman"/>
          <w:sz w:val="28"/>
          <w:szCs w:val="28"/>
        </w:rPr>
        <w:t>Объемы поступлений по остальным налоговым доходам, а также неналоговым доходам на долгосрочный период в основном рассчитаны с применением ежегодной динамики роста, учтенной при формировании доходной части консолидированного и областного бюджетов на среднесрочный период.</w:t>
      </w:r>
    </w:p>
    <w:p w:rsidR="00343605" w:rsidRPr="00B36C0A" w:rsidRDefault="00343605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70A87" w:rsidRPr="0077206F" w:rsidRDefault="00D70A87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7206F">
        <w:rPr>
          <w:rFonts w:ascii="Times New Roman" w:hAnsi="Times New Roman" w:cs="Times New Roman"/>
          <w:sz w:val="28"/>
          <w:szCs w:val="28"/>
        </w:rPr>
        <w:t>Основные параметры областного бюджета Ленинградской области на период до 20</w:t>
      </w:r>
      <w:r w:rsidR="000C4CB7">
        <w:rPr>
          <w:rFonts w:ascii="Times New Roman" w:hAnsi="Times New Roman" w:cs="Times New Roman"/>
          <w:sz w:val="28"/>
          <w:szCs w:val="28"/>
        </w:rPr>
        <w:t>34</w:t>
      </w:r>
      <w:r w:rsidR="001822EA">
        <w:rPr>
          <w:rFonts w:ascii="Times New Roman" w:hAnsi="Times New Roman" w:cs="Times New Roman"/>
          <w:sz w:val="28"/>
          <w:szCs w:val="28"/>
        </w:rPr>
        <w:t xml:space="preserve"> </w:t>
      </w:r>
      <w:r w:rsidRPr="0077206F">
        <w:rPr>
          <w:rFonts w:ascii="Times New Roman" w:hAnsi="Times New Roman" w:cs="Times New Roman"/>
          <w:sz w:val="28"/>
          <w:szCs w:val="28"/>
        </w:rPr>
        <w:t xml:space="preserve">года представлены в </w:t>
      </w:r>
      <w:hyperlink w:anchor="P467">
        <w:r w:rsidRPr="005703D3">
          <w:rPr>
            <w:rFonts w:ascii="Times New Roman" w:hAnsi="Times New Roman" w:cs="Times New Roman"/>
            <w:color w:val="0000FF"/>
            <w:sz w:val="28"/>
            <w:szCs w:val="28"/>
          </w:rPr>
          <w:t>приложении 1</w:t>
        </w:r>
      </w:hyperlink>
      <w:r w:rsidRPr="0077206F">
        <w:rPr>
          <w:rFonts w:ascii="Times New Roman" w:hAnsi="Times New Roman" w:cs="Times New Roman"/>
          <w:sz w:val="28"/>
          <w:szCs w:val="28"/>
        </w:rPr>
        <w:t xml:space="preserve"> к Бюджетному прогнозу.</w:t>
      </w:r>
    </w:p>
    <w:p w:rsidR="00D70A87" w:rsidRDefault="00D70A87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7206F">
        <w:rPr>
          <w:rFonts w:ascii="Times New Roman" w:hAnsi="Times New Roman" w:cs="Times New Roman"/>
          <w:sz w:val="28"/>
          <w:szCs w:val="28"/>
        </w:rPr>
        <w:t>1. Структура и динамика доходной части областного бюджета Ленинградской области за период 20</w:t>
      </w:r>
      <w:r w:rsidR="0077206F" w:rsidRPr="0077206F">
        <w:rPr>
          <w:rFonts w:ascii="Times New Roman" w:hAnsi="Times New Roman" w:cs="Times New Roman"/>
          <w:sz w:val="28"/>
          <w:szCs w:val="28"/>
        </w:rPr>
        <w:t>23</w:t>
      </w:r>
      <w:r w:rsidRPr="0077206F">
        <w:rPr>
          <w:rFonts w:ascii="Times New Roman" w:hAnsi="Times New Roman" w:cs="Times New Roman"/>
          <w:sz w:val="28"/>
          <w:szCs w:val="28"/>
        </w:rPr>
        <w:t>-20</w:t>
      </w:r>
      <w:r w:rsidR="0077206F" w:rsidRPr="0077206F">
        <w:rPr>
          <w:rFonts w:ascii="Times New Roman" w:hAnsi="Times New Roman" w:cs="Times New Roman"/>
          <w:sz w:val="28"/>
          <w:szCs w:val="28"/>
        </w:rPr>
        <w:t>34</w:t>
      </w:r>
      <w:r w:rsidRPr="0077206F">
        <w:rPr>
          <w:rFonts w:ascii="Times New Roman" w:hAnsi="Times New Roman" w:cs="Times New Roman"/>
          <w:sz w:val="28"/>
          <w:szCs w:val="28"/>
        </w:rPr>
        <w:t xml:space="preserve"> годов характеризуются следующими показателями:</w:t>
      </w:r>
    </w:p>
    <w:p w:rsidR="00343605" w:rsidRPr="0077206F" w:rsidRDefault="00343605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70A87" w:rsidRPr="00343605" w:rsidRDefault="00D70A87" w:rsidP="0077206F">
      <w:pPr>
        <w:pStyle w:val="ConsPlusNormal"/>
        <w:jc w:val="right"/>
        <w:rPr>
          <w:rFonts w:ascii="Times New Roman" w:hAnsi="Times New Roman" w:cs="Times New Roman"/>
          <w:szCs w:val="20"/>
        </w:rPr>
      </w:pPr>
      <w:r w:rsidRPr="00343605">
        <w:rPr>
          <w:rFonts w:ascii="Times New Roman" w:hAnsi="Times New Roman" w:cs="Times New Roman"/>
          <w:szCs w:val="20"/>
        </w:rPr>
        <w:t>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1537"/>
        <w:gridCol w:w="1345"/>
        <w:gridCol w:w="1773"/>
        <w:gridCol w:w="1560"/>
        <w:gridCol w:w="1842"/>
      </w:tblGrid>
      <w:tr w:rsidR="008B366A" w:rsidRPr="00343605" w:rsidTr="00343605">
        <w:tc>
          <w:tcPr>
            <w:tcW w:w="2211" w:type="dxa"/>
          </w:tcPr>
          <w:p w:rsidR="008B366A" w:rsidRPr="00343605" w:rsidRDefault="008B366A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343605">
              <w:rPr>
                <w:rFonts w:ascii="Times New Roman" w:hAnsi="Times New Roman" w:cs="Times New Roman"/>
                <w:szCs w:val="20"/>
              </w:rPr>
              <w:t>Показатель</w:t>
            </w:r>
          </w:p>
        </w:tc>
        <w:tc>
          <w:tcPr>
            <w:tcW w:w="1537" w:type="dxa"/>
          </w:tcPr>
          <w:p w:rsidR="008B366A" w:rsidRPr="00343605" w:rsidRDefault="008B366A" w:rsidP="000951FC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343605">
              <w:rPr>
                <w:rFonts w:ascii="Times New Roman" w:hAnsi="Times New Roman" w:cs="Times New Roman"/>
                <w:szCs w:val="20"/>
              </w:rPr>
              <w:t>20</w:t>
            </w:r>
            <w:r w:rsidRPr="00343605">
              <w:rPr>
                <w:rFonts w:ascii="Times New Roman" w:hAnsi="Times New Roman" w:cs="Times New Roman"/>
                <w:szCs w:val="20"/>
                <w:lang w:val="en-US"/>
              </w:rPr>
              <w:t>23</w:t>
            </w:r>
            <w:r w:rsidRPr="00343605">
              <w:rPr>
                <w:rFonts w:ascii="Times New Roman" w:hAnsi="Times New Roman" w:cs="Times New Roman"/>
                <w:szCs w:val="20"/>
              </w:rPr>
              <w:t xml:space="preserve"> год</w:t>
            </w:r>
          </w:p>
        </w:tc>
        <w:tc>
          <w:tcPr>
            <w:tcW w:w="1345" w:type="dxa"/>
          </w:tcPr>
          <w:p w:rsidR="008B366A" w:rsidRPr="00343605" w:rsidRDefault="008B366A" w:rsidP="000951FC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343605">
              <w:rPr>
                <w:rFonts w:ascii="Times New Roman" w:hAnsi="Times New Roman" w:cs="Times New Roman"/>
                <w:szCs w:val="20"/>
              </w:rPr>
              <w:t>Удельный вес в общем объеме налоговых и неналоговых доходов</w:t>
            </w:r>
          </w:p>
        </w:tc>
        <w:tc>
          <w:tcPr>
            <w:tcW w:w="1773" w:type="dxa"/>
          </w:tcPr>
          <w:p w:rsidR="008B366A" w:rsidRPr="00343605" w:rsidRDefault="008B366A" w:rsidP="000951FC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343605">
              <w:rPr>
                <w:rFonts w:ascii="Times New Roman" w:hAnsi="Times New Roman" w:cs="Times New Roman"/>
                <w:szCs w:val="20"/>
              </w:rPr>
              <w:t>20</w:t>
            </w:r>
            <w:r w:rsidRPr="00343605">
              <w:rPr>
                <w:rFonts w:ascii="Times New Roman" w:hAnsi="Times New Roman" w:cs="Times New Roman"/>
                <w:szCs w:val="20"/>
                <w:lang w:val="en-US"/>
              </w:rPr>
              <w:t>34</w:t>
            </w:r>
            <w:r w:rsidRPr="00343605">
              <w:rPr>
                <w:rFonts w:ascii="Times New Roman" w:hAnsi="Times New Roman" w:cs="Times New Roman"/>
                <w:szCs w:val="20"/>
              </w:rPr>
              <w:t xml:space="preserve"> год</w:t>
            </w:r>
          </w:p>
        </w:tc>
        <w:tc>
          <w:tcPr>
            <w:tcW w:w="1560" w:type="dxa"/>
          </w:tcPr>
          <w:p w:rsidR="008B366A" w:rsidRPr="00343605" w:rsidRDefault="008B366A" w:rsidP="000951FC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343605">
              <w:rPr>
                <w:rFonts w:ascii="Times New Roman" w:hAnsi="Times New Roman" w:cs="Times New Roman"/>
                <w:szCs w:val="20"/>
              </w:rPr>
              <w:t>Удельный вес в общем объеме налоговых и неналоговых доходов</w:t>
            </w:r>
          </w:p>
        </w:tc>
        <w:tc>
          <w:tcPr>
            <w:tcW w:w="1842" w:type="dxa"/>
          </w:tcPr>
          <w:p w:rsidR="00343605" w:rsidRDefault="008B366A" w:rsidP="000951FC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343605">
              <w:rPr>
                <w:rFonts w:ascii="Times New Roman" w:hAnsi="Times New Roman" w:cs="Times New Roman"/>
                <w:szCs w:val="20"/>
              </w:rPr>
              <w:t>Динамика</w:t>
            </w:r>
          </w:p>
          <w:p w:rsidR="00343605" w:rsidRDefault="008B366A" w:rsidP="000951FC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343605">
              <w:rPr>
                <w:rFonts w:ascii="Times New Roman" w:hAnsi="Times New Roman" w:cs="Times New Roman"/>
                <w:szCs w:val="20"/>
              </w:rPr>
              <w:t xml:space="preserve"> за период</w:t>
            </w:r>
          </w:p>
          <w:p w:rsidR="008B366A" w:rsidRPr="00343605" w:rsidRDefault="008B366A" w:rsidP="000951FC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343605">
              <w:rPr>
                <w:rFonts w:ascii="Times New Roman" w:hAnsi="Times New Roman" w:cs="Times New Roman"/>
                <w:szCs w:val="20"/>
              </w:rPr>
              <w:t xml:space="preserve"> 20</w:t>
            </w:r>
            <w:r w:rsidRPr="00343605">
              <w:rPr>
                <w:rFonts w:ascii="Times New Roman" w:hAnsi="Times New Roman" w:cs="Times New Roman"/>
                <w:szCs w:val="20"/>
                <w:lang w:val="en-US"/>
              </w:rPr>
              <w:t>23</w:t>
            </w:r>
            <w:r w:rsidRPr="00343605">
              <w:rPr>
                <w:rFonts w:ascii="Times New Roman" w:hAnsi="Times New Roman" w:cs="Times New Roman"/>
                <w:szCs w:val="20"/>
              </w:rPr>
              <w:t>-20</w:t>
            </w:r>
            <w:r w:rsidRPr="00343605">
              <w:rPr>
                <w:rFonts w:ascii="Times New Roman" w:hAnsi="Times New Roman" w:cs="Times New Roman"/>
                <w:szCs w:val="20"/>
                <w:lang w:val="en-US"/>
              </w:rPr>
              <w:t>34</w:t>
            </w:r>
            <w:r w:rsidRPr="00343605">
              <w:rPr>
                <w:rFonts w:ascii="Times New Roman" w:hAnsi="Times New Roman" w:cs="Times New Roman"/>
                <w:szCs w:val="20"/>
              </w:rPr>
              <w:t xml:space="preserve"> годов</w:t>
            </w:r>
          </w:p>
        </w:tc>
      </w:tr>
      <w:tr w:rsidR="008B366A" w:rsidRPr="00343605" w:rsidTr="00343605">
        <w:tc>
          <w:tcPr>
            <w:tcW w:w="2211" w:type="dxa"/>
          </w:tcPr>
          <w:p w:rsidR="008B366A" w:rsidRPr="00343605" w:rsidRDefault="008B366A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343605">
              <w:rPr>
                <w:rFonts w:ascii="Times New Roman" w:hAnsi="Times New Roman" w:cs="Times New Roman"/>
                <w:szCs w:val="20"/>
              </w:rPr>
              <w:t>Доходы</w:t>
            </w:r>
          </w:p>
        </w:tc>
        <w:tc>
          <w:tcPr>
            <w:tcW w:w="1537" w:type="dxa"/>
          </w:tcPr>
          <w:p w:rsidR="008B366A" w:rsidRPr="00343605" w:rsidRDefault="008B366A" w:rsidP="008B366A">
            <w:pPr>
              <w:jc w:val="right"/>
              <w:rPr>
                <w:sz w:val="20"/>
                <w:szCs w:val="20"/>
              </w:rPr>
            </w:pPr>
            <w:r w:rsidRPr="00343605">
              <w:rPr>
                <w:sz w:val="20"/>
                <w:szCs w:val="20"/>
              </w:rPr>
              <w:t>171 332 484,8</w:t>
            </w:r>
          </w:p>
        </w:tc>
        <w:tc>
          <w:tcPr>
            <w:tcW w:w="1345" w:type="dxa"/>
          </w:tcPr>
          <w:p w:rsidR="008B366A" w:rsidRPr="00343605" w:rsidRDefault="008B366A" w:rsidP="008B366A">
            <w:pPr>
              <w:jc w:val="right"/>
              <w:rPr>
                <w:sz w:val="20"/>
                <w:szCs w:val="20"/>
              </w:rPr>
            </w:pPr>
            <w:r w:rsidRPr="00343605">
              <w:rPr>
                <w:sz w:val="20"/>
                <w:szCs w:val="20"/>
              </w:rPr>
              <w:t>100,0</w:t>
            </w:r>
          </w:p>
        </w:tc>
        <w:tc>
          <w:tcPr>
            <w:tcW w:w="1773" w:type="dxa"/>
          </w:tcPr>
          <w:p w:rsidR="008B366A" w:rsidRPr="00343605" w:rsidRDefault="008B366A" w:rsidP="008B366A">
            <w:pPr>
              <w:jc w:val="right"/>
              <w:rPr>
                <w:sz w:val="20"/>
                <w:szCs w:val="20"/>
              </w:rPr>
            </w:pPr>
            <w:r w:rsidRPr="00343605">
              <w:rPr>
                <w:sz w:val="20"/>
                <w:szCs w:val="20"/>
              </w:rPr>
              <w:t>309 875 861,8</w:t>
            </w:r>
          </w:p>
        </w:tc>
        <w:tc>
          <w:tcPr>
            <w:tcW w:w="1560" w:type="dxa"/>
          </w:tcPr>
          <w:p w:rsidR="008B366A" w:rsidRPr="00343605" w:rsidRDefault="008B366A" w:rsidP="008B366A">
            <w:pPr>
              <w:jc w:val="right"/>
              <w:rPr>
                <w:sz w:val="20"/>
                <w:szCs w:val="20"/>
              </w:rPr>
            </w:pPr>
            <w:r w:rsidRPr="00343605">
              <w:rPr>
                <w:sz w:val="20"/>
                <w:szCs w:val="20"/>
              </w:rPr>
              <w:t>100,0</w:t>
            </w:r>
          </w:p>
        </w:tc>
        <w:tc>
          <w:tcPr>
            <w:tcW w:w="1842" w:type="dxa"/>
          </w:tcPr>
          <w:p w:rsidR="008B366A" w:rsidRPr="00343605" w:rsidRDefault="008B366A" w:rsidP="008B366A">
            <w:pPr>
              <w:jc w:val="right"/>
              <w:rPr>
                <w:sz w:val="20"/>
                <w:szCs w:val="20"/>
              </w:rPr>
            </w:pPr>
            <w:r w:rsidRPr="00343605">
              <w:rPr>
                <w:sz w:val="20"/>
                <w:szCs w:val="20"/>
              </w:rPr>
              <w:t>180,9</w:t>
            </w:r>
          </w:p>
        </w:tc>
      </w:tr>
      <w:tr w:rsidR="008B366A" w:rsidRPr="00343605" w:rsidTr="00343605">
        <w:tc>
          <w:tcPr>
            <w:tcW w:w="2211" w:type="dxa"/>
          </w:tcPr>
          <w:p w:rsidR="008B366A" w:rsidRPr="00343605" w:rsidRDefault="008B366A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343605">
              <w:rPr>
                <w:rFonts w:ascii="Times New Roman" w:hAnsi="Times New Roman" w:cs="Times New Roman"/>
                <w:szCs w:val="20"/>
              </w:rPr>
              <w:t>1. Налоговые и неналоговые доходы</w:t>
            </w:r>
          </w:p>
        </w:tc>
        <w:tc>
          <w:tcPr>
            <w:tcW w:w="1537" w:type="dxa"/>
          </w:tcPr>
          <w:p w:rsidR="008B366A" w:rsidRPr="00343605" w:rsidRDefault="008B366A" w:rsidP="008B366A">
            <w:pPr>
              <w:jc w:val="right"/>
              <w:rPr>
                <w:sz w:val="20"/>
                <w:szCs w:val="20"/>
              </w:rPr>
            </w:pPr>
            <w:r w:rsidRPr="00343605">
              <w:rPr>
                <w:sz w:val="20"/>
                <w:szCs w:val="20"/>
              </w:rPr>
              <w:t>153 107 627,4</w:t>
            </w:r>
          </w:p>
        </w:tc>
        <w:tc>
          <w:tcPr>
            <w:tcW w:w="1345" w:type="dxa"/>
          </w:tcPr>
          <w:p w:rsidR="008B366A" w:rsidRPr="00343605" w:rsidRDefault="008B366A" w:rsidP="008B366A">
            <w:pPr>
              <w:jc w:val="right"/>
              <w:rPr>
                <w:sz w:val="20"/>
                <w:szCs w:val="20"/>
              </w:rPr>
            </w:pPr>
            <w:r w:rsidRPr="00343605">
              <w:rPr>
                <w:sz w:val="20"/>
                <w:szCs w:val="20"/>
              </w:rPr>
              <w:t>89,4</w:t>
            </w:r>
          </w:p>
        </w:tc>
        <w:tc>
          <w:tcPr>
            <w:tcW w:w="1773" w:type="dxa"/>
          </w:tcPr>
          <w:p w:rsidR="008B366A" w:rsidRPr="00343605" w:rsidRDefault="008B366A" w:rsidP="008B366A">
            <w:pPr>
              <w:jc w:val="right"/>
              <w:rPr>
                <w:sz w:val="20"/>
                <w:szCs w:val="20"/>
              </w:rPr>
            </w:pPr>
            <w:r w:rsidRPr="00343605">
              <w:rPr>
                <w:sz w:val="20"/>
                <w:szCs w:val="20"/>
              </w:rPr>
              <w:t>289 762 486,1</w:t>
            </w:r>
          </w:p>
        </w:tc>
        <w:tc>
          <w:tcPr>
            <w:tcW w:w="1560" w:type="dxa"/>
          </w:tcPr>
          <w:p w:rsidR="008B366A" w:rsidRPr="00343605" w:rsidRDefault="008B366A" w:rsidP="008B366A">
            <w:pPr>
              <w:jc w:val="right"/>
              <w:rPr>
                <w:sz w:val="20"/>
                <w:szCs w:val="20"/>
              </w:rPr>
            </w:pPr>
            <w:r w:rsidRPr="00343605">
              <w:rPr>
                <w:sz w:val="20"/>
                <w:szCs w:val="20"/>
              </w:rPr>
              <w:t>93,5</w:t>
            </w:r>
          </w:p>
        </w:tc>
        <w:tc>
          <w:tcPr>
            <w:tcW w:w="1842" w:type="dxa"/>
          </w:tcPr>
          <w:p w:rsidR="008B366A" w:rsidRPr="00343605" w:rsidRDefault="008B366A" w:rsidP="008B366A">
            <w:pPr>
              <w:jc w:val="right"/>
              <w:rPr>
                <w:sz w:val="20"/>
                <w:szCs w:val="20"/>
              </w:rPr>
            </w:pPr>
            <w:r w:rsidRPr="00343605">
              <w:rPr>
                <w:sz w:val="20"/>
                <w:szCs w:val="20"/>
              </w:rPr>
              <w:t>189,3</w:t>
            </w:r>
          </w:p>
        </w:tc>
      </w:tr>
      <w:tr w:rsidR="008B366A" w:rsidRPr="00343605" w:rsidTr="00343605">
        <w:tc>
          <w:tcPr>
            <w:tcW w:w="2211" w:type="dxa"/>
          </w:tcPr>
          <w:p w:rsidR="008B366A" w:rsidRPr="00343605" w:rsidRDefault="008B366A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343605">
              <w:rPr>
                <w:rFonts w:ascii="Times New Roman" w:hAnsi="Times New Roman" w:cs="Times New Roman"/>
                <w:szCs w:val="20"/>
              </w:rPr>
              <w:t>1.1. Налоговые доходы</w:t>
            </w:r>
          </w:p>
        </w:tc>
        <w:tc>
          <w:tcPr>
            <w:tcW w:w="1537" w:type="dxa"/>
          </w:tcPr>
          <w:p w:rsidR="008B366A" w:rsidRPr="00343605" w:rsidRDefault="008B366A" w:rsidP="008B366A">
            <w:pPr>
              <w:jc w:val="right"/>
              <w:rPr>
                <w:sz w:val="20"/>
                <w:szCs w:val="20"/>
              </w:rPr>
            </w:pPr>
            <w:r w:rsidRPr="00343605">
              <w:rPr>
                <w:sz w:val="20"/>
                <w:szCs w:val="20"/>
              </w:rPr>
              <w:t>151 160 743,3</w:t>
            </w:r>
          </w:p>
        </w:tc>
        <w:tc>
          <w:tcPr>
            <w:tcW w:w="1345" w:type="dxa"/>
          </w:tcPr>
          <w:p w:rsidR="008B366A" w:rsidRPr="00343605" w:rsidRDefault="008B366A" w:rsidP="008B366A">
            <w:pPr>
              <w:jc w:val="right"/>
              <w:rPr>
                <w:sz w:val="20"/>
                <w:szCs w:val="20"/>
              </w:rPr>
            </w:pPr>
            <w:r w:rsidRPr="00343605">
              <w:rPr>
                <w:sz w:val="20"/>
                <w:szCs w:val="20"/>
              </w:rPr>
              <w:t>88,2</w:t>
            </w:r>
          </w:p>
        </w:tc>
        <w:tc>
          <w:tcPr>
            <w:tcW w:w="1773" w:type="dxa"/>
          </w:tcPr>
          <w:p w:rsidR="008B366A" w:rsidRPr="00343605" w:rsidRDefault="008B366A" w:rsidP="008B366A">
            <w:pPr>
              <w:jc w:val="right"/>
              <w:rPr>
                <w:sz w:val="20"/>
                <w:szCs w:val="20"/>
              </w:rPr>
            </w:pPr>
            <w:r w:rsidRPr="00343605">
              <w:rPr>
                <w:sz w:val="20"/>
                <w:szCs w:val="20"/>
              </w:rPr>
              <w:t>287 666 278,8</w:t>
            </w:r>
          </w:p>
        </w:tc>
        <w:tc>
          <w:tcPr>
            <w:tcW w:w="1560" w:type="dxa"/>
          </w:tcPr>
          <w:p w:rsidR="008B366A" w:rsidRPr="00343605" w:rsidRDefault="008B366A" w:rsidP="008B366A">
            <w:pPr>
              <w:jc w:val="right"/>
              <w:rPr>
                <w:sz w:val="20"/>
                <w:szCs w:val="20"/>
              </w:rPr>
            </w:pPr>
            <w:r w:rsidRPr="00343605">
              <w:rPr>
                <w:sz w:val="20"/>
                <w:szCs w:val="20"/>
              </w:rPr>
              <w:t>92,8</w:t>
            </w:r>
          </w:p>
        </w:tc>
        <w:tc>
          <w:tcPr>
            <w:tcW w:w="1842" w:type="dxa"/>
          </w:tcPr>
          <w:p w:rsidR="008B366A" w:rsidRPr="00343605" w:rsidRDefault="008B366A" w:rsidP="008B366A">
            <w:pPr>
              <w:jc w:val="right"/>
              <w:rPr>
                <w:sz w:val="20"/>
                <w:szCs w:val="20"/>
              </w:rPr>
            </w:pPr>
            <w:r w:rsidRPr="00343605">
              <w:rPr>
                <w:sz w:val="20"/>
                <w:szCs w:val="20"/>
              </w:rPr>
              <w:t>190,3</w:t>
            </w:r>
          </w:p>
        </w:tc>
      </w:tr>
      <w:tr w:rsidR="008B366A" w:rsidRPr="00343605" w:rsidTr="00343605">
        <w:tc>
          <w:tcPr>
            <w:tcW w:w="2211" w:type="dxa"/>
          </w:tcPr>
          <w:p w:rsidR="008B366A" w:rsidRPr="00343605" w:rsidRDefault="008B366A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343605">
              <w:rPr>
                <w:rFonts w:ascii="Times New Roman" w:hAnsi="Times New Roman" w:cs="Times New Roman"/>
                <w:szCs w:val="20"/>
              </w:rPr>
              <w:t>1.2. Неналоговые доходы</w:t>
            </w:r>
          </w:p>
        </w:tc>
        <w:tc>
          <w:tcPr>
            <w:tcW w:w="1537" w:type="dxa"/>
          </w:tcPr>
          <w:p w:rsidR="008B366A" w:rsidRPr="00343605" w:rsidRDefault="008B366A" w:rsidP="008B366A">
            <w:pPr>
              <w:jc w:val="right"/>
              <w:rPr>
                <w:sz w:val="20"/>
                <w:szCs w:val="20"/>
              </w:rPr>
            </w:pPr>
            <w:r w:rsidRPr="00343605">
              <w:rPr>
                <w:sz w:val="20"/>
                <w:szCs w:val="20"/>
              </w:rPr>
              <w:t>1 946 884,1</w:t>
            </w:r>
          </w:p>
        </w:tc>
        <w:tc>
          <w:tcPr>
            <w:tcW w:w="1345" w:type="dxa"/>
          </w:tcPr>
          <w:p w:rsidR="008B366A" w:rsidRPr="00343605" w:rsidRDefault="008B366A" w:rsidP="008B366A">
            <w:pPr>
              <w:jc w:val="right"/>
              <w:rPr>
                <w:sz w:val="20"/>
                <w:szCs w:val="20"/>
              </w:rPr>
            </w:pPr>
            <w:r w:rsidRPr="00343605">
              <w:rPr>
                <w:sz w:val="20"/>
                <w:szCs w:val="20"/>
              </w:rPr>
              <w:t>1,1</w:t>
            </w:r>
          </w:p>
        </w:tc>
        <w:tc>
          <w:tcPr>
            <w:tcW w:w="1773" w:type="dxa"/>
          </w:tcPr>
          <w:p w:rsidR="008B366A" w:rsidRPr="00343605" w:rsidRDefault="008B366A" w:rsidP="008B366A">
            <w:pPr>
              <w:jc w:val="right"/>
              <w:rPr>
                <w:sz w:val="20"/>
                <w:szCs w:val="20"/>
              </w:rPr>
            </w:pPr>
            <w:r w:rsidRPr="00343605">
              <w:rPr>
                <w:sz w:val="20"/>
                <w:szCs w:val="20"/>
              </w:rPr>
              <w:t>2 096 207,3</w:t>
            </w:r>
          </w:p>
        </w:tc>
        <w:tc>
          <w:tcPr>
            <w:tcW w:w="1560" w:type="dxa"/>
          </w:tcPr>
          <w:p w:rsidR="008B366A" w:rsidRPr="00343605" w:rsidRDefault="008B366A" w:rsidP="008B366A">
            <w:pPr>
              <w:jc w:val="right"/>
              <w:rPr>
                <w:sz w:val="20"/>
                <w:szCs w:val="20"/>
              </w:rPr>
            </w:pPr>
            <w:r w:rsidRPr="00343605">
              <w:rPr>
                <w:sz w:val="20"/>
                <w:szCs w:val="20"/>
              </w:rPr>
              <w:t>0,7</w:t>
            </w:r>
          </w:p>
        </w:tc>
        <w:tc>
          <w:tcPr>
            <w:tcW w:w="1842" w:type="dxa"/>
          </w:tcPr>
          <w:p w:rsidR="008B366A" w:rsidRPr="00343605" w:rsidRDefault="008B366A" w:rsidP="008B366A">
            <w:pPr>
              <w:jc w:val="right"/>
              <w:rPr>
                <w:sz w:val="20"/>
                <w:szCs w:val="20"/>
              </w:rPr>
            </w:pPr>
            <w:r w:rsidRPr="00343605">
              <w:rPr>
                <w:sz w:val="20"/>
                <w:szCs w:val="20"/>
              </w:rPr>
              <w:t>107,7</w:t>
            </w:r>
          </w:p>
        </w:tc>
      </w:tr>
      <w:tr w:rsidR="008B366A" w:rsidRPr="00343605" w:rsidTr="00343605">
        <w:tc>
          <w:tcPr>
            <w:tcW w:w="2211" w:type="dxa"/>
          </w:tcPr>
          <w:p w:rsidR="008B366A" w:rsidRPr="00343605" w:rsidRDefault="008B366A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343605">
              <w:rPr>
                <w:rFonts w:ascii="Times New Roman" w:hAnsi="Times New Roman" w:cs="Times New Roman"/>
                <w:szCs w:val="20"/>
              </w:rPr>
              <w:t>2. Безвозмездные поступления</w:t>
            </w:r>
          </w:p>
        </w:tc>
        <w:tc>
          <w:tcPr>
            <w:tcW w:w="1537" w:type="dxa"/>
          </w:tcPr>
          <w:p w:rsidR="008B366A" w:rsidRPr="00343605" w:rsidRDefault="008B366A" w:rsidP="008B366A">
            <w:pPr>
              <w:jc w:val="right"/>
              <w:rPr>
                <w:sz w:val="20"/>
                <w:szCs w:val="20"/>
              </w:rPr>
            </w:pPr>
            <w:r w:rsidRPr="00343605">
              <w:rPr>
                <w:sz w:val="20"/>
                <w:szCs w:val="20"/>
              </w:rPr>
              <w:t>18 224 857,4</w:t>
            </w:r>
          </w:p>
        </w:tc>
        <w:tc>
          <w:tcPr>
            <w:tcW w:w="1345" w:type="dxa"/>
          </w:tcPr>
          <w:p w:rsidR="008B366A" w:rsidRPr="00343605" w:rsidRDefault="008B366A" w:rsidP="008B366A">
            <w:pPr>
              <w:jc w:val="right"/>
              <w:rPr>
                <w:sz w:val="20"/>
                <w:szCs w:val="20"/>
              </w:rPr>
            </w:pPr>
            <w:r w:rsidRPr="00343605">
              <w:rPr>
                <w:sz w:val="20"/>
                <w:szCs w:val="20"/>
              </w:rPr>
              <w:t>10,6</w:t>
            </w:r>
          </w:p>
        </w:tc>
        <w:tc>
          <w:tcPr>
            <w:tcW w:w="1773" w:type="dxa"/>
          </w:tcPr>
          <w:p w:rsidR="008B366A" w:rsidRPr="00343605" w:rsidRDefault="008B366A" w:rsidP="008B366A">
            <w:pPr>
              <w:jc w:val="right"/>
              <w:rPr>
                <w:sz w:val="20"/>
                <w:szCs w:val="20"/>
              </w:rPr>
            </w:pPr>
            <w:r w:rsidRPr="00343605">
              <w:rPr>
                <w:sz w:val="20"/>
                <w:szCs w:val="20"/>
              </w:rPr>
              <w:t>20 113 375,7</w:t>
            </w:r>
          </w:p>
        </w:tc>
        <w:tc>
          <w:tcPr>
            <w:tcW w:w="1560" w:type="dxa"/>
          </w:tcPr>
          <w:p w:rsidR="008B366A" w:rsidRPr="00343605" w:rsidRDefault="008B366A" w:rsidP="008B366A">
            <w:pPr>
              <w:jc w:val="right"/>
              <w:rPr>
                <w:sz w:val="20"/>
                <w:szCs w:val="20"/>
              </w:rPr>
            </w:pPr>
            <w:r w:rsidRPr="00343605">
              <w:rPr>
                <w:sz w:val="20"/>
                <w:szCs w:val="20"/>
              </w:rPr>
              <w:t>6,5</w:t>
            </w:r>
          </w:p>
        </w:tc>
        <w:tc>
          <w:tcPr>
            <w:tcW w:w="1842" w:type="dxa"/>
          </w:tcPr>
          <w:p w:rsidR="008B366A" w:rsidRPr="00343605" w:rsidRDefault="008B366A" w:rsidP="008B366A">
            <w:pPr>
              <w:jc w:val="right"/>
              <w:rPr>
                <w:sz w:val="20"/>
                <w:szCs w:val="20"/>
              </w:rPr>
            </w:pPr>
            <w:r w:rsidRPr="00343605">
              <w:rPr>
                <w:sz w:val="20"/>
                <w:szCs w:val="20"/>
              </w:rPr>
              <w:t>110,4</w:t>
            </w:r>
          </w:p>
        </w:tc>
      </w:tr>
    </w:tbl>
    <w:p w:rsidR="00D70A87" w:rsidRPr="000951FC" w:rsidRDefault="00D70A87" w:rsidP="00A704C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70A87" w:rsidRPr="000951FC" w:rsidRDefault="00D70A87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951FC">
        <w:rPr>
          <w:rFonts w:ascii="Times New Roman" w:hAnsi="Times New Roman" w:cs="Times New Roman"/>
          <w:sz w:val="28"/>
          <w:szCs w:val="28"/>
        </w:rPr>
        <w:t>В доходной части областного бюджета Ленинградской области в период 20</w:t>
      </w:r>
      <w:r w:rsidR="000951FC" w:rsidRPr="000951FC">
        <w:rPr>
          <w:rFonts w:ascii="Times New Roman" w:hAnsi="Times New Roman" w:cs="Times New Roman"/>
          <w:sz w:val="28"/>
          <w:szCs w:val="28"/>
        </w:rPr>
        <w:t>23</w:t>
      </w:r>
      <w:r w:rsidRPr="000951FC">
        <w:rPr>
          <w:rFonts w:ascii="Times New Roman" w:hAnsi="Times New Roman" w:cs="Times New Roman"/>
          <w:sz w:val="28"/>
          <w:szCs w:val="28"/>
        </w:rPr>
        <w:t>-20</w:t>
      </w:r>
      <w:r w:rsidR="000951FC" w:rsidRPr="000951FC">
        <w:rPr>
          <w:rFonts w:ascii="Times New Roman" w:hAnsi="Times New Roman" w:cs="Times New Roman"/>
          <w:sz w:val="28"/>
          <w:szCs w:val="28"/>
        </w:rPr>
        <w:t>34</w:t>
      </w:r>
      <w:r w:rsidRPr="000951FC">
        <w:rPr>
          <w:rFonts w:ascii="Times New Roman" w:hAnsi="Times New Roman" w:cs="Times New Roman"/>
          <w:sz w:val="28"/>
          <w:szCs w:val="28"/>
        </w:rPr>
        <w:t xml:space="preserve"> годов основной удельный вес (от </w:t>
      </w:r>
      <w:r w:rsidR="000951FC" w:rsidRPr="000951FC">
        <w:rPr>
          <w:rFonts w:ascii="Times New Roman" w:hAnsi="Times New Roman" w:cs="Times New Roman"/>
          <w:sz w:val="28"/>
          <w:szCs w:val="28"/>
        </w:rPr>
        <w:t>89</w:t>
      </w:r>
      <w:r w:rsidRPr="000951FC">
        <w:rPr>
          <w:rFonts w:ascii="Times New Roman" w:hAnsi="Times New Roman" w:cs="Times New Roman"/>
          <w:sz w:val="28"/>
          <w:szCs w:val="28"/>
        </w:rPr>
        <w:t>,</w:t>
      </w:r>
      <w:r w:rsidR="000951FC" w:rsidRPr="000951FC">
        <w:rPr>
          <w:rFonts w:ascii="Times New Roman" w:hAnsi="Times New Roman" w:cs="Times New Roman"/>
          <w:sz w:val="28"/>
          <w:szCs w:val="28"/>
        </w:rPr>
        <w:t>4</w:t>
      </w:r>
      <w:r w:rsidRPr="000951FC">
        <w:rPr>
          <w:rFonts w:ascii="Times New Roman" w:hAnsi="Times New Roman" w:cs="Times New Roman"/>
          <w:sz w:val="28"/>
          <w:szCs w:val="28"/>
        </w:rPr>
        <w:t>% до 9</w:t>
      </w:r>
      <w:r w:rsidR="000951FC" w:rsidRPr="000951FC">
        <w:rPr>
          <w:rFonts w:ascii="Times New Roman" w:hAnsi="Times New Roman" w:cs="Times New Roman"/>
          <w:sz w:val="28"/>
          <w:szCs w:val="28"/>
        </w:rPr>
        <w:t>3</w:t>
      </w:r>
      <w:r w:rsidRPr="000951FC">
        <w:rPr>
          <w:rFonts w:ascii="Times New Roman" w:hAnsi="Times New Roman" w:cs="Times New Roman"/>
          <w:sz w:val="28"/>
          <w:szCs w:val="28"/>
        </w:rPr>
        <w:t>,</w:t>
      </w:r>
      <w:r w:rsidR="000951FC" w:rsidRPr="000951FC">
        <w:rPr>
          <w:rFonts w:ascii="Times New Roman" w:hAnsi="Times New Roman" w:cs="Times New Roman"/>
          <w:sz w:val="28"/>
          <w:szCs w:val="28"/>
        </w:rPr>
        <w:t>5</w:t>
      </w:r>
      <w:r w:rsidRPr="000951FC">
        <w:rPr>
          <w:rFonts w:ascii="Times New Roman" w:hAnsi="Times New Roman" w:cs="Times New Roman"/>
          <w:sz w:val="28"/>
          <w:szCs w:val="28"/>
        </w:rPr>
        <w:t>%) занимают налоговые и неналоговые доходы.</w:t>
      </w:r>
    </w:p>
    <w:p w:rsidR="00D70A87" w:rsidRPr="000951FC" w:rsidRDefault="00D70A87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951FC">
        <w:rPr>
          <w:rFonts w:ascii="Times New Roman" w:hAnsi="Times New Roman" w:cs="Times New Roman"/>
          <w:sz w:val="28"/>
          <w:szCs w:val="28"/>
        </w:rPr>
        <w:t xml:space="preserve">Доля безвозмездных поступлений в общем объеме доходов </w:t>
      </w:r>
      <w:r w:rsidR="00A704CC">
        <w:rPr>
          <w:rFonts w:ascii="Times New Roman" w:hAnsi="Times New Roman" w:cs="Times New Roman"/>
          <w:sz w:val="28"/>
          <w:szCs w:val="28"/>
        </w:rPr>
        <w:t xml:space="preserve">прогнозируется с </w:t>
      </w:r>
      <w:r w:rsidR="000951FC" w:rsidRPr="000951FC">
        <w:rPr>
          <w:rFonts w:ascii="Times New Roman" w:hAnsi="Times New Roman" w:cs="Times New Roman"/>
          <w:sz w:val="28"/>
          <w:szCs w:val="28"/>
        </w:rPr>
        <w:t>сокра</w:t>
      </w:r>
      <w:r w:rsidR="00A704CC">
        <w:rPr>
          <w:rFonts w:ascii="Times New Roman" w:hAnsi="Times New Roman" w:cs="Times New Roman"/>
          <w:sz w:val="28"/>
          <w:szCs w:val="28"/>
        </w:rPr>
        <w:t>щением</w:t>
      </w:r>
      <w:r w:rsidRPr="000951FC">
        <w:rPr>
          <w:rFonts w:ascii="Times New Roman" w:hAnsi="Times New Roman" w:cs="Times New Roman"/>
          <w:sz w:val="28"/>
          <w:szCs w:val="28"/>
        </w:rPr>
        <w:t xml:space="preserve"> с </w:t>
      </w:r>
      <w:r w:rsidR="000951FC" w:rsidRPr="000951FC">
        <w:rPr>
          <w:rFonts w:ascii="Times New Roman" w:hAnsi="Times New Roman" w:cs="Times New Roman"/>
          <w:sz w:val="28"/>
          <w:szCs w:val="28"/>
        </w:rPr>
        <w:t>10</w:t>
      </w:r>
      <w:r w:rsidRPr="000951FC">
        <w:rPr>
          <w:rFonts w:ascii="Times New Roman" w:hAnsi="Times New Roman" w:cs="Times New Roman"/>
          <w:sz w:val="28"/>
          <w:szCs w:val="28"/>
        </w:rPr>
        <w:t>,</w:t>
      </w:r>
      <w:r w:rsidR="000951FC" w:rsidRPr="000951FC">
        <w:rPr>
          <w:rFonts w:ascii="Times New Roman" w:hAnsi="Times New Roman" w:cs="Times New Roman"/>
          <w:sz w:val="28"/>
          <w:szCs w:val="28"/>
        </w:rPr>
        <w:t>6</w:t>
      </w:r>
      <w:r w:rsidRPr="000951FC">
        <w:rPr>
          <w:rFonts w:ascii="Times New Roman" w:hAnsi="Times New Roman" w:cs="Times New Roman"/>
          <w:sz w:val="28"/>
          <w:szCs w:val="28"/>
        </w:rPr>
        <w:t>% в 20</w:t>
      </w:r>
      <w:r w:rsidR="000951FC" w:rsidRPr="000951FC">
        <w:rPr>
          <w:rFonts w:ascii="Times New Roman" w:hAnsi="Times New Roman" w:cs="Times New Roman"/>
          <w:sz w:val="28"/>
          <w:szCs w:val="28"/>
        </w:rPr>
        <w:t>23</w:t>
      </w:r>
      <w:r w:rsidRPr="000951FC">
        <w:rPr>
          <w:rFonts w:ascii="Times New Roman" w:hAnsi="Times New Roman" w:cs="Times New Roman"/>
          <w:sz w:val="28"/>
          <w:szCs w:val="28"/>
        </w:rPr>
        <w:t xml:space="preserve"> году до </w:t>
      </w:r>
      <w:r w:rsidR="000951FC" w:rsidRPr="000951FC">
        <w:rPr>
          <w:rFonts w:ascii="Times New Roman" w:hAnsi="Times New Roman" w:cs="Times New Roman"/>
          <w:sz w:val="28"/>
          <w:szCs w:val="28"/>
        </w:rPr>
        <w:t>6</w:t>
      </w:r>
      <w:r w:rsidRPr="000951FC">
        <w:rPr>
          <w:rFonts w:ascii="Times New Roman" w:hAnsi="Times New Roman" w:cs="Times New Roman"/>
          <w:sz w:val="28"/>
          <w:szCs w:val="28"/>
        </w:rPr>
        <w:t>,</w:t>
      </w:r>
      <w:r w:rsidR="000951FC" w:rsidRPr="000951FC">
        <w:rPr>
          <w:rFonts w:ascii="Times New Roman" w:hAnsi="Times New Roman" w:cs="Times New Roman"/>
          <w:sz w:val="28"/>
          <w:szCs w:val="28"/>
        </w:rPr>
        <w:t>5</w:t>
      </w:r>
      <w:r w:rsidRPr="000951FC">
        <w:rPr>
          <w:rFonts w:ascii="Times New Roman" w:hAnsi="Times New Roman" w:cs="Times New Roman"/>
          <w:sz w:val="28"/>
          <w:szCs w:val="28"/>
        </w:rPr>
        <w:t>% в 20</w:t>
      </w:r>
      <w:r w:rsidR="000951FC" w:rsidRPr="000951FC">
        <w:rPr>
          <w:rFonts w:ascii="Times New Roman" w:hAnsi="Times New Roman" w:cs="Times New Roman"/>
          <w:sz w:val="28"/>
          <w:szCs w:val="28"/>
        </w:rPr>
        <w:t>34</w:t>
      </w:r>
      <w:r w:rsidRPr="000951FC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D70A87" w:rsidRDefault="00D70A87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E233C">
        <w:rPr>
          <w:rFonts w:ascii="Times New Roman" w:hAnsi="Times New Roman" w:cs="Times New Roman"/>
          <w:sz w:val="28"/>
          <w:szCs w:val="28"/>
        </w:rPr>
        <w:t>Структура и динамика налоговых и неналоговых доходов областного бюджета Ленинградской области за период 20</w:t>
      </w:r>
      <w:r w:rsidR="000C4CB7">
        <w:rPr>
          <w:rFonts w:ascii="Times New Roman" w:hAnsi="Times New Roman" w:cs="Times New Roman"/>
          <w:sz w:val="28"/>
          <w:szCs w:val="28"/>
        </w:rPr>
        <w:t>2</w:t>
      </w:r>
      <w:r w:rsidR="004E233C" w:rsidRPr="004E233C">
        <w:rPr>
          <w:rFonts w:ascii="Times New Roman" w:hAnsi="Times New Roman" w:cs="Times New Roman"/>
          <w:sz w:val="28"/>
          <w:szCs w:val="28"/>
        </w:rPr>
        <w:t>3</w:t>
      </w:r>
      <w:r w:rsidRPr="004E233C">
        <w:rPr>
          <w:rFonts w:ascii="Times New Roman" w:hAnsi="Times New Roman" w:cs="Times New Roman"/>
          <w:sz w:val="28"/>
          <w:szCs w:val="28"/>
        </w:rPr>
        <w:t>-20</w:t>
      </w:r>
      <w:r w:rsidR="004E233C" w:rsidRPr="004E233C">
        <w:rPr>
          <w:rFonts w:ascii="Times New Roman" w:hAnsi="Times New Roman" w:cs="Times New Roman"/>
          <w:sz w:val="28"/>
          <w:szCs w:val="28"/>
        </w:rPr>
        <w:t>34</w:t>
      </w:r>
      <w:r w:rsidRPr="004E233C">
        <w:rPr>
          <w:rFonts w:ascii="Times New Roman" w:hAnsi="Times New Roman" w:cs="Times New Roman"/>
          <w:sz w:val="28"/>
          <w:szCs w:val="28"/>
        </w:rPr>
        <w:t xml:space="preserve"> годов характеризуются следующими показателями:</w:t>
      </w:r>
    </w:p>
    <w:p w:rsidR="00343605" w:rsidRDefault="00343605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43605" w:rsidRDefault="00343605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43605" w:rsidRDefault="00343605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43605" w:rsidRDefault="00343605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43605" w:rsidRDefault="00343605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43605" w:rsidRPr="004E233C" w:rsidRDefault="00343605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70A87" w:rsidRPr="001E7316" w:rsidRDefault="00D70A87" w:rsidP="00A704CC">
      <w:pPr>
        <w:pStyle w:val="ConsPlusNormal"/>
        <w:jc w:val="right"/>
        <w:rPr>
          <w:rFonts w:ascii="Times New Roman" w:hAnsi="Times New Roman" w:cs="Times New Roman"/>
          <w:szCs w:val="20"/>
        </w:rPr>
      </w:pPr>
      <w:r w:rsidRPr="001E7316">
        <w:rPr>
          <w:rFonts w:ascii="Times New Roman" w:hAnsi="Times New Roman" w:cs="Times New Roman"/>
          <w:szCs w:val="20"/>
        </w:rPr>
        <w:lastRenderedPageBreak/>
        <w:t>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75"/>
        <w:gridCol w:w="1448"/>
        <w:gridCol w:w="1449"/>
        <w:gridCol w:w="1448"/>
        <w:gridCol w:w="2047"/>
        <w:gridCol w:w="1560"/>
      </w:tblGrid>
      <w:tr w:rsidR="00D70A87" w:rsidRPr="00567F5A" w:rsidTr="00343605">
        <w:tc>
          <w:tcPr>
            <w:tcW w:w="2175" w:type="dxa"/>
          </w:tcPr>
          <w:p w:rsidR="00D70A87" w:rsidRPr="00567F5A" w:rsidRDefault="00D70A87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Показатель</w:t>
            </w:r>
          </w:p>
        </w:tc>
        <w:tc>
          <w:tcPr>
            <w:tcW w:w="1448" w:type="dxa"/>
          </w:tcPr>
          <w:p w:rsidR="00D70A87" w:rsidRPr="00567F5A" w:rsidRDefault="00D70A87" w:rsidP="00567F5A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20</w:t>
            </w:r>
            <w:r w:rsidR="00567F5A">
              <w:rPr>
                <w:rFonts w:ascii="Times New Roman" w:hAnsi="Times New Roman" w:cs="Times New Roman"/>
                <w:szCs w:val="20"/>
                <w:lang w:val="en-US"/>
              </w:rPr>
              <w:t>23</w:t>
            </w:r>
            <w:r w:rsidRPr="00567F5A">
              <w:rPr>
                <w:rFonts w:ascii="Times New Roman" w:hAnsi="Times New Roman" w:cs="Times New Roman"/>
                <w:szCs w:val="20"/>
              </w:rPr>
              <w:t xml:space="preserve"> год</w:t>
            </w:r>
          </w:p>
        </w:tc>
        <w:tc>
          <w:tcPr>
            <w:tcW w:w="1449" w:type="dxa"/>
          </w:tcPr>
          <w:p w:rsidR="00D70A87" w:rsidRPr="00567F5A" w:rsidRDefault="00D70A87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Удельный вес в общем объеме налоговых и неналоговых доходов</w:t>
            </w:r>
          </w:p>
        </w:tc>
        <w:tc>
          <w:tcPr>
            <w:tcW w:w="1448" w:type="dxa"/>
          </w:tcPr>
          <w:p w:rsidR="00D70A87" w:rsidRPr="00567F5A" w:rsidRDefault="00D70A87" w:rsidP="00567F5A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20</w:t>
            </w:r>
            <w:r w:rsidR="00567F5A">
              <w:rPr>
                <w:rFonts w:ascii="Times New Roman" w:hAnsi="Times New Roman" w:cs="Times New Roman"/>
                <w:szCs w:val="20"/>
                <w:lang w:val="en-US"/>
              </w:rPr>
              <w:t>34</w:t>
            </w:r>
            <w:r w:rsidRPr="00567F5A">
              <w:rPr>
                <w:rFonts w:ascii="Times New Roman" w:hAnsi="Times New Roman" w:cs="Times New Roman"/>
                <w:szCs w:val="20"/>
              </w:rPr>
              <w:t xml:space="preserve"> год</w:t>
            </w:r>
          </w:p>
        </w:tc>
        <w:tc>
          <w:tcPr>
            <w:tcW w:w="2047" w:type="dxa"/>
          </w:tcPr>
          <w:p w:rsidR="00D70A87" w:rsidRPr="00567F5A" w:rsidRDefault="00D70A87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Удельный вес в общем объеме налоговых и неналоговых доходов</w:t>
            </w:r>
          </w:p>
        </w:tc>
        <w:tc>
          <w:tcPr>
            <w:tcW w:w="1560" w:type="dxa"/>
          </w:tcPr>
          <w:p w:rsidR="00343605" w:rsidRDefault="00D70A87" w:rsidP="00567F5A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Динамика</w:t>
            </w:r>
          </w:p>
          <w:p w:rsidR="00343605" w:rsidRDefault="00D70A87" w:rsidP="00567F5A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 xml:space="preserve"> за период</w:t>
            </w:r>
          </w:p>
          <w:p w:rsidR="00D70A87" w:rsidRPr="00567F5A" w:rsidRDefault="00D70A87" w:rsidP="00567F5A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 xml:space="preserve"> 20</w:t>
            </w:r>
            <w:r w:rsidR="00567F5A">
              <w:rPr>
                <w:rFonts w:ascii="Times New Roman" w:hAnsi="Times New Roman" w:cs="Times New Roman"/>
                <w:szCs w:val="20"/>
                <w:lang w:val="en-US"/>
              </w:rPr>
              <w:t>23</w:t>
            </w:r>
            <w:r w:rsidRPr="00567F5A">
              <w:rPr>
                <w:rFonts w:ascii="Times New Roman" w:hAnsi="Times New Roman" w:cs="Times New Roman"/>
                <w:szCs w:val="20"/>
              </w:rPr>
              <w:t>-20</w:t>
            </w:r>
            <w:r w:rsidR="00567F5A">
              <w:rPr>
                <w:rFonts w:ascii="Times New Roman" w:hAnsi="Times New Roman" w:cs="Times New Roman"/>
                <w:szCs w:val="20"/>
                <w:lang w:val="en-US"/>
              </w:rPr>
              <w:t>34</w:t>
            </w:r>
            <w:r w:rsidRPr="00567F5A">
              <w:rPr>
                <w:rFonts w:ascii="Times New Roman" w:hAnsi="Times New Roman" w:cs="Times New Roman"/>
                <w:szCs w:val="20"/>
              </w:rPr>
              <w:t xml:space="preserve"> годов</w:t>
            </w:r>
          </w:p>
        </w:tc>
      </w:tr>
      <w:tr w:rsidR="00D70A87" w:rsidRPr="00567F5A" w:rsidTr="00343605">
        <w:tc>
          <w:tcPr>
            <w:tcW w:w="2175" w:type="dxa"/>
          </w:tcPr>
          <w:p w:rsidR="00D70A87" w:rsidRPr="00567F5A" w:rsidRDefault="00D70A87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448" w:type="dxa"/>
          </w:tcPr>
          <w:p w:rsidR="00D70A87" w:rsidRPr="00567F5A" w:rsidRDefault="00D70A87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1449" w:type="dxa"/>
          </w:tcPr>
          <w:p w:rsidR="00D70A87" w:rsidRPr="00567F5A" w:rsidRDefault="00D70A87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1448" w:type="dxa"/>
          </w:tcPr>
          <w:p w:rsidR="00D70A87" w:rsidRPr="00567F5A" w:rsidRDefault="00D70A87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2047" w:type="dxa"/>
          </w:tcPr>
          <w:p w:rsidR="00D70A87" w:rsidRPr="00567F5A" w:rsidRDefault="00D70A87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5</w:t>
            </w:r>
          </w:p>
        </w:tc>
        <w:tc>
          <w:tcPr>
            <w:tcW w:w="1560" w:type="dxa"/>
          </w:tcPr>
          <w:p w:rsidR="00D70A87" w:rsidRPr="00567F5A" w:rsidRDefault="00D70A87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6</w:t>
            </w:r>
          </w:p>
        </w:tc>
      </w:tr>
      <w:tr w:rsidR="00567F5A" w:rsidRPr="00567F5A" w:rsidTr="00343605">
        <w:tc>
          <w:tcPr>
            <w:tcW w:w="2175" w:type="dxa"/>
          </w:tcPr>
          <w:p w:rsidR="00567F5A" w:rsidRPr="00567F5A" w:rsidRDefault="00567F5A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Налоговые и неналоговые доходы</w:t>
            </w:r>
          </w:p>
        </w:tc>
        <w:tc>
          <w:tcPr>
            <w:tcW w:w="1448" w:type="dxa"/>
          </w:tcPr>
          <w:p w:rsidR="00567F5A" w:rsidRPr="00567F5A" w:rsidRDefault="00567F5A" w:rsidP="00567F5A">
            <w:pPr>
              <w:jc w:val="right"/>
              <w:rPr>
                <w:sz w:val="20"/>
                <w:szCs w:val="20"/>
              </w:rPr>
            </w:pPr>
            <w:r w:rsidRPr="00567F5A">
              <w:rPr>
                <w:sz w:val="20"/>
                <w:szCs w:val="20"/>
              </w:rPr>
              <w:t>153 107 627,4</w:t>
            </w:r>
          </w:p>
        </w:tc>
        <w:tc>
          <w:tcPr>
            <w:tcW w:w="1449" w:type="dxa"/>
          </w:tcPr>
          <w:p w:rsidR="00567F5A" w:rsidRPr="00567F5A" w:rsidRDefault="00567F5A" w:rsidP="00567F5A">
            <w:pPr>
              <w:jc w:val="right"/>
              <w:rPr>
                <w:sz w:val="20"/>
                <w:szCs w:val="20"/>
              </w:rPr>
            </w:pPr>
            <w:r w:rsidRPr="00567F5A">
              <w:rPr>
                <w:sz w:val="20"/>
                <w:szCs w:val="20"/>
              </w:rPr>
              <w:t>100,0</w:t>
            </w:r>
          </w:p>
        </w:tc>
        <w:tc>
          <w:tcPr>
            <w:tcW w:w="1448" w:type="dxa"/>
          </w:tcPr>
          <w:p w:rsidR="00567F5A" w:rsidRPr="00567F5A" w:rsidRDefault="00567F5A" w:rsidP="00567F5A">
            <w:pPr>
              <w:jc w:val="right"/>
              <w:rPr>
                <w:sz w:val="20"/>
                <w:szCs w:val="20"/>
              </w:rPr>
            </w:pPr>
            <w:r w:rsidRPr="00567F5A">
              <w:rPr>
                <w:sz w:val="20"/>
                <w:szCs w:val="20"/>
              </w:rPr>
              <w:t>289 762 486,1</w:t>
            </w:r>
          </w:p>
        </w:tc>
        <w:tc>
          <w:tcPr>
            <w:tcW w:w="2047" w:type="dxa"/>
          </w:tcPr>
          <w:p w:rsidR="00567F5A" w:rsidRPr="00567F5A" w:rsidRDefault="00567F5A" w:rsidP="00567F5A">
            <w:pPr>
              <w:jc w:val="right"/>
              <w:rPr>
                <w:sz w:val="20"/>
                <w:szCs w:val="20"/>
              </w:rPr>
            </w:pPr>
            <w:r w:rsidRPr="00567F5A">
              <w:rPr>
                <w:sz w:val="20"/>
                <w:szCs w:val="20"/>
              </w:rPr>
              <w:t>100,0</w:t>
            </w:r>
          </w:p>
        </w:tc>
        <w:tc>
          <w:tcPr>
            <w:tcW w:w="1560" w:type="dxa"/>
          </w:tcPr>
          <w:p w:rsidR="00567F5A" w:rsidRPr="00567F5A" w:rsidRDefault="00567F5A" w:rsidP="00567F5A">
            <w:pPr>
              <w:jc w:val="right"/>
              <w:rPr>
                <w:sz w:val="20"/>
                <w:szCs w:val="20"/>
              </w:rPr>
            </w:pPr>
            <w:r w:rsidRPr="00567F5A">
              <w:rPr>
                <w:sz w:val="20"/>
                <w:szCs w:val="20"/>
              </w:rPr>
              <w:t>189,3</w:t>
            </w:r>
          </w:p>
        </w:tc>
      </w:tr>
      <w:tr w:rsidR="00567F5A" w:rsidRPr="00567F5A" w:rsidTr="00343605">
        <w:tc>
          <w:tcPr>
            <w:tcW w:w="2175" w:type="dxa"/>
          </w:tcPr>
          <w:p w:rsidR="00567F5A" w:rsidRPr="00567F5A" w:rsidRDefault="00567F5A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1.1. Налоговые доходы</w:t>
            </w:r>
          </w:p>
        </w:tc>
        <w:tc>
          <w:tcPr>
            <w:tcW w:w="1448" w:type="dxa"/>
          </w:tcPr>
          <w:p w:rsidR="00567F5A" w:rsidRPr="00567F5A" w:rsidRDefault="00567F5A" w:rsidP="00567F5A">
            <w:pPr>
              <w:jc w:val="right"/>
              <w:rPr>
                <w:sz w:val="20"/>
                <w:szCs w:val="20"/>
              </w:rPr>
            </w:pPr>
            <w:r w:rsidRPr="00567F5A">
              <w:rPr>
                <w:sz w:val="20"/>
                <w:szCs w:val="20"/>
              </w:rPr>
              <w:t>151 160 743,3</w:t>
            </w:r>
          </w:p>
        </w:tc>
        <w:tc>
          <w:tcPr>
            <w:tcW w:w="1449" w:type="dxa"/>
          </w:tcPr>
          <w:p w:rsidR="00567F5A" w:rsidRPr="00567F5A" w:rsidRDefault="00567F5A" w:rsidP="00567F5A">
            <w:pPr>
              <w:jc w:val="right"/>
              <w:rPr>
                <w:sz w:val="20"/>
                <w:szCs w:val="20"/>
              </w:rPr>
            </w:pPr>
            <w:r w:rsidRPr="00567F5A">
              <w:rPr>
                <w:sz w:val="20"/>
                <w:szCs w:val="20"/>
              </w:rPr>
              <w:t>98,7</w:t>
            </w:r>
          </w:p>
        </w:tc>
        <w:tc>
          <w:tcPr>
            <w:tcW w:w="1448" w:type="dxa"/>
          </w:tcPr>
          <w:p w:rsidR="00567F5A" w:rsidRPr="00567F5A" w:rsidRDefault="00567F5A" w:rsidP="00567F5A">
            <w:pPr>
              <w:jc w:val="right"/>
              <w:rPr>
                <w:sz w:val="20"/>
                <w:szCs w:val="20"/>
              </w:rPr>
            </w:pPr>
            <w:r w:rsidRPr="00567F5A">
              <w:rPr>
                <w:sz w:val="20"/>
                <w:szCs w:val="20"/>
              </w:rPr>
              <w:t>287 666 278,8</w:t>
            </w:r>
          </w:p>
        </w:tc>
        <w:tc>
          <w:tcPr>
            <w:tcW w:w="2047" w:type="dxa"/>
          </w:tcPr>
          <w:p w:rsidR="00567F5A" w:rsidRPr="00567F5A" w:rsidRDefault="00567F5A" w:rsidP="00567F5A">
            <w:pPr>
              <w:jc w:val="right"/>
              <w:rPr>
                <w:sz w:val="20"/>
                <w:szCs w:val="20"/>
              </w:rPr>
            </w:pPr>
            <w:r w:rsidRPr="00567F5A">
              <w:rPr>
                <w:sz w:val="20"/>
                <w:szCs w:val="20"/>
              </w:rPr>
              <w:t>99,3</w:t>
            </w:r>
          </w:p>
        </w:tc>
        <w:tc>
          <w:tcPr>
            <w:tcW w:w="1560" w:type="dxa"/>
          </w:tcPr>
          <w:p w:rsidR="00567F5A" w:rsidRPr="00567F5A" w:rsidRDefault="00567F5A" w:rsidP="00567F5A">
            <w:pPr>
              <w:jc w:val="right"/>
              <w:rPr>
                <w:sz w:val="20"/>
                <w:szCs w:val="20"/>
              </w:rPr>
            </w:pPr>
            <w:r w:rsidRPr="00567F5A">
              <w:rPr>
                <w:sz w:val="20"/>
                <w:szCs w:val="20"/>
              </w:rPr>
              <w:t>190,3</w:t>
            </w:r>
          </w:p>
        </w:tc>
      </w:tr>
      <w:tr w:rsidR="00567F5A" w:rsidRPr="00567F5A" w:rsidTr="00343605">
        <w:tc>
          <w:tcPr>
            <w:tcW w:w="2175" w:type="dxa"/>
          </w:tcPr>
          <w:p w:rsidR="00567F5A" w:rsidRPr="00567F5A" w:rsidRDefault="00567F5A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в том числе:</w:t>
            </w:r>
          </w:p>
        </w:tc>
        <w:tc>
          <w:tcPr>
            <w:tcW w:w="1448" w:type="dxa"/>
          </w:tcPr>
          <w:p w:rsidR="00567F5A" w:rsidRPr="00567F5A" w:rsidRDefault="00567F5A" w:rsidP="00567F5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9" w:type="dxa"/>
          </w:tcPr>
          <w:p w:rsidR="00567F5A" w:rsidRPr="00567F5A" w:rsidRDefault="00567F5A" w:rsidP="00567F5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8" w:type="dxa"/>
          </w:tcPr>
          <w:p w:rsidR="00567F5A" w:rsidRPr="00567F5A" w:rsidRDefault="00567F5A" w:rsidP="00567F5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047" w:type="dxa"/>
          </w:tcPr>
          <w:p w:rsidR="00567F5A" w:rsidRPr="00567F5A" w:rsidRDefault="00567F5A" w:rsidP="00567F5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567F5A" w:rsidRPr="00567F5A" w:rsidRDefault="00567F5A" w:rsidP="00567F5A">
            <w:pPr>
              <w:jc w:val="right"/>
              <w:rPr>
                <w:sz w:val="20"/>
                <w:szCs w:val="20"/>
              </w:rPr>
            </w:pPr>
          </w:p>
        </w:tc>
      </w:tr>
      <w:tr w:rsidR="00567F5A" w:rsidRPr="00567F5A" w:rsidTr="00343605">
        <w:tc>
          <w:tcPr>
            <w:tcW w:w="2175" w:type="dxa"/>
          </w:tcPr>
          <w:p w:rsidR="00567F5A" w:rsidRPr="00567F5A" w:rsidRDefault="00567F5A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налог на прибыль организаций</w:t>
            </w:r>
          </w:p>
        </w:tc>
        <w:tc>
          <w:tcPr>
            <w:tcW w:w="1448" w:type="dxa"/>
          </w:tcPr>
          <w:p w:rsidR="00567F5A" w:rsidRPr="00567F5A" w:rsidRDefault="00567F5A" w:rsidP="00567F5A">
            <w:pPr>
              <w:jc w:val="right"/>
              <w:rPr>
                <w:sz w:val="20"/>
                <w:szCs w:val="20"/>
              </w:rPr>
            </w:pPr>
            <w:r w:rsidRPr="00567F5A">
              <w:rPr>
                <w:sz w:val="20"/>
                <w:szCs w:val="20"/>
              </w:rPr>
              <w:t>69 068 456,8</w:t>
            </w:r>
          </w:p>
        </w:tc>
        <w:tc>
          <w:tcPr>
            <w:tcW w:w="1449" w:type="dxa"/>
          </w:tcPr>
          <w:p w:rsidR="00567F5A" w:rsidRPr="00567F5A" w:rsidRDefault="00567F5A" w:rsidP="00567F5A">
            <w:pPr>
              <w:jc w:val="right"/>
              <w:rPr>
                <w:sz w:val="20"/>
                <w:szCs w:val="20"/>
              </w:rPr>
            </w:pPr>
            <w:r w:rsidRPr="00567F5A">
              <w:rPr>
                <w:sz w:val="20"/>
                <w:szCs w:val="20"/>
              </w:rPr>
              <w:t>45,1</w:t>
            </w:r>
          </w:p>
        </w:tc>
        <w:tc>
          <w:tcPr>
            <w:tcW w:w="1448" w:type="dxa"/>
          </w:tcPr>
          <w:p w:rsidR="00567F5A" w:rsidRPr="00567F5A" w:rsidRDefault="00567F5A" w:rsidP="00567F5A">
            <w:pPr>
              <w:jc w:val="right"/>
              <w:rPr>
                <w:sz w:val="20"/>
                <w:szCs w:val="20"/>
              </w:rPr>
            </w:pPr>
            <w:r w:rsidRPr="00567F5A">
              <w:rPr>
                <w:sz w:val="20"/>
                <w:szCs w:val="20"/>
              </w:rPr>
              <w:t>129 127 741,1</w:t>
            </w:r>
          </w:p>
        </w:tc>
        <w:tc>
          <w:tcPr>
            <w:tcW w:w="2047" w:type="dxa"/>
          </w:tcPr>
          <w:p w:rsidR="00567F5A" w:rsidRPr="00567F5A" w:rsidRDefault="00567F5A" w:rsidP="00567F5A">
            <w:pPr>
              <w:jc w:val="right"/>
              <w:rPr>
                <w:sz w:val="20"/>
                <w:szCs w:val="20"/>
              </w:rPr>
            </w:pPr>
            <w:r w:rsidRPr="00567F5A">
              <w:rPr>
                <w:sz w:val="20"/>
                <w:szCs w:val="20"/>
              </w:rPr>
              <w:t>44,6</w:t>
            </w:r>
          </w:p>
        </w:tc>
        <w:tc>
          <w:tcPr>
            <w:tcW w:w="1560" w:type="dxa"/>
          </w:tcPr>
          <w:p w:rsidR="00567F5A" w:rsidRPr="00567F5A" w:rsidRDefault="00567F5A" w:rsidP="00567F5A">
            <w:pPr>
              <w:jc w:val="right"/>
              <w:rPr>
                <w:sz w:val="20"/>
                <w:szCs w:val="20"/>
              </w:rPr>
            </w:pPr>
            <w:r w:rsidRPr="00567F5A">
              <w:rPr>
                <w:sz w:val="20"/>
                <w:szCs w:val="20"/>
              </w:rPr>
              <w:t>187,0</w:t>
            </w:r>
          </w:p>
        </w:tc>
      </w:tr>
      <w:tr w:rsidR="00567F5A" w:rsidRPr="00567F5A" w:rsidTr="00343605">
        <w:tc>
          <w:tcPr>
            <w:tcW w:w="2175" w:type="dxa"/>
          </w:tcPr>
          <w:p w:rsidR="00567F5A" w:rsidRPr="00567F5A" w:rsidRDefault="00567F5A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налог на доходы физических лиц</w:t>
            </w:r>
          </w:p>
        </w:tc>
        <w:tc>
          <w:tcPr>
            <w:tcW w:w="1448" w:type="dxa"/>
          </w:tcPr>
          <w:p w:rsidR="00567F5A" w:rsidRPr="00567F5A" w:rsidRDefault="00567F5A" w:rsidP="00567F5A">
            <w:pPr>
              <w:jc w:val="right"/>
              <w:rPr>
                <w:sz w:val="20"/>
                <w:szCs w:val="20"/>
              </w:rPr>
            </w:pPr>
            <w:r w:rsidRPr="00567F5A">
              <w:rPr>
                <w:sz w:val="20"/>
                <w:szCs w:val="20"/>
              </w:rPr>
              <w:t>39 161 636,7</w:t>
            </w:r>
          </w:p>
        </w:tc>
        <w:tc>
          <w:tcPr>
            <w:tcW w:w="1449" w:type="dxa"/>
          </w:tcPr>
          <w:p w:rsidR="00567F5A" w:rsidRPr="00567F5A" w:rsidRDefault="00567F5A" w:rsidP="00567F5A">
            <w:pPr>
              <w:jc w:val="right"/>
              <w:rPr>
                <w:sz w:val="20"/>
                <w:szCs w:val="20"/>
              </w:rPr>
            </w:pPr>
            <w:r w:rsidRPr="00567F5A">
              <w:rPr>
                <w:sz w:val="20"/>
                <w:szCs w:val="20"/>
              </w:rPr>
              <w:t>25,6</w:t>
            </w:r>
          </w:p>
        </w:tc>
        <w:tc>
          <w:tcPr>
            <w:tcW w:w="1448" w:type="dxa"/>
          </w:tcPr>
          <w:p w:rsidR="00567F5A" w:rsidRPr="00567F5A" w:rsidRDefault="00567F5A" w:rsidP="00567F5A">
            <w:pPr>
              <w:jc w:val="right"/>
              <w:rPr>
                <w:sz w:val="20"/>
                <w:szCs w:val="20"/>
              </w:rPr>
            </w:pPr>
            <w:r w:rsidRPr="00567F5A">
              <w:rPr>
                <w:sz w:val="20"/>
                <w:szCs w:val="20"/>
              </w:rPr>
              <w:t>82 918 824,1</w:t>
            </w:r>
          </w:p>
        </w:tc>
        <w:tc>
          <w:tcPr>
            <w:tcW w:w="2047" w:type="dxa"/>
          </w:tcPr>
          <w:p w:rsidR="00567F5A" w:rsidRPr="00567F5A" w:rsidRDefault="00567F5A" w:rsidP="00567F5A">
            <w:pPr>
              <w:jc w:val="right"/>
              <w:rPr>
                <w:sz w:val="20"/>
                <w:szCs w:val="20"/>
              </w:rPr>
            </w:pPr>
            <w:r w:rsidRPr="00567F5A">
              <w:rPr>
                <w:sz w:val="20"/>
                <w:szCs w:val="20"/>
              </w:rPr>
              <w:t>28,6</w:t>
            </w:r>
          </w:p>
        </w:tc>
        <w:tc>
          <w:tcPr>
            <w:tcW w:w="1560" w:type="dxa"/>
          </w:tcPr>
          <w:p w:rsidR="00567F5A" w:rsidRPr="00567F5A" w:rsidRDefault="00567F5A" w:rsidP="00567F5A">
            <w:pPr>
              <w:jc w:val="right"/>
              <w:rPr>
                <w:sz w:val="20"/>
                <w:szCs w:val="20"/>
              </w:rPr>
            </w:pPr>
            <w:r w:rsidRPr="00567F5A">
              <w:rPr>
                <w:sz w:val="20"/>
                <w:szCs w:val="20"/>
              </w:rPr>
              <w:t>211,7</w:t>
            </w:r>
          </w:p>
        </w:tc>
      </w:tr>
      <w:tr w:rsidR="00567F5A" w:rsidRPr="00567F5A" w:rsidTr="00343605">
        <w:tc>
          <w:tcPr>
            <w:tcW w:w="2175" w:type="dxa"/>
          </w:tcPr>
          <w:p w:rsidR="00567F5A" w:rsidRPr="00567F5A" w:rsidRDefault="00567F5A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акцизы</w:t>
            </w:r>
          </w:p>
        </w:tc>
        <w:tc>
          <w:tcPr>
            <w:tcW w:w="1448" w:type="dxa"/>
          </w:tcPr>
          <w:p w:rsidR="00567F5A" w:rsidRPr="00567F5A" w:rsidRDefault="00567F5A" w:rsidP="00567F5A">
            <w:pPr>
              <w:jc w:val="right"/>
              <w:rPr>
                <w:sz w:val="20"/>
                <w:szCs w:val="20"/>
              </w:rPr>
            </w:pPr>
            <w:r w:rsidRPr="00567F5A">
              <w:rPr>
                <w:sz w:val="20"/>
                <w:szCs w:val="20"/>
              </w:rPr>
              <w:t>12 691 957,7</w:t>
            </w:r>
          </w:p>
        </w:tc>
        <w:tc>
          <w:tcPr>
            <w:tcW w:w="1449" w:type="dxa"/>
          </w:tcPr>
          <w:p w:rsidR="00567F5A" w:rsidRPr="00567F5A" w:rsidRDefault="00567F5A" w:rsidP="00567F5A">
            <w:pPr>
              <w:jc w:val="right"/>
              <w:rPr>
                <w:sz w:val="20"/>
                <w:szCs w:val="20"/>
              </w:rPr>
            </w:pPr>
            <w:r w:rsidRPr="00567F5A">
              <w:rPr>
                <w:sz w:val="20"/>
                <w:szCs w:val="20"/>
              </w:rPr>
              <w:t>8,3</w:t>
            </w:r>
          </w:p>
        </w:tc>
        <w:tc>
          <w:tcPr>
            <w:tcW w:w="1448" w:type="dxa"/>
          </w:tcPr>
          <w:p w:rsidR="00567F5A" w:rsidRPr="00567F5A" w:rsidRDefault="00567F5A" w:rsidP="00567F5A">
            <w:pPr>
              <w:jc w:val="right"/>
              <w:rPr>
                <w:sz w:val="20"/>
                <w:szCs w:val="20"/>
              </w:rPr>
            </w:pPr>
            <w:r w:rsidRPr="00567F5A">
              <w:rPr>
                <w:sz w:val="20"/>
                <w:szCs w:val="20"/>
              </w:rPr>
              <w:t>19 012 556,3</w:t>
            </w:r>
          </w:p>
        </w:tc>
        <w:tc>
          <w:tcPr>
            <w:tcW w:w="2047" w:type="dxa"/>
          </w:tcPr>
          <w:p w:rsidR="00567F5A" w:rsidRPr="00567F5A" w:rsidRDefault="00567F5A" w:rsidP="00567F5A">
            <w:pPr>
              <w:jc w:val="right"/>
              <w:rPr>
                <w:sz w:val="20"/>
                <w:szCs w:val="20"/>
              </w:rPr>
            </w:pPr>
            <w:r w:rsidRPr="00567F5A">
              <w:rPr>
                <w:sz w:val="20"/>
                <w:szCs w:val="20"/>
              </w:rPr>
              <w:t>6,6</w:t>
            </w:r>
          </w:p>
        </w:tc>
        <w:tc>
          <w:tcPr>
            <w:tcW w:w="1560" w:type="dxa"/>
          </w:tcPr>
          <w:p w:rsidR="00567F5A" w:rsidRPr="00567F5A" w:rsidRDefault="00567F5A" w:rsidP="00567F5A">
            <w:pPr>
              <w:jc w:val="right"/>
              <w:rPr>
                <w:sz w:val="20"/>
                <w:szCs w:val="20"/>
              </w:rPr>
            </w:pPr>
            <w:r w:rsidRPr="00567F5A">
              <w:rPr>
                <w:sz w:val="20"/>
                <w:szCs w:val="20"/>
              </w:rPr>
              <w:t>149,8</w:t>
            </w:r>
          </w:p>
        </w:tc>
      </w:tr>
      <w:tr w:rsidR="00567F5A" w:rsidRPr="00567F5A" w:rsidTr="00343605">
        <w:tc>
          <w:tcPr>
            <w:tcW w:w="2175" w:type="dxa"/>
          </w:tcPr>
          <w:p w:rsidR="00567F5A" w:rsidRPr="00567F5A" w:rsidRDefault="00567F5A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налог на имущество организаций</w:t>
            </w:r>
          </w:p>
        </w:tc>
        <w:tc>
          <w:tcPr>
            <w:tcW w:w="1448" w:type="dxa"/>
          </w:tcPr>
          <w:p w:rsidR="00567F5A" w:rsidRPr="00567F5A" w:rsidRDefault="00567F5A" w:rsidP="00567F5A">
            <w:pPr>
              <w:jc w:val="right"/>
              <w:rPr>
                <w:sz w:val="20"/>
                <w:szCs w:val="20"/>
              </w:rPr>
            </w:pPr>
            <w:r w:rsidRPr="00567F5A">
              <w:rPr>
                <w:sz w:val="20"/>
                <w:szCs w:val="20"/>
              </w:rPr>
              <w:t>25 900 000,0</w:t>
            </w:r>
          </w:p>
        </w:tc>
        <w:tc>
          <w:tcPr>
            <w:tcW w:w="1449" w:type="dxa"/>
          </w:tcPr>
          <w:p w:rsidR="00567F5A" w:rsidRPr="00567F5A" w:rsidRDefault="00567F5A" w:rsidP="00567F5A">
            <w:pPr>
              <w:jc w:val="right"/>
              <w:rPr>
                <w:sz w:val="20"/>
                <w:szCs w:val="20"/>
              </w:rPr>
            </w:pPr>
            <w:r w:rsidRPr="00567F5A">
              <w:rPr>
                <w:sz w:val="20"/>
                <w:szCs w:val="20"/>
              </w:rPr>
              <w:t>16,9</w:t>
            </w:r>
          </w:p>
        </w:tc>
        <w:tc>
          <w:tcPr>
            <w:tcW w:w="1448" w:type="dxa"/>
          </w:tcPr>
          <w:p w:rsidR="00567F5A" w:rsidRPr="00567F5A" w:rsidRDefault="00567F5A" w:rsidP="00567F5A">
            <w:pPr>
              <w:jc w:val="right"/>
              <w:rPr>
                <w:sz w:val="20"/>
                <w:szCs w:val="20"/>
              </w:rPr>
            </w:pPr>
            <w:r w:rsidRPr="00567F5A">
              <w:rPr>
                <w:sz w:val="20"/>
                <w:szCs w:val="20"/>
              </w:rPr>
              <w:t>51 675 768,8</w:t>
            </w:r>
          </w:p>
        </w:tc>
        <w:tc>
          <w:tcPr>
            <w:tcW w:w="2047" w:type="dxa"/>
          </w:tcPr>
          <w:p w:rsidR="00567F5A" w:rsidRPr="00567F5A" w:rsidRDefault="00567F5A" w:rsidP="00567F5A">
            <w:pPr>
              <w:jc w:val="right"/>
              <w:rPr>
                <w:sz w:val="20"/>
                <w:szCs w:val="20"/>
              </w:rPr>
            </w:pPr>
            <w:r w:rsidRPr="00567F5A">
              <w:rPr>
                <w:sz w:val="20"/>
                <w:szCs w:val="20"/>
              </w:rPr>
              <w:t>17,8</w:t>
            </w:r>
          </w:p>
        </w:tc>
        <w:tc>
          <w:tcPr>
            <w:tcW w:w="1560" w:type="dxa"/>
          </w:tcPr>
          <w:p w:rsidR="00567F5A" w:rsidRPr="00567F5A" w:rsidRDefault="00567F5A" w:rsidP="00567F5A">
            <w:pPr>
              <w:jc w:val="right"/>
              <w:rPr>
                <w:sz w:val="20"/>
                <w:szCs w:val="20"/>
              </w:rPr>
            </w:pPr>
            <w:r w:rsidRPr="00567F5A">
              <w:rPr>
                <w:sz w:val="20"/>
                <w:szCs w:val="20"/>
              </w:rPr>
              <w:t>199,5</w:t>
            </w:r>
          </w:p>
        </w:tc>
      </w:tr>
      <w:tr w:rsidR="00567F5A" w:rsidRPr="00567F5A" w:rsidTr="00343605">
        <w:tc>
          <w:tcPr>
            <w:tcW w:w="2175" w:type="dxa"/>
          </w:tcPr>
          <w:p w:rsidR="00567F5A" w:rsidRPr="00567F5A" w:rsidRDefault="00567F5A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1.2. Неналоговые доходы</w:t>
            </w:r>
          </w:p>
        </w:tc>
        <w:tc>
          <w:tcPr>
            <w:tcW w:w="1448" w:type="dxa"/>
          </w:tcPr>
          <w:p w:rsidR="00567F5A" w:rsidRPr="00567F5A" w:rsidRDefault="00567F5A" w:rsidP="00567F5A">
            <w:pPr>
              <w:jc w:val="right"/>
              <w:rPr>
                <w:sz w:val="20"/>
                <w:szCs w:val="20"/>
              </w:rPr>
            </w:pPr>
            <w:r w:rsidRPr="00567F5A">
              <w:rPr>
                <w:sz w:val="20"/>
                <w:szCs w:val="20"/>
              </w:rPr>
              <w:t>1 946 884,1</w:t>
            </w:r>
          </w:p>
        </w:tc>
        <w:tc>
          <w:tcPr>
            <w:tcW w:w="1449" w:type="dxa"/>
          </w:tcPr>
          <w:p w:rsidR="00567F5A" w:rsidRPr="00567F5A" w:rsidRDefault="00567F5A" w:rsidP="00567F5A">
            <w:pPr>
              <w:jc w:val="right"/>
              <w:rPr>
                <w:sz w:val="20"/>
                <w:szCs w:val="20"/>
              </w:rPr>
            </w:pPr>
            <w:r w:rsidRPr="00567F5A">
              <w:rPr>
                <w:sz w:val="20"/>
                <w:szCs w:val="20"/>
              </w:rPr>
              <w:t>1,3</w:t>
            </w:r>
          </w:p>
        </w:tc>
        <w:tc>
          <w:tcPr>
            <w:tcW w:w="1448" w:type="dxa"/>
          </w:tcPr>
          <w:p w:rsidR="00567F5A" w:rsidRPr="00567F5A" w:rsidRDefault="00567F5A" w:rsidP="00567F5A">
            <w:pPr>
              <w:jc w:val="right"/>
              <w:rPr>
                <w:sz w:val="20"/>
                <w:szCs w:val="20"/>
              </w:rPr>
            </w:pPr>
            <w:r w:rsidRPr="00567F5A">
              <w:rPr>
                <w:sz w:val="20"/>
                <w:szCs w:val="20"/>
              </w:rPr>
              <w:t>2 096 207,3</w:t>
            </w:r>
          </w:p>
        </w:tc>
        <w:tc>
          <w:tcPr>
            <w:tcW w:w="2047" w:type="dxa"/>
          </w:tcPr>
          <w:p w:rsidR="00567F5A" w:rsidRPr="00567F5A" w:rsidRDefault="00567F5A" w:rsidP="00567F5A">
            <w:pPr>
              <w:jc w:val="right"/>
              <w:rPr>
                <w:sz w:val="20"/>
                <w:szCs w:val="20"/>
              </w:rPr>
            </w:pPr>
            <w:r w:rsidRPr="00567F5A">
              <w:rPr>
                <w:sz w:val="20"/>
                <w:szCs w:val="20"/>
              </w:rPr>
              <w:t>0,7</w:t>
            </w:r>
          </w:p>
        </w:tc>
        <w:tc>
          <w:tcPr>
            <w:tcW w:w="1560" w:type="dxa"/>
          </w:tcPr>
          <w:p w:rsidR="00567F5A" w:rsidRPr="00567F5A" w:rsidRDefault="00567F5A" w:rsidP="00567F5A">
            <w:pPr>
              <w:jc w:val="right"/>
              <w:rPr>
                <w:sz w:val="20"/>
                <w:szCs w:val="20"/>
              </w:rPr>
            </w:pPr>
            <w:r w:rsidRPr="00567F5A">
              <w:rPr>
                <w:sz w:val="20"/>
                <w:szCs w:val="20"/>
              </w:rPr>
              <w:t>107,7</w:t>
            </w:r>
          </w:p>
        </w:tc>
      </w:tr>
    </w:tbl>
    <w:p w:rsidR="00D70A87" w:rsidRDefault="00D70A87" w:rsidP="00A704CC">
      <w:pPr>
        <w:pStyle w:val="ConsPlusNormal"/>
        <w:ind w:firstLine="851"/>
      </w:pPr>
    </w:p>
    <w:p w:rsidR="00D70A87" w:rsidRPr="00225917" w:rsidRDefault="00D70A87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25917">
        <w:rPr>
          <w:rFonts w:ascii="Times New Roman" w:hAnsi="Times New Roman" w:cs="Times New Roman"/>
          <w:sz w:val="28"/>
          <w:szCs w:val="28"/>
        </w:rPr>
        <w:t>В долгосрочной перспективе ожидаются изменения в структуре налоговых и неналоговых доходов областного бюджета Ленинградской области в сторону увеличения доли налоговых доходов - с 9</w:t>
      </w:r>
      <w:r w:rsidR="001E7316" w:rsidRPr="00225917">
        <w:rPr>
          <w:rFonts w:ascii="Times New Roman" w:hAnsi="Times New Roman" w:cs="Times New Roman"/>
          <w:sz w:val="28"/>
          <w:szCs w:val="28"/>
        </w:rPr>
        <w:t>8</w:t>
      </w:r>
      <w:r w:rsidRPr="00225917">
        <w:rPr>
          <w:rFonts w:ascii="Times New Roman" w:hAnsi="Times New Roman" w:cs="Times New Roman"/>
          <w:sz w:val="28"/>
          <w:szCs w:val="28"/>
        </w:rPr>
        <w:t>,</w:t>
      </w:r>
      <w:r w:rsidR="001E7316" w:rsidRPr="00225917">
        <w:rPr>
          <w:rFonts w:ascii="Times New Roman" w:hAnsi="Times New Roman" w:cs="Times New Roman"/>
          <w:sz w:val="28"/>
          <w:szCs w:val="28"/>
        </w:rPr>
        <w:t>7</w:t>
      </w:r>
      <w:r w:rsidRPr="00225917">
        <w:rPr>
          <w:rFonts w:ascii="Times New Roman" w:hAnsi="Times New Roman" w:cs="Times New Roman"/>
          <w:sz w:val="28"/>
          <w:szCs w:val="28"/>
        </w:rPr>
        <w:t>% в 20</w:t>
      </w:r>
      <w:r w:rsidR="001E7316" w:rsidRPr="00225917">
        <w:rPr>
          <w:rFonts w:ascii="Times New Roman" w:hAnsi="Times New Roman" w:cs="Times New Roman"/>
          <w:sz w:val="28"/>
          <w:szCs w:val="28"/>
        </w:rPr>
        <w:t>23</w:t>
      </w:r>
      <w:r w:rsidRPr="00225917">
        <w:rPr>
          <w:rFonts w:ascii="Times New Roman" w:hAnsi="Times New Roman" w:cs="Times New Roman"/>
          <w:sz w:val="28"/>
          <w:szCs w:val="28"/>
        </w:rPr>
        <w:t xml:space="preserve"> году до 9</w:t>
      </w:r>
      <w:r w:rsidR="009A5CEB">
        <w:rPr>
          <w:rFonts w:ascii="Times New Roman" w:hAnsi="Times New Roman" w:cs="Times New Roman"/>
          <w:sz w:val="28"/>
          <w:szCs w:val="28"/>
        </w:rPr>
        <w:t>9</w:t>
      </w:r>
      <w:r w:rsidRPr="00225917">
        <w:rPr>
          <w:rFonts w:ascii="Times New Roman" w:hAnsi="Times New Roman" w:cs="Times New Roman"/>
          <w:sz w:val="28"/>
          <w:szCs w:val="28"/>
        </w:rPr>
        <w:t>,</w:t>
      </w:r>
      <w:r w:rsidR="001E7316" w:rsidRPr="00225917">
        <w:rPr>
          <w:rFonts w:ascii="Times New Roman" w:hAnsi="Times New Roman" w:cs="Times New Roman"/>
          <w:sz w:val="28"/>
          <w:szCs w:val="28"/>
        </w:rPr>
        <w:t>3</w:t>
      </w:r>
      <w:r w:rsidRPr="00225917">
        <w:rPr>
          <w:rFonts w:ascii="Times New Roman" w:hAnsi="Times New Roman" w:cs="Times New Roman"/>
          <w:sz w:val="28"/>
          <w:szCs w:val="28"/>
        </w:rPr>
        <w:t>% в 20</w:t>
      </w:r>
      <w:r w:rsidR="001E7316" w:rsidRPr="00225917">
        <w:rPr>
          <w:rFonts w:ascii="Times New Roman" w:hAnsi="Times New Roman" w:cs="Times New Roman"/>
          <w:sz w:val="28"/>
          <w:szCs w:val="28"/>
        </w:rPr>
        <w:t>34</w:t>
      </w:r>
      <w:r w:rsidRPr="00225917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D70A87" w:rsidRPr="00225917" w:rsidRDefault="00D70A87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25917">
        <w:rPr>
          <w:rFonts w:ascii="Times New Roman" w:hAnsi="Times New Roman" w:cs="Times New Roman"/>
          <w:sz w:val="28"/>
          <w:szCs w:val="28"/>
        </w:rPr>
        <w:t>Основными налоговыми доходными источниками бюджета по-прежнему останутся налог на прибыль организаций, налог на доходы физических лиц, налог на имущество организаций и акцизы. Удельный вес перечисленных налогов составит в общем объеме налоговых и неналоговых доходов областного бюджета в среднем 96,</w:t>
      </w:r>
      <w:r w:rsidR="001E7316" w:rsidRPr="00225917">
        <w:rPr>
          <w:rFonts w:ascii="Times New Roman" w:hAnsi="Times New Roman" w:cs="Times New Roman"/>
          <w:sz w:val="28"/>
          <w:szCs w:val="28"/>
        </w:rPr>
        <w:t>7</w:t>
      </w:r>
      <w:r w:rsidRPr="00225917">
        <w:rPr>
          <w:rFonts w:ascii="Times New Roman" w:hAnsi="Times New Roman" w:cs="Times New Roman"/>
          <w:sz w:val="28"/>
          <w:szCs w:val="28"/>
        </w:rPr>
        <w:t>%.</w:t>
      </w:r>
    </w:p>
    <w:p w:rsidR="00D70A87" w:rsidRPr="00225917" w:rsidRDefault="00D70A87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25917">
        <w:rPr>
          <w:rFonts w:ascii="Times New Roman" w:hAnsi="Times New Roman" w:cs="Times New Roman"/>
          <w:sz w:val="28"/>
          <w:szCs w:val="28"/>
        </w:rPr>
        <w:t>Рост поступлений по налоговым доходам за период 20</w:t>
      </w:r>
      <w:r w:rsidR="001E7316" w:rsidRPr="00225917">
        <w:rPr>
          <w:rFonts w:ascii="Times New Roman" w:hAnsi="Times New Roman" w:cs="Times New Roman"/>
          <w:sz w:val="28"/>
          <w:szCs w:val="28"/>
        </w:rPr>
        <w:t>23</w:t>
      </w:r>
      <w:r w:rsidRPr="00225917">
        <w:rPr>
          <w:rFonts w:ascii="Times New Roman" w:hAnsi="Times New Roman" w:cs="Times New Roman"/>
          <w:sz w:val="28"/>
          <w:szCs w:val="28"/>
        </w:rPr>
        <w:t>-20</w:t>
      </w:r>
      <w:r w:rsidR="001E7316" w:rsidRPr="00225917">
        <w:rPr>
          <w:rFonts w:ascii="Times New Roman" w:hAnsi="Times New Roman" w:cs="Times New Roman"/>
          <w:sz w:val="28"/>
          <w:szCs w:val="28"/>
        </w:rPr>
        <w:t>34</w:t>
      </w:r>
      <w:r w:rsidRPr="00225917">
        <w:rPr>
          <w:rFonts w:ascii="Times New Roman" w:hAnsi="Times New Roman" w:cs="Times New Roman"/>
          <w:sz w:val="28"/>
          <w:szCs w:val="28"/>
        </w:rPr>
        <w:t xml:space="preserve"> годов с учетом макроэкономических показателей по прогнозу социально-экономического развития Ленинградской области составит </w:t>
      </w:r>
      <w:r w:rsidR="001E7316" w:rsidRPr="00225917">
        <w:rPr>
          <w:rFonts w:ascii="Times New Roman" w:hAnsi="Times New Roman" w:cs="Times New Roman"/>
          <w:sz w:val="28"/>
          <w:szCs w:val="28"/>
        </w:rPr>
        <w:t>190,3</w:t>
      </w:r>
      <w:r w:rsidRPr="00225917">
        <w:rPr>
          <w:rFonts w:ascii="Times New Roman" w:hAnsi="Times New Roman" w:cs="Times New Roman"/>
          <w:sz w:val="28"/>
          <w:szCs w:val="28"/>
        </w:rPr>
        <w:t>%.</w:t>
      </w:r>
    </w:p>
    <w:p w:rsidR="00D70A87" w:rsidRPr="00225917" w:rsidRDefault="00D70A87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25917">
        <w:rPr>
          <w:rFonts w:ascii="Times New Roman" w:hAnsi="Times New Roman" w:cs="Times New Roman"/>
          <w:sz w:val="28"/>
          <w:szCs w:val="28"/>
        </w:rPr>
        <w:t>При этом наблюдаются опережающие темпы роста по налогу на доходы физических лиц (2</w:t>
      </w:r>
      <w:r w:rsidR="001E7316" w:rsidRPr="00225917">
        <w:rPr>
          <w:rFonts w:ascii="Times New Roman" w:hAnsi="Times New Roman" w:cs="Times New Roman"/>
          <w:sz w:val="28"/>
          <w:szCs w:val="28"/>
        </w:rPr>
        <w:t>11</w:t>
      </w:r>
      <w:r w:rsidRPr="00225917">
        <w:rPr>
          <w:rFonts w:ascii="Times New Roman" w:hAnsi="Times New Roman" w:cs="Times New Roman"/>
          <w:sz w:val="28"/>
          <w:szCs w:val="28"/>
        </w:rPr>
        <w:t>,</w:t>
      </w:r>
      <w:r w:rsidR="001E7316" w:rsidRPr="00225917">
        <w:rPr>
          <w:rFonts w:ascii="Times New Roman" w:hAnsi="Times New Roman" w:cs="Times New Roman"/>
          <w:sz w:val="28"/>
          <w:szCs w:val="28"/>
        </w:rPr>
        <w:t>7</w:t>
      </w:r>
      <w:r w:rsidRPr="00225917">
        <w:rPr>
          <w:rFonts w:ascii="Times New Roman" w:hAnsi="Times New Roman" w:cs="Times New Roman"/>
          <w:sz w:val="28"/>
          <w:szCs w:val="28"/>
        </w:rPr>
        <w:t>%) за счет расширения налоговой базы, в том числе в результате изменения федерального налогового законодательства в части увеличения налоговой нагрузки на доходы свыше 5 миллионов рублей, и по налогу на имущество организаций (</w:t>
      </w:r>
      <w:r w:rsidR="001E7316" w:rsidRPr="00225917">
        <w:rPr>
          <w:rFonts w:ascii="Times New Roman" w:hAnsi="Times New Roman" w:cs="Times New Roman"/>
          <w:sz w:val="28"/>
          <w:szCs w:val="28"/>
        </w:rPr>
        <w:t>199</w:t>
      </w:r>
      <w:r w:rsidRPr="00225917">
        <w:rPr>
          <w:rFonts w:ascii="Times New Roman" w:hAnsi="Times New Roman" w:cs="Times New Roman"/>
          <w:sz w:val="28"/>
          <w:szCs w:val="28"/>
        </w:rPr>
        <w:t>,</w:t>
      </w:r>
      <w:r w:rsidR="001E7316" w:rsidRPr="00225917">
        <w:rPr>
          <w:rFonts w:ascii="Times New Roman" w:hAnsi="Times New Roman" w:cs="Times New Roman"/>
          <w:sz w:val="28"/>
          <w:szCs w:val="28"/>
        </w:rPr>
        <w:t>5</w:t>
      </w:r>
      <w:r w:rsidRPr="00225917">
        <w:rPr>
          <w:rFonts w:ascii="Times New Roman" w:hAnsi="Times New Roman" w:cs="Times New Roman"/>
          <w:sz w:val="28"/>
          <w:szCs w:val="28"/>
        </w:rPr>
        <w:t>%) в результате расширения налоговой базы за счет ввода новых производственных мощностей.</w:t>
      </w:r>
      <w:proofErr w:type="gramEnd"/>
    </w:p>
    <w:p w:rsidR="00D70A87" w:rsidRPr="00225917" w:rsidRDefault="00D70A87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25917">
        <w:rPr>
          <w:rFonts w:ascii="Times New Roman" w:hAnsi="Times New Roman" w:cs="Times New Roman"/>
          <w:sz w:val="28"/>
          <w:szCs w:val="28"/>
        </w:rPr>
        <w:t>По налогу на прибыль организаций темпы роста (1</w:t>
      </w:r>
      <w:r w:rsidR="001E7316" w:rsidRPr="00225917">
        <w:rPr>
          <w:rFonts w:ascii="Times New Roman" w:hAnsi="Times New Roman" w:cs="Times New Roman"/>
          <w:sz w:val="28"/>
          <w:szCs w:val="28"/>
        </w:rPr>
        <w:t>87</w:t>
      </w:r>
      <w:r w:rsidRPr="00225917">
        <w:rPr>
          <w:rFonts w:ascii="Times New Roman" w:hAnsi="Times New Roman" w:cs="Times New Roman"/>
          <w:sz w:val="28"/>
          <w:szCs w:val="28"/>
        </w:rPr>
        <w:t>,</w:t>
      </w:r>
      <w:r w:rsidR="001E7316" w:rsidRPr="00225917">
        <w:rPr>
          <w:rFonts w:ascii="Times New Roman" w:hAnsi="Times New Roman" w:cs="Times New Roman"/>
          <w:sz w:val="28"/>
          <w:szCs w:val="28"/>
        </w:rPr>
        <w:t>0</w:t>
      </w:r>
      <w:r w:rsidRPr="00225917">
        <w:rPr>
          <w:rFonts w:ascii="Times New Roman" w:hAnsi="Times New Roman" w:cs="Times New Roman"/>
          <w:sz w:val="28"/>
          <w:szCs w:val="28"/>
        </w:rPr>
        <w:t>%) ниже средних по причине исключения из федерального налогового законодательства положений, регулирующих деятельность консолидированных групп налогоплательщиков, что обуславливает сокращение поступлений в региональный бюджет.</w:t>
      </w:r>
    </w:p>
    <w:p w:rsidR="00D70A87" w:rsidRPr="00225917" w:rsidRDefault="00D70A87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25917">
        <w:rPr>
          <w:rFonts w:ascii="Times New Roman" w:hAnsi="Times New Roman" w:cs="Times New Roman"/>
          <w:sz w:val="28"/>
          <w:szCs w:val="28"/>
        </w:rPr>
        <w:t xml:space="preserve">По неналоговым доходам наблюдается тенденция к </w:t>
      </w:r>
      <w:r w:rsidR="001E7316" w:rsidRPr="00225917">
        <w:rPr>
          <w:rFonts w:ascii="Times New Roman" w:hAnsi="Times New Roman" w:cs="Times New Roman"/>
          <w:sz w:val="28"/>
          <w:szCs w:val="28"/>
        </w:rPr>
        <w:t xml:space="preserve">умеренному росту </w:t>
      </w:r>
      <w:r w:rsidRPr="00225917">
        <w:rPr>
          <w:rFonts w:ascii="Times New Roman" w:hAnsi="Times New Roman" w:cs="Times New Roman"/>
          <w:sz w:val="28"/>
          <w:szCs w:val="28"/>
        </w:rPr>
        <w:lastRenderedPageBreak/>
        <w:t>объема платежей к 20</w:t>
      </w:r>
      <w:r w:rsidR="001E7316" w:rsidRPr="00225917">
        <w:rPr>
          <w:rFonts w:ascii="Times New Roman" w:hAnsi="Times New Roman" w:cs="Times New Roman"/>
          <w:sz w:val="28"/>
          <w:szCs w:val="28"/>
        </w:rPr>
        <w:t>34</w:t>
      </w:r>
      <w:r w:rsidRPr="00225917">
        <w:rPr>
          <w:rFonts w:ascii="Times New Roman" w:hAnsi="Times New Roman" w:cs="Times New Roman"/>
          <w:sz w:val="28"/>
          <w:szCs w:val="28"/>
        </w:rPr>
        <w:t xml:space="preserve"> году на </w:t>
      </w:r>
      <w:r w:rsidR="001E7316" w:rsidRPr="00225917">
        <w:rPr>
          <w:rFonts w:ascii="Times New Roman" w:hAnsi="Times New Roman" w:cs="Times New Roman"/>
          <w:sz w:val="28"/>
          <w:szCs w:val="28"/>
        </w:rPr>
        <w:t>107</w:t>
      </w:r>
      <w:r w:rsidRPr="00225917">
        <w:rPr>
          <w:rFonts w:ascii="Times New Roman" w:hAnsi="Times New Roman" w:cs="Times New Roman"/>
          <w:sz w:val="28"/>
          <w:szCs w:val="28"/>
        </w:rPr>
        <w:t>,</w:t>
      </w:r>
      <w:r w:rsidR="001E7316" w:rsidRPr="00225917">
        <w:rPr>
          <w:rFonts w:ascii="Times New Roman" w:hAnsi="Times New Roman" w:cs="Times New Roman"/>
          <w:sz w:val="28"/>
          <w:szCs w:val="28"/>
        </w:rPr>
        <w:t>7</w:t>
      </w:r>
      <w:r w:rsidRPr="00225917">
        <w:rPr>
          <w:rFonts w:ascii="Times New Roman" w:hAnsi="Times New Roman" w:cs="Times New Roman"/>
          <w:sz w:val="28"/>
          <w:szCs w:val="28"/>
        </w:rPr>
        <w:t xml:space="preserve">% </w:t>
      </w:r>
      <w:r w:rsidR="001E7316" w:rsidRPr="00225917">
        <w:rPr>
          <w:rFonts w:ascii="Times New Roman" w:hAnsi="Times New Roman" w:cs="Times New Roman"/>
          <w:sz w:val="28"/>
          <w:szCs w:val="28"/>
        </w:rPr>
        <w:t xml:space="preserve">в основном </w:t>
      </w:r>
      <w:r w:rsidRPr="00225917">
        <w:rPr>
          <w:rFonts w:ascii="Times New Roman" w:hAnsi="Times New Roman" w:cs="Times New Roman"/>
          <w:sz w:val="28"/>
          <w:szCs w:val="28"/>
        </w:rPr>
        <w:t xml:space="preserve">за счет </w:t>
      </w:r>
      <w:r w:rsidR="001E7316" w:rsidRPr="00225917">
        <w:rPr>
          <w:rFonts w:ascii="Times New Roman" w:hAnsi="Times New Roman" w:cs="Times New Roman"/>
          <w:sz w:val="28"/>
          <w:szCs w:val="28"/>
        </w:rPr>
        <w:t xml:space="preserve">роста </w:t>
      </w:r>
      <w:r w:rsidRPr="00225917">
        <w:rPr>
          <w:rFonts w:ascii="Times New Roman" w:hAnsi="Times New Roman" w:cs="Times New Roman"/>
          <w:sz w:val="28"/>
          <w:szCs w:val="28"/>
        </w:rPr>
        <w:t xml:space="preserve">поступлений по </w:t>
      </w:r>
      <w:r w:rsidR="00225917" w:rsidRPr="00225917">
        <w:rPr>
          <w:rFonts w:ascii="Times New Roman" w:hAnsi="Times New Roman" w:cs="Times New Roman"/>
          <w:sz w:val="28"/>
          <w:szCs w:val="28"/>
        </w:rPr>
        <w:t xml:space="preserve">платежам при пользовании природными ресурсами (на 134,8%) и </w:t>
      </w:r>
      <w:r w:rsidR="001E7316" w:rsidRPr="00225917">
        <w:rPr>
          <w:rFonts w:ascii="Times New Roman" w:hAnsi="Times New Roman" w:cs="Times New Roman"/>
          <w:sz w:val="28"/>
          <w:szCs w:val="28"/>
        </w:rPr>
        <w:t>доходам от оказания платных услуг (109,7%)</w:t>
      </w:r>
      <w:r w:rsidRPr="00225917">
        <w:rPr>
          <w:rFonts w:ascii="Times New Roman" w:hAnsi="Times New Roman" w:cs="Times New Roman"/>
          <w:sz w:val="28"/>
          <w:szCs w:val="28"/>
        </w:rPr>
        <w:t>.</w:t>
      </w:r>
    </w:p>
    <w:p w:rsidR="00D70A87" w:rsidRPr="007B0912" w:rsidRDefault="00D70A87" w:rsidP="00A704C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B0912">
        <w:rPr>
          <w:rFonts w:ascii="Times New Roman" w:hAnsi="Times New Roman" w:cs="Times New Roman"/>
          <w:sz w:val="28"/>
          <w:szCs w:val="28"/>
        </w:rPr>
        <w:t>Структура и динамика безвозмездных поступлений в областной бюджет Ленинградской области за период 20</w:t>
      </w:r>
      <w:r w:rsidR="007B0912">
        <w:rPr>
          <w:rFonts w:ascii="Times New Roman" w:hAnsi="Times New Roman" w:cs="Times New Roman"/>
          <w:sz w:val="28"/>
          <w:szCs w:val="28"/>
        </w:rPr>
        <w:t>23</w:t>
      </w:r>
      <w:r w:rsidRPr="007B0912">
        <w:rPr>
          <w:rFonts w:ascii="Times New Roman" w:hAnsi="Times New Roman" w:cs="Times New Roman"/>
          <w:sz w:val="28"/>
          <w:szCs w:val="28"/>
        </w:rPr>
        <w:t>-20</w:t>
      </w:r>
      <w:r w:rsidR="007B0912">
        <w:rPr>
          <w:rFonts w:ascii="Times New Roman" w:hAnsi="Times New Roman" w:cs="Times New Roman"/>
          <w:sz w:val="28"/>
          <w:szCs w:val="28"/>
        </w:rPr>
        <w:t>34</w:t>
      </w:r>
      <w:r w:rsidRPr="007B0912">
        <w:rPr>
          <w:rFonts w:ascii="Times New Roman" w:hAnsi="Times New Roman" w:cs="Times New Roman"/>
          <w:sz w:val="28"/>
          <w:szCs w:val="28"/>
        </w:rPr>
        <w:t xml:space="preserve"> годов характеризуются следующими показателями:</w:t>
      </w:r>
    </w:p>
    <w:p w:rsidR="00D70A87" w:rsidRPr="00E42653" w:rsidRDefault="00E42653" w:rsidP="00E42653">
      <w:pPr>
        <w:pStyle w:val="ConsPlusNormal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4"/>
        <w:gridCol w:w="1417"/>
        <w:gridCol w:w="1418"/>
        <w:gridCol w:w="1559"/>
        <w:gridCol w:w="1559"/>
        <w:gridCol w:w="1701"/>
      </w:tblGrid>
      <w:tr w:rsidR="007B0912" w:rsidRPr="007B0912" w:rsidTr="006E37B5">
        <w:tc>
          <w:tcPr>
            <w:tcW w:w="2614" w:type="dxa"/>
          </w:tcPr>
          <w:p w:rsidR="007B0912" w:rsidRPr="00567F5A" w:rsidRDefault="007B0912" w:rsidP="007B0912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Показатель</w:t>
            </w:r>
          </w:p>
        </w:tc>
        <w:tc>
          <w:tcPr>
            <w:tcW w:w="1417" w:type="dxa"/>
          </w:tcPr>
          <w:p w:rsidR="007B0912" w:rsidRPr="00567F5A" w:rsidRDefault="007B0912" w:rsidP="007B0912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20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23</w:t>
            </w:r>
            <w:r w:rsidRPr="00567F5A">
              <w:rPr>
                <w:rFonts w:ascii="Times New Roman" w:hAnsi="Times New Roman" w:cs="Times New Roman"/>
                <w:szCs w:val="20"/>
              </w:rPr>
              <w:t xml:space="preserve"> год</w:t>
            </w:r>
          </w:p>
        </w:tc>
        <w:tc>
          <w:tcPr>
            <w:tcW w:w="1418" w:type="dxa"/>
          </w:tcPr>
          <w:p w:rsidR="007B0912" w:rsidRPr="00567F5A" w:rsidRDefault="007B0912" w:rsidP="007B0912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Удельный вес в общем объеме налоговых и неналоговых доходов</w:t>
            </w:r>
          </w:p>
        </w:tc>
        <w:tc>
          <w:tcPr>
            <w:tcW w:w="1559" w:type="dxa"/>
          </w:tcPr>
          <w:p w:rsidR="007B0912" w:rsidRPr="00567F5A" w:rsidRDefault="007B0912" w:rsidP="007B0912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20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34</w:t>
            </w:r>
            <w:r w:rsidRPr="00567F5A">
              <w:rPr>
                <w:rFonts w:ascii="Times New Roman" w:hAnsi="Times New Roman" w:cs="Times New Roman"/>
                <w:szCs w:val="20"/>
              </w:rPr>
              <w:t xml:space="preserve"> год</w:t>
            </w:r>
          </w:p>
        </w:tc>
        <w:tc>
          <w:tcPr>
            <w:tcW w:w="1559" w:type="dxa"/>
          </w:tcPr>
          <w:p w:rsidR="007B0912" w:rsidRPr="00567F5A" w:rsidRDefault="007B0912" w:rsidP="007B0912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Удельный вес в общем объеме налоговых и неналоговых доходов</w:t>
            </w:r>
          </w:p>
        </w:tc>
        <w:tc>
          <w:tcPr>
            <w:tcW w:w="1701" w:type="dxa"/>
          </w:tcPr>
          <w:p w:rsidR="00C44CB7" w:rsidRDefault="007B0912" w:rsidP="007B0912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Динамика</w:t>
            </w:r>
          </w:p>
          <w:p w:rsidR="00C44CB7" w:rsidRDefault="007B0912" w:rsidP="007B0912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 xml:space="preserve"> за период</w:t>
            </w:r>
          </w:p>
          <w:p w:rsidR="007B0912" w:rsidRPr="00567F5A" w:rsidRDefault="007B0912" w:rsidP="007B0912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 xml:space="preserve"> 20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23</w:t>
            </w:r>
            <w:r w:rsidRPr="00567F5A">
              <w:rPr>
                <w:rFonts w:ascii="Times New Roman" w:hAnsi="Times New Roman" w:cs="Times New Roman"/>
                <w:szCs w:val="20"/>
              </w:rPr>
              <w:t>-20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34</w:t>
            </w:r>
            <w:r w:rsidRPr="00567F5A">
              <w:rPr>
                <w:rFonts w:ascii="Times New Roman" w:hAnsi="Times New Roman" w:cs="Times New Roman"/>
                <w:szCs w:val="20"/>
              </w:rPr>
              <w:t xml:space="preserve"> годов</w:t>
            </w:r>
          </w:p>
        </w:tc>
      </w:tr>
      <w:tr w:rsidR="007B0912" w:rsidRPr="007B0912" w:rsidTr="006E37B5">
        <w:tc>
          <w:tcPr>
            <w:tcW w:w="2614" w:type="dxa"/>
          </w:tcPr>
          <w:p w:rsidR="007B0912" w:rsidRPr="007B0912" w:rsidRDefault="007B0912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7B0912">
              <w:rPr>
                <w:rFonts w:ascii="Times New Roman" w:hAnsi="Times New Roman" w:cs="Times New Roman"/>
                <w:szCs w:val="20"/>
              </w:rPr>
              <w:t>Безвозмездные поступления</w:t>
            </w:r>
          </w:p>
        </w:tc>
        <w:tc>
          <w:tcPr>
            <w:tcW w:w="1417" w:type="dxa"/>
          </w:tcPr>
          <w:p w:rsidR="007B0912" w:rsidRPr="007B0912" w:rsidRDefault="007B0912" w:rsidP="007B0912">
            <w:pPr>
              <w:jc w:val="right"/>
              <w:rPr>
                <w:sz w:val="20"/>
                <w:szCs w:val="20"/>
              </w:rPr>
            </w:pPr>
            <w:r w:rsidRPr="007B0912">
              <w:rPr>
                <w:sz w:val="20"/>
                <w:szCs w:val="20"/>
              </w:rPr>
              <w:t>18 224 857,4</w:t>
            </w:r>
          </w:p>
        </w:tc>
        <w:tc>
          <w:tcPr>
            <w:tcW w:w="1418" w:type="dxa"/>
          </w:tcPr>
          <w:p w:rsidR="007B0912" w:rsidRPr="007B0912" w:rsidRDefault="007B0912" w:rsidP="007B0912">
            <w:pPr>
              <w:jc w:val="right"/>
              <w:rPr>
                <w:sz w:val="20"/>
                <w:szCs w:val="20"/>
              </w:rPr>
            </w:pPr>
            <w:r w:rsidRPr="007B0912">
              <w:rPr>
                <w:sz w:val="20"/>
                <w:szCs w:val="20"/>
              </w:rPr>
              <w:t>100,0</w:t>
            </w:r>
          </w:p>
        </w:tc>
        <w:tc>
          <w:tcPr>
            <w:tcW w:w="1559" w:type="dxa"/>
          </w:tcPr>
          <w:p w:rsidR="007B0912" w:rsidRPr="007B0912" w:rsidRDefault="007B0912" w:rsidP="007B0912">
            <w:pPr>
              <w:jc w:val="right"/>
              <w:rPr>
                <w:sz w:val="20"/>
                <w:szCs w:val="20"/>
              </w:rPr>
            </w:pPr>
            <w:r w:rsidRPr="007B0912">
              <w:rPr>
                <w:sz w:val="20"/>
                <w:szCs w:val="20"/>
              </w:rPr>
              <w:t>20 113 375,7</w:t>
            </w:r>
          </w:p>
        </w:tc>
        <w:tc>
          <w:tcPr>
            <w:tcW w:w="1559" w:type="dxa"/>
          </w:tcPr>
          <w:p w:rsidR="007B0912" w:rsidRPr="007B0912" w:rsidRDefault="007B0912" w:rsidP="007B0912">
            <w:pPr>
              <w:jc w:val="right"/>
              <w:rPr>
                <w:sz w:val="20"/>
                <w:szCs w:val="20"/>
              </w:rPr>
            </w:pPr>
            <w:r w:rsidRPr="007B0912">
              <w:rPr>
                <w:sz w:val="20"/>
                <w:szCs w:val="20"/>
              </w:rPr>
              <w:t>100,0</w:t>
            </w:r>
          </w:p>
        </w:tc>
        <w:tc>
          <w:tcPr>
            <w:tcW w:w="1701" w:type="dxa"/>
          </w:tcPr>
          <w:p w:rsidR="007B0912" w:rsidRPr="007B0912" w:rsidRDefault="007B0912" w:rsidP="007B0912">
            <w:pPr>
              <w:jc w:val="right"/>
              <w:rPr>
                <w:sz w:val="20"/>
                <w:szCs w:val="20"/>
              </w:rPr>
            </w:pPr>
            <w:r w:rsidRPr="007B0912">
              <w:rPr>
                <w:sz w:val="20"/>
                <w:szCs w:val="20"/>
              </w:rPr>
              <w:t>110,4</w:t>
            </w:r>
          </w:p>
        </w:tc>
      </w:tr>
      <w:tr w:rsidR="007B0912" w:rsidRPr="007B0912" w:rsidTr="006E37B5">
        <w:tc>
          <w:tcPr>
            <w:tcW w:w="2614" w:type="dxa"/>
          </w:tcPr>
          <w:p w:rsidR="007B0912" w:rsidRPr="007B0912" w:rsidRDefault="007B0912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7B0912">
              <w:rPr>
                <w:rFonts w:ascii="Times New Roman" w:hAnsi="Times New Roman" w:cs="Times New Roman"/>
                <w:szCs w:val="20"/>
              </w:rPr>
              <w:t>в том числе от других бюджетов бюджетной системы Российской Федерации</w:t>
            </w:r>
          </w:p>
        </w:tc>
        <w:tc>
          <w:tcPr>
            <w:tcW w:w="1417" w:type="dxa"/>
          </w:tcPr>
          <w:p w:rsidR="007B0912" w:rsidRPr="007B0912" w:rsidRDefault="007B0912" w:rsidP="007B0912">
            <w:pPr>
              <w:jc w:val="right"/>
              <w:rPr>
                <w:sz w:val="20"/>
                <w:szCs w:val="20"/>
              </w:rPr>
            </w:pPr>
            <w:r w:rsidRPr="007B0912">
              <w:rPr>
                <w:sz w:val="20"/>
                <w:szCs w:val="20"/>
              </w:rPr>
              <w:t>17 725 856,8</w:t>
            </w:r>
          </w:p>
        </w:tc>
        <w:tc>
          <w:tcPr>
            <w:tcW w:w="1418" w:type="dxa"/>
          </w:tcPr>
          <w:p w:rsidR="007B0912" w:rsidRPr="007B0912" w:rsidRDefault="007B0912" w:rsidP="007B0912">
            <w:pPr>
              <w:jc w:val="right"/>
              <w:rPr>
                <w:sz w:val="20"/>
                <w:szCs w:val="20"/>
              </w:rPr>
            </w:pPr>
            <w:r w:rsidRPr="007B0912">
              <w:rPr>
                <w:sz w:val="20"/>
                <w:szCs w:val="20"/>
              </w:rPr>
              <w:t>97,3</w:t>
            </w:r>
          </w:p>
        </w:tc>
        <w:tc>
          <w:tcPr>
            <w:tcW w:w="1559" w:type="dxa"/>
          </w:tcPr>
          <w:p w:rsidR="007B0912" w:rsidRPr="007B0912" w:rsidRDefault="007B0912" w:rsidP="007B0912">
            <w:pPr>
              <w:jc w:val="right"/>
              <w:rPr>
                <w:sz w:val="20"/>
                <w:szCs w:val="20"/>
              </w:rPr>
            </w:pPr>
            <w:r w:rsidRPr="007B0912">
              <w:rPr>
                <w:sz w:val="20"/>
                <w:szCs w:val="20"/>
              </w:rPr>
              <w:t>19 142 835,0</w:t>
            </w:r>
          </w:p>
        </w:tc>
        <w:tc>
          <w:tcPr>
            <w:tcW w:w="1559" w:type="dxa"/>
          </w:tcPr>
          <w:p w:rsidR="007B0912" w:rsidRPr="007B0912" w:rsidRDefault="007B0912" w:rsidP="007B0912">
            <w:pPr>
              <w:jc w:val="right"/>
              <w:rPr>
                <w:sz w:val="20"/>
                <w:szCs w:val="20"/>
              </w:rPr>
            </w:pPr>
            <w:r w:rsidRPr="007B0912">
              <w:rPr>
                <w:sz w:val="20"/>
                <w:szCs w:val="20"/>
              </w:rPr>
              <w:t>95,2</w:t>
            </w:r>
          </w:p>
        </w:tc>
        <w:tc>
          <w:tcPr>
            <w:tcW w:w="1701" w:type="dxa"/>
          </w:tcPr>
          <w:p w:rsidR="007B0912" w:rsidRPr="007B0912" w:rsidRDefault="007B0912" w:rsidP="007B0912">
            <w:pPr>
              <w:jc w:val="right"/>
              <w:rPr>
                <w:sz w:val="20"/>
                <w:szCs w:val="20"/>
              </w:rPr>
            </w:pPr>
            <w:r w:rsidRPr="007B0912">
              <w:rPr>
                <w:sz w:val="20"/>
                <w:szCs w:val="20"/>
              </w:rPr>
              <w:t>108,0</w:t>
            </w:r>
          </w:p>
        </w:tc>
      </w:tr>
      <w:tr w:rsidR="007B0912" w:rsidRPr="007B0912" w:rsidTr="006E37B5">
        <w:tc>
          <w:tcPr>
            <w:tcW w:w="2614" w:type="dxa"/>
          </w:tcPr>
          <w:p w:rsidR="007B0912" w:rsidRPr="007B0912" w:rsidRDefault="007B0912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7B0912">
              <w:rPr>
                <w:rFonts w:ascii="Times New Roman" w:hAnsi="Times New Roman" w:cs="Times New Roman"/>
                <w:szCs w:val="20"/>
              </w:rPr>
              <w:t>дотации</w:t>
            </w:r>
          </w:p>
        </w:tc>
        <w:tc>
          <w:tcPr>
            <w:tcW w:w="1417" w:type="dxa"/>
          </w:tcPr>
          <w:p w:rsidR="007B0912" w:rsidRPr="007B0912" w:rsidRDefault="007B0912" w:rsidP="007B0912">
            <w:pPr>
              <w:jc w:val="right"/>
              <w:rPr>
                <w:sz w:val="20"/>
                <w:szCs w:val="20"/>
              </w:rPr>
            </w:pPr>
            <w:r w:rsidRPr="007B0912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</w:tcPr>
          <w:p w:rsidR="007B0912" w:rsidRPr="007B0912" w:rsidRDefault="007B0912" w:rsidP="007B0912">
            <w:pPr>
              <w:jc w:val="right"/>
              <w:rPr>
                <w:sz w:val="20"/>
                <w:szCs w:val="20"/>
              </w:rPr>
            </w:pPr>
            <w:r w:rsidRPr="007B0912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</w:tcPr>
          <w:p w:rsidR="007B0912" w:rsidRPr="007B0912" w:rsidRDefault="007B0912" w:rsidP="007B0912">
            <w:pPr>
              <w:jc w:val="right"/>
              <w:rPr>
                <w:sz w:val="20"/>
                <w:szCs w:val="20"/>
              </w:rPr>
            </w:pPr>
            <w:r w:rsidRPr="007B0912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</w:tcPr>
          <w:p w:rsidR="007B0912" w:rsidRPr="007B0912" w:rsidRDefault="007B0912" w:rsidP="007B0912">
            <w:pPr>
              <w:jc w:val="right"/>
              <w:rPr>
                <w:sz w:val="20"/>
                <w:szCs w:val="20"/>
              </w:rPr>
            </w:pPr>
            <w:r w:rsidRPr="007B0912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</w:tcPr>
          <w:p w:rsidR="007B0912" w:rsidRPr="007B0912" w:rsidRDefault="007B0912" w:rsidP="007B0912">
            <w:pPr>
              <w:jc w:val="right"/>
              <w:rPr>
                <w:sz w:val="20"/>
                <w:szCs w:val="20"/>
              </w:rPr>
            </w:pPr>
            <w:r w:rsidRPr="007B0912">
              <w:rPr>
                <w:sz w:val="20"/>
                <w:szCs w:val="20"/>
              </w:rPr>
              <w:t>0,0</w:t>
            </w:r>
          </w:p>
        </w:tc>
      </w:tr>
      <w:tr w:rsidR="007B0912" w:rsidRPr="007B0912" w:rsidTr="006E37B5">
        <w:tc>
          <w:tcPr>
            <w:tcW w:w="2614" w:type="dxa"/>
          </w:tcPr>
          <w:p w:rsidR="007B0912" w:rsidRPr="007B0912" w:rsidRDefault="007B0912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7B0912">
              <w:rPr>
                <w:rFonts w:ascii="Times New Roman" w:hAnsi="Times New Roman" w:cs="Times New Roman"/>
                <w:szCs w:val="20"/>
              </w:rPr>
              <w:t>субсидии</w:t>
            </w:r>
          </w:p>
        </w:tc>
        <w:tc>
          <w:tcPr>
            <w:tcW w:w="1417" w:type="dxa"/>
          </w:tcPr>
          <w:p w:rsidR="007B0912" w:rsidRPr="007B0912" w:rsidRDefault="007B0912" w:rsidP="007B0912">
            <w:pPr>
              <w:jc w:val="right"/>
              <w:rPr>
                <w:sz w:val="20"/>
                <w:szCs w:val="20"/>
              </w:rPr>
            </w:pPr>
            <w:r w:rsidRPr="007B0912">
              <w:rPr>
                <w:sz w:val="20"/>
                <w:szCs w:val="20"/>
              </w:rPr>
              <w:t>8 201 306,1</w:t>
            </w:r>
          </w:p>
        </w:tc>
        <w:tc>
          <w:tcPr>
            <w:tcW w:w="1418" w:type="dxa"/>
          </w:tcPr>
          <w:p w:rsidR="007B0912" w:rsidRPr="007B0912" w:rsidRDefault="007B0912" w:rsidP="007B0912">
            <w:pPr>
              <w:jc w:val="right"/>
              <w:rPr>
                <w:sz w:val="20"/>
                <w:szCs w:val="20"/>
              </w:rPr>
            </w:pPr>
            <w:r w:rsidRPr="007B0912">
              <w:rPr>
                <w:sz w:val="20"/>
                <w:szCs w:val="20"/>
              </w:rPr>
              <w:t>45,0</w:t>
            </w:r>
          </w:p>
        </w:tc>
        <w:tc>
          <w:tcPr>
            <w:tcW w:w="1559" w:type="dxa"/>
          </w:tcPr>
          <w:p w:rsidR="007B0912" w:rsidRPr="007B0912" w:rsidRDefault="007B0912" w:rsidP="007B0912">
            <w:pPr>
              <w:jc w:val="right"/>
              <w:rPr>
                <w:sz w:val="20"/>
                <w:szCs w:val="20"/>
              </w:rPr>
            </w:pPr>
            <w:r w:rsidRPr="007B0912">
              <w:rPr>
                <w:sz w:val="20"/>
                <w:szCs w:val="20"/>
              </w:rPr>
              <w:t>11 373 209,5</w:t>
            </w:r>
          </w:p>
        </w:tc>
        <w:tc>
          <w:tcPr>
            <w:tcW w:w="1559" w:type="dxa"/>
          </w:tcPr>
          <w:p w:rsidR="007B0912" w:rsidRPr="007B0912" w:rsidRDefault="007B0912" w:rsidP="007B0912">
            <w:pPr>
              <w:jc w:val="right"/>
              <w:rPr>
                <w:sz w:val="20"/>
                <w:szCs w:val="20"/>
              </w:rPr>
            </w:pPr>
            <w:r w:rsidRPr="007B0912">
              <w:rPr>
                <w:sz w:val="20"/>
                <w:szCs w:val="20"/>
              </w:rPr>
              <w:t>56,5</w:t>
            </w:r>
          </w:p>
        </w:tc>
        <w:tc>
          <w:tcPr>
            <w:tcW w:w="1701" w:type="dxa"/>
          </w:tcPr>
          <w:p w:rsidR="007B0912" w:rsidRPr="007B0912" w:rsidRDefault="007B0912" w:rsidP="007B0912">
            <w:pPr>
              <w:jc w:val="right"/>
              <w:rPr>
                <w:sz w:val="20"/>
                <w:szCs w:val="20"/>
              </w:rPr>
            </w:pPr>
            <w:r w:rsidRPr="007B0912">
              <w:rPr>
                <w:sz w:val="20"/>
                <w:szCs w:val="20"/>
              </w:rPr>
              <w:t>138,7</w:t>
            </w:r>
          </w:p>
        </w:tc>
      </w:tr>
      <w:tr w:rsidR="007B0912" w:rsidRPr="007B0912" w:rsidTr="006E37B5">
        <w:tc>
          <w:tcPr>
            <w:tcW w:w="2614" w:type="dxa"/>
          </w:tcPr>
          <w:p w:rsidR="007B0912" w:rsidRPr="007B0912" w:rsidRDefault="007B0912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7B0912">
              <w:rPr>
                <w:rFonts w:ascii="Times New Roman" w:hAnsi="Times New Roman" w:cs="Times New Roman"/>
                <w:szCs w:val="20"/>
              </w:rPr>
              <w:t>субвенции</w:t>
            </w:r>
          </w:p>
        </w:tc>
        <w:tc>
          <w:tcPr>
            <w:tcW w:w="1417" w:type="dxa"/>
          </w:tcPr>
          <w:p w:rsidR="007B0912" w:rsidRPr="007B0912" w:rsidRDefault="007B0912" w:rsidP="007B0912">
            <w:pPr>
              <w:jc w:val="right"/>
              <w:rPr>
                <w:sz w:val="20"/>
                <w:szCs w:val="20"/>
              </w:rPr>
            </w:pPr>
            <w:r w:rsidRPr="007B0912">
              <w:rPr>
                <w:sz w:val="20"/>
                <w:szCs w:val="20"/>
              </w:rPr>
              <w:t>4 716 162,3</w:t>
            </w:r>
          </w:p>
        </w:tc>
        <w:tc>
          <w:tcPr>
            <w:tcW w:w="1418" w:type="dxa"/>
          </w:tcPr>
          <w:p w:rsidR="007B0912" w:rsidRPr="007B0912" w:rsidRDefault="007B0912" w:rsidP="007B0912">
            <w:pPr>
              <w:jc w:val="right"/>
              <w:rPr>
                <w:sz w:val="20"/>
                <w:szCs w:val="20"/>
              </w:rPr>
            </w:pPr>
            <w:r w:rsidRPr="007B0912">
              <w:rPr>
                <w:sz w:val="20"/>
                <w:szCs w:val="20"/>
              </w:rPr>
              <w:t>25,9</w:t>
            </w:r>
          </w:p>
        </w:tc>
        <w:tc>
          <w:tcPr>
            <w:tcW w:w="1559" w:type="dxa"/>
          </w:tcPr>
          <w:p w:rsidR="007B0912" w:rsidRPr="007B0912" w:rsidRDefault="007B0912" w:rsidP="007B0912">
            <w:pPr>
              <w:jc w:val="right"/>
              <w:rPr>
                <w:sz w:val="20"/>
                <w:szCs w:val="20"/>
              </w:rPr>
            </w:pPr>
            <w:r w:rsidRPr="007B0912">
              <w:rPr>
                <w:sz w:val="20"/>
                <w:szCs w:val="20"/>
              </w:rPr>
              <w:t>4 979 506,1</w:t>
            </w:r>
          </w:p>
        </w:tc>
        <w:tc>
          <w:tcPr>
            <w:tcW w:w="1559" w:type="dxa"/>
          </w:tcPr>
          <w:p w:rsidR="007B0912" w:rsidRPr="007B0912" w:rsidRDefault="007B0912" w:rsidP="007B0912">
            <w:pPr>
              <w:jc w:val="right"/>
              <w:rPr>
                <w:sz w:val="20"/>
                <w:szCs w:val="20"/>
              </w:rPr>
            </w:pPr>
            <w:r w:rsidRPr="007B0912">
              <w:rPr>
                <w:sz w:val="20"/>
                <w:szCs w:val="20"/>
              </w:rPr>
              <w:t>24,8</w:t>
            </w:r>
          </w:p>
        </w:tc>
        <w:tc>
          <w:tcPr>
            <w:tcW w:w="1701" w:type="dxa"/>
          </w:tcPr>
          <w:p w:rsidR="007B0912" w:rsidRPr="007B0912" w:rsidRDefault="007B0912" w:rsidP="007B0912">
            <w:pPr>
              <w:jc w:val="right"/>
              <w:rPr>
                <w:sz w:val="20"/>
                <w:szCs w:val="20"/>
              </w:rPr>
            </w:pPr>
            <w:r w:rsidRPr="007B0912">
              <w:rPr>
                <w:sz w:val="20"/>
                <w:szCs w:val="20"/>
              </w:rPr>
              <w:t>105,6</w:t>
            </w:r>
          </w:p>
        </w:tc>
      </w:tr>
      <w:tr w:rsidR="007B0912" w:rsidRPr="007B0912" w:rsidTr="006E37B5">
        <w:tc>
          <w:tcPr>
            <w:tcW w:w="2614" w:type="dxa"/>
          </w:tcPr>
          <w:p w:rsidR="007B0912" w:rsidRPr="007B0912" w:rsidRDefault="007B0912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7B0912">
              <w:rPr>
                <w:rFonts w:ascii="Times New Roman" w:hAnsi="Times New Roman" w:cs="Times New Roman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</w:tcPr>
          <w:p w:rsidR="007B0912" w:rsidRPr="007B0912" w:rsidRDefault="007B0912" w:rsidP="007B0912">
            <w:pPr>
              <w:jc w:val="right"/>
              <w:rPr>
                <w:sz w:val="20"/>
                <w:szCs w:val="20"/>
              </w:rPr>
            </w:pPr>
            <w:r w:rsidRPr="007B0912">
              <w:rPr>
                <w:sz w:val="20"/>
                <w:szCs w:val="20"/>
              </w:rPr>
              <w:t>4 808 388,4</w:t>
            </w:r>
          </w:p>
        </w:tc>
        <w:tc>
          <w:tcPr>
            <w:tcW w:w="1418" w:type="dxa"/>
          </w:tcPr>
          <w:p w:rsidR="007B0912" w:rsidRPr="007B0912" w:rsidRDefault="007B0912" w:rsidP="007B0912">
            <w:pPr>
              <w:jc w:val="right"/>
              <w:rPr>
                <w:sz w:val="20"/>
                <w:szCs w:val="20"/>
              </w:rPr>
            </w:pPr>
            <w:r w:rsidRPr="007B0912">
              <w:rPr>
                <w:sz w:val="20"/>
                <w:szCs w:val="20"/>
              </w:rPr>
              <w:t>26,4</w:t>
            </w:r>
          </w:p>
        </w:tc>
        <w:tc>
          <w:tcPr>
            <w:tcW w:w="1559" w:type="dxa"/>
          </w:tcPr>
          <w:p w:rsidR="007B0912" w:rsidRPr="007B0912" w:rsidRDefault="007B0912" w:rsidP="007B0912">
            <w:pPr>
              <w:jc w:val="right"/>
              <w:rPr>
                <w:sz w:val="20"/>
                <w:szCs w:val="20"/>
              </w:rPr>
            </w:pPr>
            <w:r w:rsidRPr="007B0912">
              <w:rPr>
                <w:sz w:val="20"/>
                <w:szCs w:val="20"/>
              </w:rPr>
              <w:t>2 790 119,4</w:t>
            </w:r>
          </w:p>
        </w:tc>
        <w:tc>
          <w:tcPr>
            <w:tcW w:w="1559" w:type="dxa"/>
          </w:tcPr>
          <w:p w:rsidR="007B0912" w:rsidRPr="007B0912" w:rsidRDefault="007B0912" w:rsidP="007B0912">
            <w:pPr>
              <w:jc w:val="right"/>
              <w:rPr>
                <w:sz w:val="20"/>
                <w:szCs w:val="20"/>
              </w:rPr>
            </w:pPr>
            <w:r w:rsidRPr="007B0912">
              <w:rPr>
                <w:sz w:val="20"/>
                <w:szCs w:val="20"/>
              </w:rPr>
              <w:t>13,9</w:t>
            </w:r>
          </w:p>
        </w:tc>
        <w:tc>
          <w:tcPr>
            <w:tcW w:w="1701" w:type="dxa"/>
          </w:tcPr>
          <w:p w:rsidR="007B0912" w:rsidRPr="007B0912" w:rsidRDefault="007B0912" w:rsidP="007B0912">
            <w:pPr>
              <w:jc w:val="right"/>
              <w:rPr>
                <w:sz w:val="20"/>
                <w:szCs w:val="20"/>
              </w:rPr>
            </w:pPr>
            <w:r w:rsidRPr="007B0912">
              <w:rPr>
                <w:sz w:val="20"/>
                <w:szCs w:val="20"/>
              </w:rPr>
              <w:t>58,0</w:t>
            </w:r>
          </w:p>
        </w:tc>
      </w:tr>
      <w:tr w:rsidR="007B0912" w:rsidRPr="007B0912" w:rsidTr="006E37B5">
        <w:tc>
          <w:tcPr>
            <w:tcW w:w="2614" w:type="dxa"/>
          </w:tcPr>
          <w:p w:rsidR="007B0912" w:rsidRPr="007B0912" w:rsidRDefault="007B0912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7B0912">
              <w:rPr>
                <w:rFonts w:ascii="Times New Roman" w:hAnsi="Times New Roman" w:cs="Times New Roman"/>
                <w:szCs w:val="20"/>
              </w:rPr>
              <w:t>в том числе от государственных (муниципальных) организаций</w:t>
            </w:r>
          </w:p>
        </w:tc>
        <w:tc>
          <w:tcPr>
            <w:tcW w:w="1417" w:type="dxa"/>
          </w:tcPr>
          <w:p w:rsidR="007B0912" w:rsidRPr="007B0912" w:rsidRDefault="007B0912" w:rsidP="007B0912">
            <w:pPr>
              <w:jc w:val="right"/>
              <w:rPr>
                <w:sz w:val="20"/>
                <w:szCs w:val="20"/>
              </w:rPr>
            </w:pPr>
            <w:r w:rsidRPr="007B0912">
              <w:rPr>
                <w:sz w:val="20"/>
                <w:szCs w:val="20"/>
              </w:rPr>
              <w:t>499 000,6</w:t>
            </w:r>
          </w:p>
        </w:tc>
        <w:tc>
          <w:tcPr>
            <w:tcW w:w="1418" w:type="dxa"/>
          </w:tcPr>
          <w:p w:rsidR="007B0912" w:rsidRPr="007B0912" w:rsidRDefault="007B0912" w:rsidP="007B0912">
            <w:pPr>
              <w:jc w:val="right"/>
              <w:rPr>
                <w:sz w:val="20"/>
                <w:szCs w:val="20"/>
              </w:rPr>
            </w:pPr>
            <w:r w:rsidRPr="007B0912">
              <w:rPr>
                <w:sz w:val="20"/>
                <w:szCs w:val="20"/>
              </w:rPr>
              <w:t>2,7</w:t>
            </w:r>
          </w:p>
        </w:tc>
        <w:tc>
          <w:tcPr>
            <w:tcW w:w="1559" w:type="dxa"/>
          </w:tcPr>
          <w:p w:rsidR="007B0912" w:rsidRPr="007B0912" w:rsidRDefault="007B0912" w:rsidP="007B0912">
            <w:pPr>
              <w:jc w:val="right"/>
              <w:rPr>
                <w:sz w:val="20"/>
                <w:szCs w:val="20"/>
              </w:rPr>
            </w:pPr>
            <w:r w:rsidRPr="007B0912">
              <w:rPr>
                <w:sz w:val="20"/>
                <w:szCs w:val="20"/>
              </w:rPr>
              <w:t>970 540,7</w:t>
            </w:r>
          </w:p>
        </w:tc>
        <w:tc>
          <w:tcPr>
            <w:tcW w:w="1559" w:type="dxa"/>
          </w:tcPr>
          <w:p w:rsidR="007B0912" w:rsidRPr="007B0912" w:rsidRDefault="007B0912" w:rsidP="007B0912">
            <w:pPr>
              <w:jc w:val="right"/>
              <w:rPr>
                <w:sz w:val="20"/>
                <w:szCs w:val="20"/>
              </w:rPr>
            </w:pPr>
            <w:r w:rsidRPr="007B0912">
              <w:rPr>
                <w:sz w:val="20"/>
                <w:szCs w:val="20"/>
              </w:rPr>
              <w:t>4,8</w:t>
            </w:r>
          </w:p>
        </w:tc>
        <w:tc>
          <w:tcPr>
            <w:tcW w:w="1701" w:type="dxa"/>
          </w:tcPr>
          <w:p w:rsidR="007B0912" w:rsidRPr="007B0912" w:rsidRDefault="007B0912" w:rsidP="007B0912">
            <w:pPr>
              <w:jc w:val="right"/>
              <w:rPr>
                <w:sz w:val="20"/>
                <w:szCs w:val="20"/>
              </w:rPr>
            </w:pPr>
            <w:r w:rsidRPr="007B0912">
              <w:rPr>
                <w:sz w:val="20"/>
                <w:szCs w:val="20"/>
              </w:rPr>
              <w:t>194,5</w:t>
            </w:r>
          </w:p>
        </w:tc>
      </w:tr>
    </w:tbl>
    <w:p w:rsidR="00D70A87" w:rsidRDefault="00D70A87" w:rsidP="00D3738D">
      <w:pPr>
        <w:pStyle w:val="ConsPlusNormal"/>
        <w:ind w:firstLine="851"/>
      </w:pPr>
    </w:p>
    <w:p w:rsidR="00D70A87" w:rsidRPr="00B554C6" w:rsidRDefault="00D70A87" w:rsidP="00D373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54C6">
        <w:rPr>
          <w:rFonts w:ascii="Times New Roman" w:hAnsi="Times New Roman" w:cs="Times New Roman"/>
          <w:sz w:val="28"/>
          <w:szCs w:val="28"/>
        </w:rPr>
        <w:t xml:space="preserve">В структуре безвозмездных поступлений основной удельный вес занимают средства </w:t>
      </w:r>
      <w:r w:rsidR="007B0912" w:rsidRPr="00B554C6">
        <w:rPr>
          <w:rFonts w:ascii="Times New Roman" w:hAnsi="Times New Roman" w:cs="Times New Roman"/>
          <w:sz w:val="28"/>
          <w:szCs w:val="28"/>
        </w:rPr>
        <w:t xml:space="preserve">от других бюджетов бюджетной системы Российской Федерации, которые </w:t>
      </w:r>
      <w:r w:rsidRPr="00B554C6">
        <w:rPr>
          <w:rFonts w:ascii="Times New Roman" w:hAnsi="Times New Roman" w:cs="Times New Roman"/>
          <w:sz w:val="28"/>
          <w:szCs w:val="28"/>
        </w:rPr>
        <w:t>составляют к 20</w:t>
      </w:r>
      <w:r w:rsidR="007B0912" w:rsidRPr="00B554C6">
        <w:rPr>
          <w:rFonts w:ascii="Times New Roman" w:hAnsi="Times New Roman" w:cs="Times New Roman"/>
          <w:sz w:val="28"/>
          <w:szCs w:val="28"/>
        </w:rPr>
        <w:t>34</w:t>
      </w:r>
      <w:r w:rsidRPr="00B554C6">
        <w:rPr>
          <w:rFonts w:ascii="Times New Roman" w:hAnsi="Times New Roman" w:cs="Times New Roman"/>
          <w:sz w:val="28"/>
          <w:szCs w:val="28"/>
        </w:rPr>
        <w:t xml:space="preserve"> году </w:t>
      </w:r>
      <w:r w:rsidR="007B0912" w:rsidRPr="00B554C6">
        <w:rPr>
          <w:rFonts w:ascii="Times New Roman" w:hAnsi="Times New Roman" w:cs="Times New Roman"/>
          <w:sz w:val="28"/>
          <w:szCs w:val="28"/>
        </w:rPr>
        <w:t>95,2</w:t>
      </w:r>
      <w:r w:rsidRPr="00B554C6">
        <w:rPr>
          <w:rFonts w:ascii="Times New Roman" w:hAnsi="Times New Roman" w:cs="Times New Roman"/>
          <w:sz w:val="28"/>
          <w:szCs w:val="28"/>
        </w:rPr>
        <w:t xml:space="preserve">% от общей суммы безвозмездных поступлений. </w:t>
      </w:r>
      <w:r w:rsidR="007B0912" w:rsidRPr="00B554C6">
        <w:rPr>
          <w:rFonts w:ascii="Times New Roman" w:hAnsi="Times New Roman" w:cs="Times New Roman"/>
          <w:sz w:val="28"/>
          <w:szCs w:val="28"/>
        </w:rPr>
        <w:t xml:space="preserve">В составе указанных средств около 97,4% занимают безвозмездные перечисления из федерального бюджета. </w:t>
      </w:r>
      <w:r w:rsidRPr="00B554C6">
        <w:rPr>
          <w:rFonts w:ascii="Times New Roman" w:hAnsi="Times New Roman" w:cs="Times New Roman"/>
          <w:sz w:val="28"/>
          <w:szCs w:val="28"/>
        </w:rPr>
        <w:t>Кроме того, ожидаются поступления из бюджета Санкт-Петербурга.</w:t>
      </w:r>
    </w:p>
    <w:p w:rsidR="00A704CC" w:rsidRPr="00A704CC" w:rsidRDefault="00A704CC" w:rsidP="00D373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04CC">
        <w:rPr>
          <w:rFonts w:ascii="Times New Roman" w:hAnsi="Times New Roman" w:cs="Times New Roman"/>
          <w:sz w:val="28"/>
          <w:szCs w:val="28"/>
        </w:rPr>
        <w:t xml:space="preserve">При формировании бюджетного прогноза темпы роста объемов безвозмездных </w:t>
      </w:r>
      <w:proofErr w:type="gramStart"/>
      <w:r w:rsidRPr="00A704CC">
        <w:rPr>
          <w:rFonts w:ascii="Times New Roman" w:hAnsi="Times New Roman" w:cs="Times New Roman"/>
          <w:sz w:val="28"/>
          <w:szCs w:val="28"/>
        </w:rPr>
        <w:t>поступлений</w:t>
      </w:r>
      <w:proofErr w:type="gramEnd"/>
      <w:r w:rsidRPr="00A704CC">
        <w:rPr>
          <w:rFonts w:ascii="Times New Roman" w:hAnsi="Times New Roman" w:cs="Times New Roman"/>
          <w:sz w:val="28"/>
          <w:szCs w:val="28"/>
        </w:rPr>
        <w:t xml:space="preserve"> из федерального бюджета начиная с 2025 года рассчитаны </w:t>
      </w:r>
      <w:r>
        <w:rPr>
          <w:rFonts w:ascii="Times New Roman" w:hAnsi="Times New Roman" w:cs="Times New Roman"/>
          <w:sz w:val="28"/>
          <w:szCs w:val="28"/>
        </w:rPr>
        <w:t>на уровне 2024 года</w:t>
      </w:r>
      <w:r w:rsidRPr="00A704CC">
        <w:rPr>
          <w:rFonts w:ascii="Times New Roman" w:hAnsi="Times New Roman" w:cs="Times New Roman"/>
          <w:sz w:val="28"/>
          <w:szCs w:val="28"/>
        </w:rPr>
        <w:t>.</w:t>
      </w:r>
    </w:p>
    <w:p w:rsidR="006E37B5" w:rsidRPr="00B554C6" w:rsidRDefault="00D70A87" w:rsidP="00E628F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54C6">
        <w:rPr>
          <w:rFonts w:ascii="Times New Roman" w:hAnsi="Times New Roman" w:cs="Times New Roman"/>
          <w:sz w:val="28"/>
          <w:szCs w:val="28"/>
        </w:rPr>
        <w:t>В 20</w:t>
      </w:r>
      <w:r w:rsidR="00B554C6" w:rsidRPr="00B554C6">
        <w:rPr>
          <w:rFonts w:ascii="Times New Roman" w:hAnsi="Times New Roman" w:cs="Times New Roman"/>
          <w:sz w:val="28"/>
          <w:szCs w:val="28"/>
        </w:rPr>
        <w:t>34</w:t>
      </w:r>
      <w:r w:rsidRPr="00B554C6">
        <w:rPr>
          <w:rFonts w:ascii="Times New Roman" w:hAnsi="Times New Roman" w:cs="Times New Roman"/>
          <w:sz w:val="28"/>
          <w:szCs w:val="28"/>
        </w:rPr>
        <w:t xml:space="preserve"> году удельный вес субсидий в общем объеме безвозмездных поступлений увеличится в сравнении с 20</w:t>
      </w:r>
      <w:r w:rsidR="00B554C6" w:rsidRPr="00B554C6">
        <w:rPr>
          <w:rFonts w:ascii="Times New Roman" w:hAnsi="Times New Roman" w:cs="Times New Roman"/>
          <w:sz w:val="28"/>
          <w:szCs w:val="28"/>
        </w:rPr>
        <w:t>23</w:t>
      </w:r>
      <w:r w:rsidRPr="00B554C6">
        <w:rPr>
          <w:rFonts w:ascii="Times New Roman" w:hAnsi="Times New Roman" w:cs="Times New Roman"/>
          <w:sz w:val="28"/>
          <w:szCs w:val="28"/>
        </w:rPr>
        <w:t xml:space="preserve"> годом на </w:t>
      </w:r>
      <w:r w:rsidR="00B554C6" w:rsidRPr="00B554C6">
        <w:rPr>
          <w:rFonts w:ascii="Times New Roman" w:hAnsi="Times New Roman" w:cs="Times New Roman"/>
          <w:sz w:val="28"/>
          <w:szCs w:val="28"/>
        </w:rPr>
        <w:t>1</w:t>
      </w:r>
      <w:r w:rsidRPr="00B554C6">
        <w:rPr>
          <w:rFonts w:ascii="Times New Roman" w:hAnsi="Times New Roman" w:cs="Times New Roman"/>
          <w:sz w:val="28"/>
          <w:szCs w:val="28"/>
        </w:rPr>
        <w:t>1</w:t>
      </w:r>
      <w:r w:rsidR="00B554C6" w:rsidRPr="00B554C6">
        <w:rPr>
          <w:rFonts w:ascii="Times New Roman" w:hAnsi="Times New Roman" w:cs="Times New Roman"/>
          <w:sz w:val="28"/>
          <w:szCs w:val="28"/>
        </w:rPr>
        <w:t>,5</w:t>
      </w:r>
      <w:r w:rsidRPr="00B554C6">
        <w:rPr>
          <w:rFonts w:ascii="Times New Roman" w:hAnsi="Times New Roman" w:cs="Times New Roman"/>
          <w:sz w:val="28"/>
          <w:szCs w:val="28"/>
        </w:rPr>
        <w:t xml:space="preserve"> процентных пункта, </w:t>
      </w:r>
      <w:r w:rsidR="00B554C6" w:rsidRPr="00B554C6">
        <w:rPr>
          <w:rFonts w:ascii="Times New Roman" w:hAnsi="Times New Roman" w:cs="Times New Roman"/>
          <w:sz w:val="28"/>
          <w:szCs w:val="28"/>
        </w:rPr>
        <w:t xml:space="preserve">удельный вес </w:t>
      </w:r>
      <w:r w:rsidRPr="00B554C6">
        <w:rPr>
          <w:rFonts w:ascii="Times New Roman" w:hAnsi="Times New Roman" w:cs="Times New Roman"/>
          <w:sz w:val="28"/>
          <w:szCs w:val="28"/>
        </w:rPr>
        <w:t>субвенций уменьшится на 1,</w:t>
      </w:r>
      <w:r w:rsidR="00B554C6" w:rsidRPr="00B554C6">
        <w:rPr>
          <w:rFonts w:ascii="Times New Roman" w:hAnsi="Times New Roman" w:cs="Times New Roman"/>
          <w:sz w:val="28"/>
          <w:szCs w:val="28"/>
        </w:rPr>
        <w:t>1</w:t>
      </w:r>
      <w:r w:rsidRPr="00B554C6">
        <w:rPr>
          <w:rFonts w:ascii="Times New Roman" w:hAnsi="Times New Roman" w:cs="Times New Roman"/>
          <w:sz w:val="28"/>
          <w:szCs w:val="28"/>
        </w:rPr>
        <w:t xml:space="preserve"> процентны</w:t>
      </w:r>
      <w:r w:rsidR="00B554C6" w:rsidRPr="00B554C6">
        <w:rPr>
          <w:rFonts w:ascii="Times New Roman" w:hAnsi="Times New Roman" w:cs="Times New Roman"/>
          <w:sz w:val="28"/>
          <w:szCs w:val="28"/>
        </w:rPr>
        <w:t>й</w:t>
      </w:r>
      <w:r w:rsidRPr="00B554C6">
        <w:rPr>
          <w:rFonts w:ascii="Times New Roman" w:hAnsi="Times New Roman" w:cs="Times New Roman"/>
          <w:sz w:val="28"/>
          <w:szCs w:val="28"/>
        </w:rPr>
        <w:t xml:space="preserve"> пункт, </w:t>
      </w:r>
      <w:r w:rsidR="00B554C6" w:rsidRPr="00B554C6">
        <w:rPr>
          <w:rFonts w:ascii="Times New Roman" w:hAnsi="Times New Roman" w:cs="Times New Roman"/>
          <w:sz w:val="28"/>
          <w:szCs w:val="28"/>
        </w:rPr>
        <w:t xml:space="preserve">удельный вес </w:t>
      </w:r>
      <w:r w:rsidRPr="00B554C6">
        <w:rPr>
          <w:rFonts w:ascii="Times New Roman" w:hAnsi="Times New Roman" w:cs="Times New Roman"/>
          <w:sz w:val="28"/>
          <w:szCs w:val="28"/>
        </w:rPr>
        <w:t>иных межбюджетных трансфертов у</w:t>
      </w:r>
      <w:r w:rsidR="00B554C6" w:rsidRPr="00B554C6">
        <w:rPr>
          <w:rFonts w:ascii="Times New Roman" w:hAnsi="Times New Roman" w:cs="Times New Roman"/>
          <w:sz w:val="28"/>
          <w:szCs w:val="28"/>
        </w:rPr>
        <w:t xml:space="preserve">меньшится </w:t>
      </w:r>
      <w:r w:rsidRPr="00B554C6">
        <w:rPr>
          <w:rFonts w:ascii="Times New Roman" w:hAnsi="Times New Roman" w:cs="Times New Roman"/>
          <w:sz w:val="28"/>
          <w:szCs w:val="28"/>
        </w:rPr>
        <w:t xml:space="preserve">на </w:t>
      </w:r>
      <w:r w:rsidR="00B554C6" w:rsidRPr="00B554C6">
        <w:rPr>
          <w:rFonts w:ascii="Times New Roman" w:hAnsi="Times New Roman" w:cs="Times New Roman"/>
          <w:sz w:val="28"/>
          <w:szCs w:val="28"/>
        </w:rPr>
        <w:t>1</w:t>
      </w:r>
      <w:r w:rsidRPr="00B554C6">
        <w:rPr>
          <w:rFonts w:ascii="Times New Roman" w:hAnsi="Times New Roman" w:cs="Times New Roman"/>
          <w:sz w:val="28"/>
          <w:szCs w:val="28"/>
        </w:rPr>
        <w:t xml:space="preserve">2,5 процентных пункта. </w:t>
      </w:r>
    </w:p>
    <w:p w:rsidR="00D70A87" w:rsidRPr="00B355A6" w:rsidRDefault="00D70A8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5A6">
        <w:rPr>
          <w:rFonts w:ascii="Times New Roman" w:hAnsi="Times New Roman" w:cs="Times New Roman"/>
          <w:sz w:val="28"/>
          <w:szCs w:val="28"/>
        </w:rPr>
        <w:t>2. Структура и динамика расходной части областного бюджета Ленинградской области за период 20</w:t>
      </w:r>
      <w:r w:rsidR="008E0E63" w:rsidRPr="00B355A6">
        <w:rPr>
          <w:rFonts w:ascii="Times New Roman" w:hAnsi="Times New Roman" w:cs="Times New Roman"/>
          <w:sz w:val="28"/>
          <w:szCs w:val="28"/>
        </w:rPr>
        <w:t>23-2034</w:t>
      </w:r>
      <w:r w:rsidRPr="00B355A6">
        <w:rPr>
          <w:rFonts w:ascii="Times New Roman" w:hAnsi="Times New Roman" w:cs="Times New Roman"/>
          <w:sz w:val="28"/>
          <w:szCs w:val="28"/>
        </w:rPr>
        <w:t xml:space="preserve"> годов характеризуются следующими показателями:</w:t>
      </w:r>
    </w:p>
    <w:p w:rsidR="00D70A87" w:rsidRDefault="00D70A8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628F0" w:rsidRPr="00B355A6" w:rsidRDefault="00E628F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70A87" w:rsidRPr="009944E8" w:rsidRDefault="00B070BC" w:rsidP="00B070BC">
      <w:pPr>
        <w:pStyle w:val="ConsPlusNormal"/>
        <w:jc w:val="right"/>
        <w:rPr>
          <w:rFonts w:ascii="Times New Roman" w:hAnsi="Times New Roman" w:cs="Times New Roman"/>
          <w:szCs w:val="20"/>
        </w:rPr>
      </w:pPr>
      <w:r w:rsidRPr="009944E8">
        <w:rPr>
          <w:rFonts w:ascii="Times New Roman" w:hAnsi="Times New Roman" w:cs="Times New Roman"/>
          <w:szCs w:val="20"/>
        </w:rPr>
        <w:lastRenderedPageBreak/>
        <w:t>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7"/>
        <w:gridCol w:w="1418"/>
        <w:gridCol w:w="1276"/>
        <w:gridCol w:w="1559"/>
        <w:gridCol w:w="1559"/>
        <w:gridCol w:w="1559"/>
      </w:tblGrid>
      <w:tr w:rsidR="00D70A87" w:rsidRPr="00B355A6" w:rsidTr="009944E8">
        <w:trPr>
          <w:trHeight w:val="1025"/>
        </w:trPr>
        <w:tc>
          <w:tcPr>
            <w:tcW w:w="2897" w:type="dxa"/>
          </w:tcPr>
          <w:p w:rsidR="00D70A87" w:rsidRPr="00B355A6" w:rsidRDefault="00D70A8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B355A6">
              <w:rPr>
                <w:rFonts w:ascii="Times New Roman" w:hAnsi="Times New Roman" w:cs="Times New Roman"/>
                <w:sz w:val="22"/>
              </w:rPr>
              <w:t>Показатель</w:t>
            </w:r>
          </w:p>
        </w:tc>
        <w:tc>
          <w:tcPr>
            <w:tcW w:w="1418" w:type="dxa"/>
          </w:tcPr>
          <w:p w:rsidR="00D70A87" w:rsidRPr="00B355A6" w:rsidRDefault="00D70A87" w:rsidP="008E0E6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B355A6">
              <w:rPr>
                <w:rFonts w:ascii="Times New Roman" w:hAnsi="Times New Roman" w:cs="Times New Roman"/>
                <w:sz w:val="22"/>
              </w:rPr>
              <w:t>20</w:t>
            </w:r>
            <w:r w:rsidR="008E0E63" w:rsidRPr="00B355A6">
              <w:rPr>
                <w:rFonts w:ascii="Times New Roman" w:hAnsi="Times New Roman" w:cs="Times New Roman"/>
                <w:sz w:val="22"/>
              </w:rPr>
              <w:t>23</w:t>
            </w:r>
            <w:r w:rsidRPr="00B355A6">
              <w:rPr>
                <w:rFonts w:ascii="Times New Roman" w:hAnsi="Times New Roman" w:cs="Times New Roman"/>
                <w:sz w:val="22"/>
              </w:rPr>
              <w:t xml:space="preserve"> год</w:t>
            </w:r>
          </w:p>
        </w:tc>
        <w:tc>
          <w:tcPr>
            <w:tcW w:w="1276" w:type="dxa"/>
          </w:tcPr>
          <w:p w:rsidR="00D70A87" w:rsidRPr="00B355A6" w:rsidRDefault="00D70A8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B355A6">
              <w:rPr>
                <w:rFonts w:ascii="Times New Roman" w:hAnsi="Times New Roman" w:cs="Times New Roman"/>
                <w:sz w:val="22"/>
              </w:rPr>
              <w:t>Удельный вес в общем объеме расходов</w:t>
            </w:r>
          </w:p>
        </w:tc>
        <w:tc>
          <w:tcPr>
            <w:tcW w:w="1559" w:type="dxa"/>
          </w:tcPr>
          <w:p w:rsidR="00D70A87" w:rsidRPr="00B355A6" w:rsidRDefault="00D70A87" w:rsidP="008E0E6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B355A6">
              <w:rPr>
                <w:rFonts w:ascii="Times New Roman" w:hAnsi="Times New Roman" w:cs="Times New Roman"/>
                <w:sz w:val="22"/>
              </w:rPr>
              <w:t>20</w:t>
            </w:r>
            <w:r w:rsidR="008E0E63" w:rsidRPr="00B355A6">
              <w:rPr>
                <w:rFonts w:ascii="Times New Roman" w:hAnsi="Times New Roman" w:cs="Times New Roman"/>
                <w:sz w:val="22"/>
              </w:rPr>
              <w:t>34</w:t>
            </w:r>
            <w:r w:rsidRPr="00B355A6">
              <w:rPr>
                <w:rFonts w:ascii="Times New Roman" w:hAnsi="Times New Roman" w:cs="Times New Roman"/>
                <w:sz w:val="22"/>
              </w:rPr>
              <w:t xml:space="preserve"> год</w:t>
            </w:r>
          </w:p>
        </w:tc>
        <w:tc>
          <w:tcPr>
            <w:tcW w:w="1559" w:type="dxa"/>
          </w:tcPr>
          <w:p w:rsidR="00D70A87" w:rsidRPr="00B355A6" w:rsidRDefault="00D70A8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B355A6">
              <w:rPr>
                <w:rFonts w:ascii="Times New Roman" w:hAnsi="Times New Roman" w:cs="Times New Roman"/>
                <w:sz w:val="22"/>
              </w:rPr>
              <w:t>Удельный вес в общем объеме расходов</w:t>
            </w:r>
          </w:p>
        </w:tc>
        <w:tc>
          <w:tcPr>
            <w:tcW w:w="1559" w:type="dxa"/>
          </w:tcPr>
          <w:p w:rsidR="00C44CB7" w:rsidRDefault="00D70A87" w:rsidP="00B355A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B355A6">
              <w:rPr>
                <w:rFonts w:ascii="Times New Roman" w:hAnsi="Times New Roman" w:cs="Times New Roman"/>
                <w:sz w:val="22"/>
              </w:rPr>
              <w:t>Динамика</w:t>
            </w:r>
          </w:p>
          <w:p w:rsidR="00C44CB7" w:rsidRDefault="00D70A87" w:rsidP="00B355A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B355A6">
              <w:rPr>
                <w:rFonts w:ascii="Times New Roman" w:hAnsi="Times New Roman" w:cs="Times New Roman"/>
                <w:sz w:val="22"/>
              </w:rPr>
              <w:t xml:space="preserve"> за период </w:t>
            </w:r>
          </w:p>
          <w:p w:rsidR="00D70A87" w:rsidRPr="00B355A6" w:rsidRDefault="00D70A87" w:rsidP="00B355A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B355A6">
              <w:rPr>
                <w:rFonts w:ascii="Times New Roman" w:hAnsi="Times New Roman" w:cs="Times New Roman"/>
                <w:sz w:val="22"/>
              </w:rPr>
              <w:t>20</w:t>
            </w:r>
            <w:r w:rsidR="00B355A6">
              <w:rPr>
                <w:rFonts w:ascii="Times New Roman" w:hAnsi="Times New Roman" w:cs="Times New Roman"/>
                <w:sz w:val="22"/>
              </w:rPr>
              <w:t>23</w:t>
            </w:r>
            <w:r w:rsidRPr="00B355A6">
              <w:rPr>
                <w:rFonts w:ascii="Times New Roman" w:hAnsi="Times New Roman" w:cs="Times New Roman"/>
                <w:sz w:val="22"/>
              </w:rPr>
              <w:t>-20</w:t>
            </w:r>
            <w:r w:rsidR="00B355A6">
              <w:rPr>
                <w:rFonts w:ascii="Times New Roman" w:hAnsi="Times New Roman" w:cs="Times New Roman"/>
                <w:sz w:val="22"/>
              </w:rPr>
              <w:t>34</w:t>
            </w:r>
            <w:r w:rsidRPr="00B355A6">
              <w:rPr>
                <w:rFonts w:ascii="Times New Roman" w:hAnsi="Times New Roman" w:cs="Times New Roman"/>
                <w:sz w:val="22"/>
              </w:rPr>
              <w:t xml:space="preserve"> годов</w:t>
            </w:r>
          </w:p>
        </w:tc>
      </w:tr>
      <w:tr w:rsidR="00D70A87" w:rsidRPr="009944E8" w:rsidTr="009944E8">
        <w:trPr>
          <w:trHeight w:val="120"/>
        </w:trPr>
        <w:tc>
          <w:tcPr>
            <w:tcW w:w="2897" w:type="dxa"/>
          </w:tcPr>
          <w:p w:rsidR="00D70A87" w:rsidRPr="009944E8" w:rsidRDefault="00D70A8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4E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:rsidR="00D70A87" w:rsidRPr="009944E8" w:rsidRDefault="00D70A8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4E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:rsidR="00D70A87" w:rsidRPr="009944E8" w:rsidRDefault="00D70A8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4E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</w:tcPr>
          <w:p w:rsidR="00D70A87" w:rsidRPr="009944E8" w:rsidRDefault="00D70A8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4E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59" w:type="dxa"/>
          </w:tcPr>
          <w:p w:rsidR="00D70A87" w:rsidRPr="009944E8" w:rsidRDefault="00D70A8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4E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:rsidR="00D70A87" w:rsidRPr="009944E8" w:rsidRDefault="00D70A8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4E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272B73" w:rsidRPr="00B355A6" w:rsidTr="009944E8">
        <w:trPr>
          <w:trHeight w:val="268"/>
        </w:trPr>
        <w:tc>
          <w:tcPr>
            <w:tcW w:w="2897" w:type="dxa"/>
          </w:tcPr>
          <w:p w:rsidR="00272B73" w:rsidRPr="00B355A6" w:rsidRDefault="00272B73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B355A6">
              <w:rPr>
                <w:rFonts w:ascii="Times New Roman" w:hAnsi="Times New Roman" w:cs="Times New Roman"/>
                <w:sz w:val="22"/>
              </w:rPr>
              <w:t>Расходы</w:t>
            </w:r>
          </w:p>
        </w:tc>
        <w:tc>
          <w:tcPr>
            <w:tcW w:w="1418" w:type="dxa"/>
          </w:tcPr>
          <w:p w:rsidR="00272B73" w:rsidRPr="009944E8" w:rsidRDefault="00272B73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9944E8">
              <w:rPr>
                <w:rFonts w:ascii="Times New Roman" w:hAnsi="Times New Roman" w:cs="Times New Roman"/>
                <w:szCs w:val="20"/>
              </w:rPr>
              <w:t>183 021 803,5</w:t>
            </w:r>
          </w:p>
        </w:tc>
        <w:tc>
          <w:tcPr>
            <w:tcW w:w="1276" w:type="dxa"/>
          </w:tcPr>
          <w:p w:rsidR="00272B73" w:rsidRPr="009944E8" w:rsidRDefault="00272B73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9944E8">
              <w:rPr>
                <w:rFonts w:ascii="Times New Roman" w:hAnsi="Times New Roman" w:cs="Times New Roman"/>
                <w:szCs w:val="20"/>
              </w:rPr>
              <w:t>100,0</w:t>
            </w:r>
          </w:p>
        </w:tc>
        <w:tc>
          <w:tcPr>
            <w:tcW w:w="1559" w:type="dxa"/>
          </w:tcPr>
          <w:p w:rsidR="00272B73" w:rsidRPr="009944E8" w:rsidRDefault="00272B73" w:rsidP="00272B73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9944E8">
              <w:rPr>
                <w:rFonts w:ascii="Times New Roman" w:hAnsi="Times New Roman" w:cs="Times New Roman"/>
                <w:szCs w:val="20"/>
              </w:rPr>
              <w:t>310 383 027,4</w:t>
            </w:r>
          </w:p>
        </w:tc>
        <w:tc>
          <w:tcPr>
            <w:tcW w:w="1559" w:type="dxa"/>
          </w:tcPr>
          <w:p w:rsidR="00272B73" w:rsidRPr="009944E8" w:rsidRDefault="00272B73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9944E8">
              <w:rPr>
                <w:rFonts w:ascii="Times New Roman" w:hAnsi="Times New Roman" w:cs="Times New Roman"/>
                <w:szCs w:val="20"/>
              </w:rPr>
              <w:t>100,0</w:t>
            </w:r>
          </w:p>
        </w:tc>
        <w:tc>
          <w:tcPr>
            <w:tcW w:w="1559" w:type="dxa"/>
          </w:tcPr>
          <w:p w:rsidR="00272B73" w:rsidRPr="009944E8" w:rsidRDefault="00B355A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9944E8">
              <w:rPr>
                <w:rFonts w:ascii="Times New Roman" w:hAnsi="Times New Roman" w:cs="Times New Roman"/>
                <w:szCs w:val="20"/>
              </w:rPr>
              <w:t>169,6</w:t>
            </w:r>
          </w:p>
        </w:tc>
      </w:tr>
      <w:tr w:rsidR="00272B73" w:rsidRPr="00B355A6" w:rsidTr="00D50F5A">
        <w:tc>
          <w:tcPr>
            <w:tcW w:w="2897" w:type="dxa"/>
          </w:tcPr>
          <w:p w:rsidR="00272B73" w:rsidRPr="00B355A6" w:rsidRDefault="00272B73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B355A6">
              <w:rPr>
                <w:rFonts w:ascii="Times New Roman" w:hAnsi="Times New Roman" w:cs="Times New Roman"/>
                <w:sz w:val="22"/>
              </w:rPr>
              <w:t>1. Межбюджетные трансферты</w:t>
            </w:r>
          </w:p>
        </w:tc>
        <w:tc>
          <w:tcPr>
            <w:tcW w:w="1418" w:type="dxa"/>
          </w:tcPr>
          <w:p w:rsidR="00272B73" w:rsidRPr="009944E8" w:rsidRDefault="00272B73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9944E8">
              <w:rPr>
                <w:rFonts w:ascii="Times New Roman" w:hAnsi="Times New Roman" w:cs="Times New Roman"/>
                <w:szCs w:val="20"/>
              </w:rPr>
              <w:t>62 939 933,8</w:t>
            </w:r>
          </w:p>
        </w:tc>
        <w:tc>
          <w:tcPr>
            <w:tcW w:w="1276" w:type="dxa"/>
          </w:tcPr>
          <w:p w:rsidR="00272B73" w:rsidRPr="009944E8" w:rsidRDefault="00272B73" w:rsidP="00272B73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9944E8">
              <w:rPr>
                <w:rFonts w:ascii="Times New Roman" w:hAnsi="Times New Roman" w:cs="Times New Roman"/>
                <w:szCs w:val="20"/>
              </w:rPr>
              <w:t>34,4</w:t>
            </w:r>
          </w:p>
        </w:tc>
        <w:tc>
          <w:tcPr>
            <w:tcW w:w="1559" w:type="dxa"/>
          </w:tcPr>
          <w:p w:rsidR="00272B73" w:rsidRPr="009944E8" w:rsidRDefault="00272B73" w:rsidP="00272B73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9944E8">
              <w:rPr>
                <w:rFonts w:ascii="Times New Roman" w:hAnsi="Times New Roman" w:cs="Times New Roman"/>
                <w:szCs w:val="20"/>
              </w:rPr>
              <w:t>91 154 246,1</w:t>
            </w:r>
          </w:p>
        </w:tc>
        <w:tc>
          <w:tcPr>
            <w:tcW w:w="1559" w:type="dxa"/>
          </w:tcPr>
          <w:p w:rsidR="00272B73" w:rsidRPr="009944E8" w:rsidRDefault="00B355A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9944E8">
              <w:rPr>
                <w:rFonts w:ascii="Times New Roman" w:hAnsi="Times New Roman" w:cs="Times New Roman"/>
                <w:szCs w:val="20"/>
              </w:rPr>
              <w:t>29,4</w:t>
            </w:r>
          </w:p>
        </w:tc>
        <w:tc>
          <w:tcPr>
            <w:tcW w:w="1559" w:type="dxa"/>
          </w:tcPr>
          <w:p w:rsidR="00272B73" w:rsidRPr="009944E8" w:rsidRDefault="00B355A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9944E8">
              <w:rPr>
                <w:rFonts w:ascii="Times New Roman" w:hAnsi="Times New Roman" w:cs="Times New Roman"/>
                <w:szCs w:val="20"/>
              </w:rPr>
              <w:t>144,8</w:t>
            </w:r>
          </w:p>
        </w:tc>
      </w:tr>
      <w:tr w:rsidR="00D70A87" w:rsidRPr="00B355A6" w:rsidTr="00D50F5A">
        <w:tc>
          <w:tcPr>
            <w:tcW w:w="2897" w:type="dxa"/>
          </w:tcPr>
          <w:p w:rsidR="00D70A87" w:rsidRPr="00B355A6" w:rsidRDefault="00D70A87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B355A6">
              <w:rPr>
                <w:rFonts w:ascii="Times New Roman" w:hAnsi="Times New Roman" w:cs="Times New Roman"/>
                <w:sz w:val="22"/>
              </w:rPr>
              <w:t>2. Расходы без учета межбюджетных трансфертов</w:t>
            </w:r>
          </w:p>
        </w:tc>
        <w:tc>
          <w:tcPr>
            <w:tcW w:w="1418" w:type="dxa"/>
          </w:tcPr>
          <w:p w:rsidR="00D70A87" w:rsidRPr="009944E8" w:rsidRDefault="00272B73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9944E8">
              <w:rPr>
                <w:rFonts w:ascii="Times New Roman" w:hAnsi="Times New Roman" w:cs="Times New Roman"/>
                <w:szCs w:val="20"/>
              </w:rPr>
              <w:t>120 081 869,7</w:t>
            </w:r>
          </w:p>
        </w:tc>
        <w:tc>
          <w:tcPr>
            <w:tcW w:w="1276" w:type="dxa"/>
          </w:tcPr>
          <w:p w:rsidR="00D70A87" w:rsidRPr="009944E8" w:rsidRDefault="00272B73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9944E8">
              <w:rPr>
                <w:rFonts w:ascii="Times New Roman" w:hAnsi="Times New Roman" w:cs="Times New Roman"/>
                <w:szCs w:val="20"/>
              </w:rPr>
              <w:t>65,6</w:t>
            </w:r>
          </w:p>
        </w:tc>
        <w:tc>
          <w:tcPr>
            <w:tcW w:w="1559" w:type="dxa"/>
          </w:tcPr>
          <w:p w:rsidR="00D70A87" w:rsidRPr="009944E8" w:rsidRDefault="00272B73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9944E8">
              <w:rPr>
                <w:rFonts w:ascii="Times New Roman" w:hAnsi="Times New Roman" w:cs="Times New Roman"/>
                <w:szCs w:val="20"/>
              </w:rPr>
              <w:t>219 228 781,3</w:t>
            </w:r>
          </w:p>
        </w:tc>
        <w:tc>
          <w:tcPr>
            <w:tcW w:w="1559" w:type="dxa"/>
          </w:tcPr>
          <w:p w:rsidR="00D70A87" w:rsidRPr="009944E8" w:rsidRDefault="00B355A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9944E8">
              <w:rPr>
                <w:rFonts w:ascii="Times New Roman" w:hAnsi="Times New Roman" w:cs="Times New Roman"/>
                <w:szCs w:val="20"/>
              </w:rPr>
              <w:t>70,6</w:t>
            </w:r>
          </w:p>
        </w:tc>
        <w:tc>
          <w:tcPr>
            <w:tcW w:w="1559" w:type="dxa"/>
          </w:tcPr>
          <w:p w:rsidR="00D70A87" w:rsidRPr="009944E8" w:rsidRDefault="00B355A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9944E8">
              <w:rPr>
                <w:rFonts w:ascii="Times New Roman" w:hAnsi="Times New Roman" w:cs="Times New Roman"/>
                <w:szCs w:val="20"/>
              </w:rPr>
              <w:t>182,6</w:t>
            </w:r>
          </w:p>
        </w:tc>
      </w:tr>
    </w:tbl>
    <w:p w:rsidR="00D70A87" w:rsidRPr="00B355A6" w:rsidRDefault="00D70A87" w:rsidP="00E628F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55A6">
        <w:rPr>
          <w:rFonts w:ascii="Times New Roman" w:hAnsi="Times New Roman" w:cs="Times New Roman"/>
          <w:sz w:val="28"/>
          <w:szCs w:val="28"/>
        </w:rPr>
        <w:t xml:space="preserve">В долгосрочной перспективе </w:t>
      </w:r>
      <w:r w:rsidR="001242A0" w:rsidRPr="00B355A6">
        <w:rPr>
          <w:rFonts w:ascii="Times New Roman" w:hAnsi="Times New Roman" w:cs="Times New Roman"/>
          <w:sz w:val="28"/>
          <w:szCs w:val="28"/>
        </w:rPr>
        <w:t>в структуре расходов областного бюджета Ленинградской области</w:t>
      </w:r>
      <w:r w:rsidR="001242A0">
        <w:rPr>
          <w:rFonts w:ascii="Times New Roman" w:hAnsi="Times New Roman" w:cs="Times New Roman"/>
          <w:sz w:val="28"/>
          <w:szCs w:val="28"/>
        </w:rPr>
        <w:t xml:space="preserve"> наблюдается увеличение доли </w:t>
      </w:r>
      <w:r w:rsidR="000B7092">
        <w:rPr>
          <w:rFonts w:ascii="Times New Roman" w:hAnsi="Times New Roman" w:cs="Times New Roman"/>
          <w:sz w:val="28"/>
          <w:szCs w:val="28"/>
        </w:rPr>
        <w:t>р</w:t>
      </w:r>
      <w:r w:rsidR="000B7092" w:rsidRPr="000B7092">
        <w:rPr>
          <w:rFonts w:ascii="Times New Roman" w:hAnsi="Times New Roman" w:cs="Times New Roman"/>
          <w:sz w:val="28"/>
          <w:szCs w:val="28"/>
        </w:rPr>
        <w:t>асход</w:t>
      </w:r>
      <w:r w:rsidR="000B7092">
        <w:rPr>
          <w:rFonts w:ascii="Times New Roman" w:hAnsi="Times New Roman" w:cs="Times New Roman"/>
          <w:sz w:val="28"/>
          <w:szCs w:val="28"/>
        </w:rPr>
        <w:t xml:space="preserve">ов </w:t>
      </w:r>
      <w:r w:rsidR="000B7092" w:rsidRPr="000B7092">
        <w:rPr>
          <w:rFonts w:ascii="Times New Roman" w:hAnsi="Times New Roman" w:cs="Times New Roman"/>
          <w:sz w:val="28"/>
          <w:szCs w:val="28"/>
        </w:rPr>
        <w:t>без учета межбюджетных трансфертов</w:t>
      </w:r>
      <w:r w:rsidRPr="00B355A6">
        <w:rPr>
          <w:rFonts w:ascii="Times New Roman" w:hAnsi="Times New Roman" w:cs="Times New Roman"/>
          <w:sz w:val="28"/>
          <w:szCs w:val="28"/>
        </w:rPr>
        <w:t xml:space="preserve"> </w:t>
      </w:r>
      <w:r w:rsidR="001242A0">
        <w:rPr>
          <w:rFonts w:ascii="Times New Roman" w:hAnsi="Times New Roman" w:cs="Times New Roman"/>
          <w:sz w:val="28"/>
          <w:szCs w:val="28"/>
        </w:rPr>
        <w:t xml:space="preserve">с </w:t>
      </w:r>
      <w:r w:rsidR="001242A0" w:rsidRPr="00B355A6">
        <w:rPr>
          <w:rFonts w:ascii="Times New Roman" w:hAnsi="Times New Roman" w:cs="Times New Roman"/>
          <w:sz w:val="28"/>
          <w:szCs w:val="28"/>
        </w:rPr>
        <w:t>65,6% в 2023 году до 70,6% в 2034 году</w:t>
      </w:r>
      <w:r w:rsidR="001242A0">
        <w:rPr>
          <w:rFonts w:ascii="Times New Roman" w:hAnsi="Times New Roman" w:cs="Times New Roman"/>
          <w:sz w:val="28"/>
          <w:szCs w:val="28"/>
        </w:rPr>
        <w:t>.</w:t>
      </w:r>
      <w:r w:rsidR="001242A0" w:rsidRPr="00B355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0A87" w:rsidRPr="00B355A6" w:rsidRDefault="00D70A87" w:rsidP="00C33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5A6">
        <w:rPr>
          <w:rFonts w:ascii="Times New Roman" w:hAnsi="Times New Roman" w:cs="Times New Roman"/>
          <w:sz w:val="28"/>
          <w:szCs w:val="28"/>
        </w:rPr>
        <w:t>Рост расходов областного бюджета Ленинградской области за период 20</w:t>
      </w:r>
      <w:r w:rsidR="00B355A6">
        <w:rPr>
          <w:rFonts w:ascii="Times New Roman" w:hAnsi="Times New Roman" w:cs="Times New Roman"/>
          <w:sz w:val="28"/>
          <w:szCs w:val="28"/>
        </w:rPr>
        <w:t>23</w:t>
      </w:r>
      <w:r w:rsidRPr="00B355A6">
        <w:rPr>
          <w:rFonts w:ascii="Times New Roman" w:hAnsi="Times New Roman" w:cs="Times New Roman"/>
          <w:sz w:val="28"/>
          <w:szCs w:val="28"/>
        </w:rPr>
        <w:t>-20</w:t>
      </w:r>
      <w:r w:rsidR="00B355A6">
        <w:rPr>
          <w:rFonts w:ascii="Times New Roman" w:hAnsi="Times New Roman" w:cs="Times New Roman"/>
          <w:sz w:val="28"/>
          <w:szCs w:val="28"/>
        </w:rPr>
        <w:t>34</w:t>
      </w:r>
      <w:r w:rsidRPr="00B355A6">
        <w:rPr>
          <w:rFonts w:ascii="Times New Roman" w:hAnsi="Times New Roman" w:cs="Times New Roman"/>
          <w:sz w:val="28"/>
          <w:szCs w:val="28"/>
        </w:rPr>
        <w:t xml:space="preserve"> годов с учетом макроэкономических показателей прогноза социально-экономического развития Ленинградской области составит </w:t>
      </w:r>
      <w:r w:rsidR="00B355A6">
        <w:rPr>
          <w:rFonts w:ascii="Times New Roman" w:hAnsi="Times New Roman" w:cs="Times New Roman"/>
          <w:sz w:val="28"/>
          <w:szCs w:val="28"/>
        </w:rPr>
        <w:t>169,6</w:t>
      </w:r>
      <w:r w:rsidRPr="00B355A6">
        <w:rPr>
          <w:rFonts w:ascii="Times New Roman" w:hAnsi="Times New Roman" w:cs="Times New Roman"/>
          <w:sz w:val="28"/>
          <w:szCs w:val="28"/>
        </w:rPr>
        <w:t xml:space="preserve">%. Долгосрочный прогноз областного бюджета Ленинградской области расходной части рассчитан исходя </w:t>
      </w:r>
      <w:proofErr w:type="gramStart"/>
      <w:r w:rsidRPr="00B355A6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B355A6">
        <w:rPr>
          <w:rFonts w:ascii="Times New Roman" w:hAnsi="Times New Roman" w:cs="Times New Roman"/>
          <w:sz w:val="28"/>
          <w:szCs w:val="28"/>
        </w:rPr>
        <w:t>:</w:t>
      </w:r>
    </w:p>
    <w:p w:rsidR="00D70A87" w:rsidRPr="00B355A6" w:rsidRDefault="00D70A87" w:rsidP="00C33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5A6">
        <w:rPr>
          <w:rFonts w:ascii="Times New Roman" w:hAnsi="Times New Roman" w:cs="Times New Roman"/>
          <w:sz w:val="28"/>
          <w:szCs w:val="28"/>
        </w:rPr>
        <w:t>индекса потребительских цен;</w:t>
      </w:r>
    </w:p>
    <w:p w:rsidR="00D70A87" w:rsidRPr="000B7092" w:rsidRDefault="000B7092" w:rsidP="00C33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092">
        <w:rPr>
          <w:rFonts w:ascii="Times New Roman" w:hAnsi="Times New Roman" w:cs="Times New Roman"/>
          <w:sz w:val="28"/>
          <w:szCs w:val="28"/>
        </w:rPr>
        <w:t>роста контингента</w:t>
      </w:r>
      <w:r w:rsidR="00D70A87" w:rsidRPr="000B7092">
        <w:rPr>
          <w:rFonts w:ascii="Times New Roman" w:hAnsi="Times New Roman" w:cs="Times New Roman"/>
          <w:sz w:val="28"/>
          <w:szCs w:val="28"/>
        </w:rPr>
        <w:t xml:space="preserve"> обучающихся (в отношении расходов на дошкольное и общее образование);</w:t>
      </w:r>
    </w:p>
    <w:p w:rsidR="00D70A87" w:rsidRPr="000B7092" w:rsidRDefault="00D70A87" w:rsidP="00C33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092">
        <w:rPr>
          <w:rFonts w:ascii="Times New Roman" w:hAnsi="Times New Roman" w:cs="Times New Roman"/>
          <w:sz w:val="28"/>
          <w:szCs w:val="28"/>
        </w:rPr>
        <w:t>увеличения расходов инвестиционного характера к 20</w:t>
      </w:r>
      <w:r w:rsidR="000B7092" w:rsidRPr="000B7092">
        <w:rPr>
          <w:rFonts w:ascii="Times New Roman" w:hAnsi="Times New Roman" w:cs="Times New Roman"/>
          <w:sz w:val="28"/>
          <w:szCs w:val="28"/>
        </w:rPr>
        <w:t>34</w:t>
      </w:r>
      <w:r w:rsidRPr="000B7092">
        <w:rPr>
          <w:rFonts w:ascii="Times New Roman" w:hAnsi="Times New Roman" w:cs="Times New Roman"/>
          <w:sz w:val="28"/>
          <w:szCs w:val="28"/>
        </w:rPr>
        <w:t xml:space="preserve"> году до 15,0% от общего объема расходов областного бюджета Ленинградской области;</w:t>
      </w:r>
    </w:p>
    <w:p w:rsidR="004F3B88" w:rsidRPr="00B355A6" w:rsidRDefault="00D70A87" w:rsidP="006458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092">
        <w:rPr>
          <w:rFonts w:ascii="Times New Roman" w:hAnsi="Times New Roman" w:cs="Times New Roman"/>
          <w:sz w:val="28"/>
          <w:szCs w:val="28"/>
        </w:rPr>
        <w:t>уровня безвозмездных поступлений.</w:t>
      </w:r>
    </w:p>
    <w:p w:rsidR="000B7092" w:rsidRPr="004F3B88" w:rsidRDefault="004F3B88" w:rsidP="004F3B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F3B88">
        <w:rPr>
          <w:rFonts w:ascii="Times New Roman" w:hAnsi="Times New Roman" w:cs="Times New Roman"/>
          <w:sz w:val="28"/>
          <w:szCs w:val="28"/>
        </w:rPr>
        <w:t xml:space="preserve">В прогнозируемом периоде планируется </w:t>
      </w:r>
      <w:r w:rsidR="00D70A87" w:rsidRPr="004F3B88">
        <w:rPr>
          <w:rFonts w:ascii="Times New Roman" w:hAnsi="Times New Roman" w:cs="Times New Roman"/>
          <w:sz w:val="28"/>
          <w:szCs w:val="28"/>
        </w:rPr>
        <w:t xml:space="preserve">исполнение областного бюджета Ленинградской области с дефицитом, который в этот период будет снижаться с </w:t>
      </w:r>
      <w:r w:rsidR="00B355A6" w:rsidRPr="004F3B88">
        <w:rPr>
          <w:rFonts w:ascii="Times New Roman" w:hAnsi="Times New Roman" w:cs="Times New Roman"/>
          <w:sz w:val="28"/>
          <w:szCs w:val="28"/>
        </w:rPr>
        <w:t>7,6</w:t>
      </w:r>
      <w:r w:rsidR="00D70A87" w:rsidRPr="004F3B88">
        <w:rPr>
          <w:rFonts w:ascii="Times New Roman" w:hAnsi="Times New Roman" w:cs="Times New Roman"/>
          <w:sz w:val="28"/>
          <w:szCs w:val="28"/>
        </w:rPr>
        <w:t>%</w:t>
      </w:r>
      <w:r w:rsidR="00C33B32" w:rsidRPr="004F3B88">
        <w:rPr>
          <w:rFonts w:ascii="Times New Roman" w:hAnsi="Times New Roman" w:cs="Times New Roman"/>
          <w:sz w:val="28"/>
          <w:szCs w:val="28"/>
        </w:rPr>
        <w:t xml:space="preserve"> от</w:t>
      </w:r>
      <w:r w:rsidR="00D70A87" w:rsidRPr="004F3B88">
        <w:rPr>
          <w:rFonts w:ascii="Times New Roman" w:hAnsi="Times New Roman" w:cs="Times New Roman"/>
          <w:sz w:val="28"/>
          <w:szCs w:val="28"/>
        </w:rPr>
        <w:t xml:space="preserve"> </w:t>
      </w:r>
      <w:r w:rsidR="00C33B32" w:rsidRPr="004F3B88">
        <w:rPr>
          <w:rFonts w:ascii="Times New Roman" w:hAnsi="Times New Roman" w:cs="Times New Roman"/>
          <w:sz w:val="28"/>
          <w:szCs w:val="28"/>
        </w:rPr>
        <w:t>налоговых и неналоговых</w:t>
      </w:r>
      <w:r w:rsidR="00D70A87" w:rsidRPr="004F3B88">
        <w:rPr>
          <w:rFonts w:ascii="Times New Roman" w:hAnsi="Times New Roman" w:cs="Times New Roman"/>
          <w:sz w:val="28"/>
          <w:szCs w:val="28"/>
        </w:rPr>
        <w:t xml:space="preserve"> доходов областного бюджета в 202</w:t>
      </w:r>
      <w:r w:rsidR="00B355A6" w:rsidRPr="004F3B88">
        <w:rPr>
          <w:rFonts w:ascii="Times New Roman" w:hAnsi="Times New Roman" w:cs="Times New Roman"/>
          <w:sz w:val="28"/>
          <w:szCs w:val="28"/>
        </w:rPr>
        <w:t xml:space="preserve">3 </w:t>
      </w:r>
      <w:r w:rsidR="00D70A87" w:rsidRPr="004F3B88">
        <w:rPr>
          <w:rFonts w:ascii="Times New Roman" w:hAnsi="Times New Roman" w:cs="Times New Roman"/>
          <w:sz w:val="28"/>
          <w:szCs w:val="28"/>
        </w:rPr>
        <w:t>году до 0,</w:t>
      </w:r>
      <w:r w:rsidR="00265B1B" w:rsidRPr="004F3B88">
        <w:rPr>
          <w:rFonts w:ascii="Times New Roman" w:hAnsi="Times New Roman" w:cs="Times New Roman"/>
          <w:sz w:val="28"/>
          <w:szCs w:val="28"/>
        </w:rPr>
        <w:t>2</w:t>
      </w:r>
      <w:r w:rsidR="00D70A87" w:rsidRPr="004F3B88">
        <w:rPr>
          <w:rFonts w:ascii="Times New Roman" w:hAnsi="Times New Roman" w:cs="Times New Roman"/>
          <w:sz w:val="28"/>
          <w:szCs w:val="28"/>
        </w:rPr>
        <w:t>% - в 20</w:t>
      </w:r>
      <w:r w:rsidR="00265B1B" w:rsidRPr="004F3B88">
        <w:rPr>
          <w:rFonts w:ascii="Times New Roman" w:hAnsi="Times New Roman" w:cs="Times New Roman"/>
          <w:sz w:val="28"/>
          <w:szCs w:val="28"/>
        </w:rPr>
        <w:t xml:space="preserve">34 </w:t>
      </w:r>
      <w:r w:rsidRPr="004F3B88">
        <w:rPr>
          <w:rFonts w:ascii="Times New Roman" w:hAnsi="Times New Roman" w:cs="Times New Roman"/>
          <w:sz w:val="28"/>
          <w:szCs w:val="28"/>
        </w:rPr>
        <w:t xml:space="preserve">году, за исключением </w:t>
      </w:r>
      <w:r w:rsidR="00D70A87" w:rsidRPr="004F3B88">
        <w:rPr>
          <w:rFonts w:ascii="Times New Roman" w:hAnsi="Times New Roman" w:cs="Times New Roman"/>
          <w:sz w:val="28"/>
          <w:szCs w:val="28"/>
        </w:rPr>
        <w:t xml:space="preserve"> </w:t>
      </w:r>
      <w:r w:rsidR="000B7092" w:rsidRPr="004F3B88">
        <w:rPr>
          <w:rFonts w:ascii="Times New Roman" w:hAnsi="Times New Roman" w:cs="Times New Roman"/>
          <w:sz w:val="28"/>
          <w:szCs w:val="28"/>
        </w:rPr>
        <w:t>2027 и 2028 год</w:t>
      </w:r>
      <w:r w:rsidRPr="004F3B88">
        <w:rPr>
          <w:rFonts w:ascii="Times New Roman" w:hAnsi="Times New Roman" w:cs="Times New Roman"/>
          <w:sz w:val="28"/>
          <w:szCs w:val="28"/>
        </w:rPr>
        <w:t>ов, в котор</w:t>
      </w:r>
      <w:r w:rsidR="00370F26">
        <w:rPr>
          <w:rFonts w:ascii="Times New Roman" w:hAnsi="Times New Roman" w:cs="Times New Roman"/>
          <w:sz w:val="28"/>
          <w:szCs w:val="28"/>
        </w:rPr>
        <w:t>ых</w:t>
      </w:r>
      <w:r w:rsidRPr="004F3B88">
        <w:rPr>
          <w:rFonts w:ascii="Times New Roman" w:hAnsi="Times New Roman" w:cs="Times New Roman"/>
          <w:sz w:val="28"/>
          <w:szCs w:val="28"/>
        </w:rPr>
        <w:t xml:space="preserve"> исполнение </w:t>
      </w:r>
      <w:r w:rsidR="000B7092" w:rsidRPr="004F3B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9944E8">
        <w:rPr>
          <w:rFonts w:ascii="Times New Roman" w:hAnsi="Times New Roman" w:cs="Times New Roman"/>
          <w:sz w:val="28"/>
          <w:szCs w:val="28"/>
        </w:rPr>
        <w:t xml:space="preserve">планируется </w:t>
      </w:r>
      <w:r w:rsidR="00645831">
        <w:rPr>
          <w:rFonts w:ascii="Times New Roman" w:hAnsi="Times New Roman" w:cs="Times New Roman"/>
          <w:sz w:val="28"/>
          <w:szCs w:val="28"/>
        </w:rPr>
        <w:t xml:space="preserve">с профицитом и </w:t>
      </w:r>
      <w:r w:rsidR="000B7092" w:rsidRPr="004F3B88">
        <w:rPr>
          <w:rFonts w:ascii="Times New Roman" w:hAnsi="Times New Roman" w:cs="Times New Roman"/>
          <w:sz w:val="28"/>
          <w:szCs w:val="28"/>
        </w:rPr>
        <w:t>связано с отсутствием возможности осуществления новых заимствований (ограничение государственного долга Ленинградской области</w:t>
      </w:r>
      <w:proofErr w:type="gramEnd"/>
      <w:r w:rsidR="000B7092" w:rsidRPr="004F3B88">
        <w:rPr>
          <w:rFonts w:ascii="Times New Roman" w:hAnsi="Times New Roman" w:cs="Times New Roman"/>
          <w:sz w:val="28"/>
          <w:szCs w:val="28"/>
        </w:rPr>
        <w:t xml:space="preserve">), а так же необходимостью погашения </w:t>
      </w:r>
      <w:r w:rsidR="00C33B32" w:rsidRPr="004F3B88">
        <w:rPr>
          <w:rFonts w:ascii="Times New Roman" w:hAnsi="Times New Roman" w:cs="Times New Roman"/>
          <w:sz w:val="28"/>
          <w:szCs w:val="28"/>
        </w:rPr>
        <w:t xml:space="preserve">ранее привлеченных </w:t>
      </w:r>
      <w:r w:rsidR="000B7092" w:rsidRPr="004F3B88">
        <w:rPr>
          <w:rFonts w:ascii="Times New Roman" w:hAnsi="Times New Roman" w:cs="Times New Roman"/>
          <w:sz w:val="28"/>
          <w:szCs w:val="28"/>
        </w:rPr>
        <w:t>долговых обязатель</w:t>
      </w:r>
      <w:proofErr w:type="gramStart"/>
      <w:r w:rsidR="000B7092" w:rsidRPr="004F3B88">
        <w:rPr>
          <w:rFonts w:ascii="Times New Roman" w:hAnsi="Times New Roman" w:cs="Times New Roman"/>
          <w:sz w:val="28"/>
          <w:szCs w:val="28"/>
        </w:rPr>
        <w:t>ств дл</w:t>
      </w:r>
      <w:proofErr w:type="gramEnd"/>
      <w:r w:rsidR="000B7092" w:rsidRPr="004F3B88">
        <w:rPr>
          <w:rFonts w:ascii="Times New Roman" w:hAnsi="Times New Roman" w:cs="Times New Roman"/>
          <w:sz w:val="28"/>
          <w:szCs w:val="28"/>
        </w:rPr>
        <w:t>я финансирования дефицита областного бюджета</w:t>
      </w:r>
      <w:r w:rsidR="00C33B32" w:rsidRPr="004F3B88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0B7092" w:rsidRPr="004F3B88">
        <w:rPr>
          <w:rFonts w:ascii="Times New Roman" w:hAnsi="Times New Roman" w:cs="Times New Roman"/>
          <w:sz w:val="28"/>
          <w:szCs w:val="28"/>
        </w:rPr>
        <w:t>.</w:t>
      </w:r>
    </w:p>
    <w:p w:rsidR="00645831" w:rsidRDefault="00B355A6" w:rsidP="00C33B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5A6">
        <w:rPr>
          <w:rFonts w:ascii="Times New Roman" w:hAnsi="Times New Roman" w:cs="Times New Roman"/>
          <w:sz w:val="28"/>
          <w:szCs w:val="28"/>
        </w:rPr>
        <w:t>Источниками финансирования дефицита областного бюджета Ленинградской области с 2023 будут являться кредиты кредитных организаций и государственные ценные бумаги Ленинградской области. Также в период с 2023 до 2025 года планируется привлечение бюджетных кредит</w:t>
      </w:r>
      <w:r w:rsidR="00265B1B">
        <w:rPr>
          <w:rFonts w:ascii="Times New Roman" w:hAnsi="Times New Roman" w:cs="Times New Roman"/>
          <w:sz w:val="28"/>
          <w:szCs w:val="28"/>
        </w:rPr>
        <w:t xml:space="preserve">ов из федерального бюджета на </w:t>
      </w:r>
      <w:r w:rsidRPr="00B355A6">
        <w:rPr>
          <w:rFonts w:ascii="Times New Roman" w:hAnsi="Times New Roman" w:cs="Times New Roman"/>
          <w:sz w:val="28"/>
          <w:szCs w:val="28"/>
        </w:rPr>
        <w:t>финансовое обеспечение расходов для реализации инфраструктурных проектов.</w:t>
      </w:r>
      <w:r w:rsidR="00265B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5831" w:rsidRPr="00C20375" w:rsidRDefault="00645831" w:rsidP="006458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Государственный долг</w:t>
      </w:r>
      <w:r w:rsidRPr="00C203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C20375">
        <w:rPr>
          <w:rFonts w:ascii="Times New Roman" w:hAnsi="Times New Roman" w:cs="Times New Roman"/>
          <w:sz w:val="28"/>
          <w:szCs w:val="28"/>
        </w:rPr>
        <w:t>составит в 2023-2025 годах не более 15,2% от суммы планируемых доходов без учета безвозмездных поступлений, к 2034 году данный показатель будет снижен до 9 %, годовая сумма платежей по погашению и обслуживанию государственного долга Ленинградской области составит не более 4% от планируемых доходов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5831" w:rsidRDefault="00645831" w:rsidP="006458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43F0">
        <w:rPr>
          <w:rFonts w:ascii="Times New Roman" w:hAnsi="Times New Roman" w:cs="Times New Roman"/>
          <w:sz w:val="28"/>
          <w:szCs w:val="28"/>
        </w:rPr>
        <w:lastRenderedPageBreak/>
        <w:t>Увеличение объема государственного долга Ленинградской области и сумм, направляемых на его погашение и обслуживание, не повлечет за собой ухудшения долговой устойчивости региона. В соответствии с оценкой, проведенной Министерством финансов Российской Федерации, Ленинградская область отнесена к группе субъектов Российской Федерации с высоким уровнем долговой устойчивости.</w:t>
      </w:r>
    </w:p>
    <w:p w:rsidR="00B355A6" w:rsidRPr="00B355A6" w:rsidRDefault="00B355A6" w:rsidP="0064583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355A6">
        <w:rPr>
          <w:rFonts w:ascii="Times New Roman" w:hAnsi="Times New Roman" w:cs="Times New Roman"/>
          <w:sz w:val="28"/>
          <w:szCs w:val="28"/>
        </w:rPr>
        <w:t>К 2034 году в общем объеме государственного долга Ленинградской области основную долю будут занимать государственные ценные бумаги Ленинградской области, что составит в общем объеме государственного долга Ленинградской области 69,7%.</w:t>
      </w:r>
    </w:p>
    <w:p w:rsidR="003C3DDD" w:rsidRPr="003C3DDD" w:rsidRDefault="00D70A87" w:rsidP="000B7092">
      <w:pPr>
        <w:pStyle w:val="ConsPlusNormal"/>
        <w:spacing w:before="20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355A6">
        <w:rPr>
          <w:rFonts w:ascii="Times New Roman" w:hAnsi="Times New Roman" w:cs="Times New Roman"/>
          <w:sz w:val="28"/>
          <w:szCs w:val="28"/>
        </w:rPr>
        <w:t>Основные параметры консолидированного бюджета Ленинградской</w:t>
      </w:r>
      <w:r w:rsidRPr="003C3DDD">
        <w:rPr>
          <w:rFonts w:ascii="Times New Roman" w:hAnsi="Times New Roman" w:cs="Times New Roman"/>
          <w:sz w:val="28"/>
          <w:szCs w:val="28"/>
        </w:rPr>
        <w:t xml:space="preserve"> области на период до 20</w:t>
      </w:r>
      <w:r w:rsidR="00E60702" w:rsidRPr="003C3DDD">
        <w:rPr>
          <w:rFonts w:ascii="Times New Roman" w:hAnsi="Times New Roman" w:cs="Times New Roman"/>
          <w:sz w:val="28"/>
          <w:szCs w:val="28"/>
        </w:rPr>
        <w:t>34</w:t>
      </w:r>
      <w:r w:rsidRPr="003C3DDD">
        <w:rPr>
          <w:rFonts w:ascii="Times New Roman" w:hAnsi="Times New Roman" w:cs="Times New Roman"/>
          <w:sz w:val="28"/>
          <w:szCs w:val="28"/>
        </w:rPr>
        <w:t xml:space="preserve"> года представлены в </w:t>
      </w:r>
      <w:hyperlink w:anchor="P994">
        <w:r w:rsidRPr="005703D3">
          <w:rPr>
            <w:rFonts w:ascii="Times New Roman" w:hAnsi="Times New Roman" w:cs="Times New Roman"/>
            <w:color w:val="0000FF"/>
            <w:sz w:val="28"/>
            <w:szCs w:val="28"/>
          </w:rPr>
          <w:t>приложении 2</w:t>
        </w:r>
      </w:hyperlink>
      <w:r w:rsidRPr="005703D3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3C3DDD">
        <w:rPr>
          <w:rFonts w:ascii="Times New Roman" w:hAnsi="Times New Roman" w:cs="Times New Roman"/>
          <w:sz w:val="28"/>
          <w:szCs w:val="28"/>
        </w:rPr>
        <w:t>к Бюджетному прогнозу.</w:t>
      </w:r>
    </w:p>
    <w:p w:rsidR="003C3DDD" w:rsidRPr="003C3DDD" w:rsidRDefault="003C3DDD" w:rsidP="003C3DDD">
      <w:pPr>
        <w:widowControl w:val="0"/>
        <w:autoSpaceDE w:val="0"/>
        <w:autoSpaceDN w:val="0"/>
        <w:spacing w:before="200"/>
        <w:ind w:firstLine="540"/>
        <w:jc w:val="both"/>
        <w:rPr>
          <w:rFonts w:eastAsiaTheme="minorEastAsia"/>
          <w:sz w:val="28"/>
          <w:szCs w:val="28"/>
        </w:rPr>
      </w:pPr>
      <w:r w:rsidRPr="003C3DDD">
        <w:rPr>
          <w:rFonts w:eastAsiaTheme="minorEastAsia"/>
          <w:sz w:val="28"/>
          <w:szCs w:val="28"/>
        </w:rPr>
        <w:t>1. Структура и динамика доходной части консолидированного бюджета Ленинградской области за период 2023-2034 годов характеризуются следующими показателями:</w:t>
      </w:r>
    </w:p>
    <w:p w:rsidR="003C3DDD" w:rsidRPr="003C3DDD" w:rsidRDefault="003C3DDD" w:rsidP="003C3DDD">
      <w:pPr>
        <w:widowControl w:val="0"/>
        <w:autoSpaceDE w:val="0"/>
        <w:autoSpaceDN w:val="0"/>
        <w:rPr>
          <w:rFonts w:eastAsiaTheme="minorEastAsia"/>
          <w:sz w:val="28"/>
          <w:szCs w:val="28"/>
        </w:rPr>
      </w:pPr>
    </w:p>
    <w:p w:rsidR="003C3DDD" w:rsidRPr="003C3DDD" w:rsidRDefault="003C3DDD" w:rsidP="003C3DDD">
      <w:pPr>
        <w:widowControl w:val="0"/>
        <w:autoSpaceDE w:val="0"/>
        <w:autoSpaceDN w:val="0"/>
        <w:jc w:val="right"/>
        <w:rPr>
          <w:rFonts w:eastAsiaTheme="minorEastAsia"/>
          <w:sz w:val="20"/>
          <w:szCs w:val="20"/>
        </w:rPr>
      </w:pPr>
      <w:r w:rsidRPr="003C3DDD">
        <w:rPr>
          <w:rFonts w:eastAsiaTheme="minorEastAsia"/>
          <w:sz w:val="20"/>
          <w:szCs w:val="20"/>
        </w:rPr>
        <w:t>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1441"/>
        <w:gridCol w:w="1441"/>
        <w:gridCol w:w="1442"/>
        <w:gridCol w:w="1891"/>
        <w:gridCol w:w="1701"/>
      </w:tblGrid>
      <w:tr w:rsidR="003C3DDD" w:rsidRPr="003C3DDD" w:rsidTr="00AA6804">
        <w:tc>
          <w:tcPr>
            <w:tcW w:w="2211" w:type="dxa"/>
          </w:tcPr>
          <w:p w:rsidR="003C3DDD" w:rsidRPr="003C3DDD" w:rsidRDefault="003C3DDD" w:rsidP="003C3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0"/>
                <w:szCs w:val="20"/>
              </w:rPr>
            </w:pPr>
            <w:r w:rsidRPr="003C3DDD">
              <w:rPr>
                <w:rFonts w:eastAsiaTheme="minorEastAsia"/>
                <w:sz w:val="20"/>
                <w:szCs w:val="20"/>
              </w:rPr>
              <w:t>Показатель</w:t>
            </w:r>
          </w:p>
        </w:tc>
        <w:tc>
          <w:tcPr>
            <w:tcW w:w="1441" w:type="dxa"/>
          </w:tcPr>
          <w:p w:rsidR="003C3DDD" w:rsidRPr="003C3DDD" w:rsidRDefault="003C3DDD" w:rsidP="003C3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0"/>
                <w:szCs w:val="20"/>
              </w:rPr>
            </w:pPr>
            <w:r w:rsidRPr="003C3DDD">
              <w:rPr>
                <w:rFonts w:eastAsiaTheme="minorEastAsia"/>
                <w:sz w:val="20"/>
                <w:szCs w:val="20"/>
              </w:rPr>
              <w:t>20</w:t>
            </w:r>
            <w:r w:rsidRPr="003C3DDD">
              <w:rPr>
                <w:rFonts w:eastAsiaTheme="minorEastAsia"/>
                <w:sz w:val="20"/>
                <w:szCs w:val="20"/>
                <w:lang w:val="en-US"/>
              </w:rPr>
              <w:t>23</w:t>
            </w:r>
            <w:r w:rsidRPr="003C3DDD">
              <w:rPr>
                <w:rFonts w:eastAsiaTheme="minorEastAsia"/>
                <w:sz w:val="20"/>
                <w:szCs w:val="20"/>
              </w:rPr>
              <w:t xml:space="preserve"> год</w:t>
            </w:r>
          </w:p>
        </w:tc>
        <w:tc>
          <w:tcPr>
            <w:tcW w:w="1441" w:type="dxa"/>
          </w:tcPr>
          <w:p w:rsidR="003C3DDD" w:rsidRPr="003C3DDD" w:rsidRDefault="003C3DDD" w:rsidP="003C3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0"/>
                <w:szCs w:val="20"/>
              </w:rPr>
            </w:pPr>
            <w:r w:rsidRPr="003C3DDD">
              <w:rPr>
                <w:rFonts w:eastAsiaTheme="minorEastAsia"/>
                <w:sz w:val="20"/>
                <w:szCs w:val="20"/>
              </w:rPr>
              <w:t>Удельный вес в общем объеме налоговых и неналоговых доходов</w:t>
            </w:r>
          </w:p>
        </w:tc>
        <w:tc>
          <w:tcPr>
            <w:tcW w:w="1442" w:type="dxa"/>
          </w:tcPr>
          <w:p w:rsidR="003C3DDD" w:rsidRPr="003C3DDD" w:rsidRDefault="003C3DDD" w:rsidP="003C3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0"/>
                <w:szCs w:val="20"/>
              </w:rPr>
            </w:pPr>
            <w:r w:rsidRPr="003C3DDD">
              <w:rPr>
                <w:rFonts w:eastAsiaTheme="minorEastAsia"/>
                <w:sz w:val="20"/>
                <w:szCs w:val="20"/>
              </w:rPr>
              <w:t>20</w:t>
            </w:r>
            <w:r w:rsidRPr="003C3DDD">
              <w:rPr>
                <w:rFonts w:eastAsiaTheme="minorEastAsia"/>
                <w:sz w:val="20"/>
                <w:szCs w:val="20"/>
                <w:lang w:val="en-US"/>
              </w:rPr>
              <w:t>34</w:t>
            </w:r>
            <w:r w:rsidRPr="003C3DDD">
              <w:rPr>
                <w:rFonts w:eastAsiaTheme="minorEastAsia"/>
                <w:sz w:val="20"/>
                <w:szCs w:val="20"/>
              </w:rPr>
              <w:t xml:space="preserve"> год</w:t>
            </w:r>
          </w:p>
        </w:tc>
        <w:tc>
          <w:tcPr>
            <w:tcW w:w="1891" w:type="dxa"/>
          </w:tcPr>
          <w:p w:rsidR="003C3DDD" w:rsidRPr="003C3DDD" w:rsidRDefault="003C3DDD" w:rsidP="003C3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0"/>
                <w:szCs w:val="20"/>
              </w:rPr>
            </w:pPr>
            <w:r w:rsidRPr="003C3DDD">
              <w:rPr>
                <w:rFonts w:eastAsiaTheme="minorEastAsia"/>
                <w:sz w:val="20"/>
                <w:szCs w:val="20"/>
              </w:rPr>
              <w:t>Удельный вес в общем объеме налоговых и неналоговых доходов</w:t>
            </w:r>
          </w:p>
        </w:tc>
        <w:tc>
          <w:tcPr>
            <w:tcW w:w="1701" w:type="dxa"/>
          </w:tcPr>
          <w:p w:rsidR="00AA6804" w:rsidRDefault="003C3DDD" w:rsidP="003C3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0"/>
                <w:szCs w:val="20"/>
              </w:rPr>
            </w:pPr>
            <w:r w:rsidRPr="003C3DDD">
              <w:rPr>
                <w:rFonts w:eastAsiaTheme="minorEastAsia"/>
                <w:sz w:val="20"/>
                <w:szCs w:val="20"/>
              </w:rPr>
              <w:t>Динамика</w:t>
            </w:r>
          </w:p>
          <w:p w:rsidR="00AA6804" w:rsidRDefault="003C3DDD" w:rsidP="003C3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0"/>
                <w:szCs w:val="20"/>
              </w:rPr>
            </w:pPr>
            <w:r w:rsidRPr="003C3DDD">
              <w:rPr>
                <w:rFonts w:eastAsiaTheme="minorEastAsia"/>
                <w:sz w:val="20"/>
                <w:szCs w:val="20"/>
              </w:rPr>
              <w:t xml:space="preserve"> за период</w:t>
            </w:r>
          </w:p>
          <w:p w:rsidR="003C3DDD" w:rsidRPr="003C3DDD" w:rsidRDefault="003C3DDD" w:rsidP="003C3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0"/>
                <w:szCs w:val="20"/>
              </w:rPr>
            </w:pPr>
            <w:r w:rsidRPr="003C3DDD">
              <w:rPr>
                <w:rFonts w:eastAsiaTheme="minorEastAsia"/>
                <w:sz w:val="20"/>
                <w:szCs w:val="20"/>
              </w:rPr>
              <w:t xml:space="preserve"> 20</w:t>
            </w:r>
            <w:r w:rsidRPr="003C3DDD">
              <w:rPr>
                <w:rFonts w:eastAsiaTheme="minorEastAsia"/>
                <w:sz w:val="20"/>
                <w:szCs w:val="20"/>
                <w:lang w:val="en-US"/>
              </w:rPr>
              <w:t>23</w:t>
            </w:r>
            <w:r w:rsidRPr="003C3DDD">
              <w:rPr>
                <w:rFonts w:eastAsiaTheme="minorEastAsia"/>
                <w:sz w:val="20"/>
                <w:szCs w:val="20"/>
              </w:rPr>
              <w:t>-20</w:t>
            </w:r>
            <w:r w:rsidRPr="003C3DDD">
              <w:rPr>
                <w:rFonts w:eastAsiaTheme="minorEastAsia"/>
                <w:sz w:val="20"/>
                <w:szCs w:val="20"/>
                <w:lang w:val="en-US"/>
              </w:rPr>
              <w:t>34</w:t>
            </w:r>
            <w:r w:rsidRPr="003C3DDD">
              <w:rPr>
                <w:rFonts w:eastAsiaTheme="minorEastAsia"/>
                <w:sz w:val="20"/>
                <w:szCs w:val="20"/>
              </w:rPr>
              <w:t xml:space="preserve"> годов</w:t>
            </w:r>
          </w:p>
        </w:tc>
      </w:tr>
      <w:tr w:rsidR="003C3DDD" w:rsidRPr="003C3DDD" w:rsidTr="00AA6804">
        <w:tc>
          <w:tcPr>
            <w:tcW w:w="2211" w:type="dxa"/>
          </w:tcPr>
          <w:p w:rsidR="003C3DDD" w:rsidRPr="003C3DDD" w:rsidRDefault="003C3DDD" w:rsidP="003C3DDD">
            <w:pPr>
              <w:widowControl w:val="0"/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  <w:r w:rsidRPr="003C3DDD">
              <w:rPr>
                <w:rFonts w:eastAsiaTheme="minorEastAsia"/>
                <w:sz w:val="20"/>
                <w:szCs w:val="20"/>
              </w:rPr>
              <w:t>Доходы</w:t>
            </w:r>
          </w:p>
        </w:tc>
        <w:tc>
          <w:tcPr>
            <w:tcW w:w="1441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213 981 709,4</w:t>
            </w:r>
          </w:p>
        </w:tc>
        <w:tc>
          <w:tcPr>
            <w:tcW w:w="1441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100,0</w:t>
            </w:r>
          </w:p>
        </w:tc>
        <w:tc>
          <w:tcPr>
            <w:tcW w:w="1442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385 274 510,2</w:t>
            </w:r>
          </w:p>
        </w:tc>
        <w:tc>
          <w:tcPr>
            <w:tcW w:w="1891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100,0</w:t>
            </w:r>
          </w:p>
        </w:tc>
        <w:tc>
          <w:tcPr>
            <w:tcW w:w="1701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180,1</w:t>
            </w:r>
          </w:p>
        </w:tc>
      </w:tr>
      <w:tr w:rsidR="003C3DDD" w:rsidRPr="003C3DDD" w:rsidTr="00AA6804">
        <w:tc>
          <w:tcPr>
            <w:tcW w:w="2211" w:type="dxa"/>
          </w:tcPr>
          <w:p w:rsidR="003C3DDD" w:rsidRPr="003C3DDD" w:rsidRDefault="003C3DDD" w:rsidP="003C3DDD">
            <w:pPr>
              <w:widowControl w:val="0"/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  <w:r w:rsidRPr="003C3DDD">
              <w:rPr>
                <w:rFonts w:eastAsiaTheme="minorEastAsia"/>
                <w:sz w:val="20"/>
                <w:szCs w:val="20"/>
              </w:rPr>
              <w:t>1. Налоговые и неналоговые доходы</w:t>
            </w:r>
          </w:p>
        </w:tc>
        <w:tc>
          <w:tcPr>
            <w:tcW w:w="1441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195 756 852,0</w:t>
            </w:r>
          </w:p>
        </w:tc>
        <w:tc>
          <w:tcPr>
            <w:tcW w:w="1441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91,5</w:t>
            </w:r>
          </w:p>
        </w:tc>
        <w:tc>
          <w:tcPr>
            <w:tcW w:w="1442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365 161 134,5</w:t>
            </w:r>
          </w:p>
        </w:tc>
        <w:tc>
          <w:tcPr>
            <w:tcW w:w="1891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94,8</w:t>
            </w:r>
          </w:p>
        </w:tc>
        <w:tc>
          <w:tcPr>
            <w:tcW w:w="1701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186,5</w:t>
            </w:r>
          </w:p>
        </w:tc>
      </w:tr>
      <w:tr w:rsidR="003C3DDD" w:rsidRPr="003C3DDD" w:rsidTr="00AA6804">
        <w:tc>
          <w:tcPr>
            <w:tcW w:w="2211" w:type="dxa"/>
          </w:tcPr>
          <w:p w:rsidR="003C3DDD" w:rsidRPr="003C3DDD" w:rsidRDefault="003C3DDD" w:rsidP="003C3DDD">
            <w:pPr>
              <w:widowControl w:val="0"/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  <w:r w:rsidRPr="003C3DDD">
              <w:rPr>
                <w:rFonts w:eastAsiaTheme="minorEastAsia"/>
                <w:sz w:val="20"/>
                <w:szCs w:val="20"/>
              </w:rPr>
              <w:t>1.1. Налоговые доходы</w:t>
            </w:r>
          </w:p>
        </w:tc>
        <w:tc>
          <w:tcPr>
            <w:tcW w:w="1441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188 955 481,3</w:t>
            </w:r>
          </w:p>
        </w:tc>
        <w:tc>
          <w:tcPr>
            <w:tcW w:w="1441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88,3</w:t>
            </w:r>
          </w:p>
        </w:tc>
        <w:tc>
          <w:tcPr>
            <w:tcW w:w="1442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357 757 300,9</w:t>
            </w:r>
          </w:p>
        </w:tc>
        <w:tc>
          <w:tcPr>
            <w:tcW w:w="1891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92,9</w:t>
            </w:r>
          </w:p>
        </w:tc>
        <w:tc>
          <w:tcPr>
            <w:tcW w:w="1701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189,3</w:t>
            </w:r>
          </w:p>
        </w:tc>
      </w:tr>
      <w:tr w:rsidR="003C3DDD" w:rsidRPr="003C3DDD" w:rsidTr="00AA6804">
        <w:tc>
          <w:tcPr>
            <w:tcW w:w="2211" w:type="dxa"/>
          </w:tcPr>
          <w:p w:rsidR="003C3DDD" w:rsidRPr="003C3DDD" w:rsidRDefault="003C3DDD" w:rsidP="003C3DDD">
            <w:pPr>
              <w:widowControl w:val="0"/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  <w:r w:rsidRPr="003C3DDD">
              <w:rPr>
                <w:rFonts w:eastAsiaTheme="minorEastAsia"/>
                <w:sz w:val="20"/>
                <w:szCs w:val="20"/>
              </w:rPr>
              <w:t>1.2. Неналоговые доходы</w:t>
            </w:r>
          </w:p>
        </w:tc>
        <w:tc>
          <w:tcPr>
            <w:tcW w:w="1441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6 801 370,7</w:t>
            </w:r>
          </w:p>
        </w:tc>
        <w:tc>
          <w:tcPr>
            <w:tcW w:w="1441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3,2</w:t>
            </w:r>
          </w:p>
        </w:tc>
        <w:tc>
          <w:tcPr>
            <w:tcW w:w="1442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7 403 833,6</w:t>
            </w:r>
          </w:p>
        </w:tc>
        <w:tc>
          <w:tcPr>
            <w:tcW w:w="1891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1,9</w:t>
            </w:r>
          </w:p>
        </w:tc>
        <w:tc>
          <w:tcPr>
            <w:tcW w:w="1701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108,9</w:t>
            </w:r>
          </w:p>
        </w:tc>
      </w:tr>
      <w:tr w:rsidR="003C3DDD" w:rsidRPr="003C3DDD" w:rsidTr="00AA6804">
        <w:tc>
          <w:tcPr>
            <w:tcW w:w="2211" w:type="dxa"/>
          </w:tcPr>
          <w:p w:rsidR="003C3DDD" w:rsidRPr="003C3DDD" w:rsidRDefault="003C3DDD" w:rsidP="003C3DDD">
            <w:pPr>
              <w:widowControl w:val="0"/>
              <w:autoSpaceDE w:val="0"/>
              <w:autoSpaceDN w:val="0"/>
              <w:rPr>
                <w:rFonts w:eastAsiaTheme="minorEastAsia"/>
                <w:sz w:val="20"/>
                <w:szCs w:val="20"/>
                <w:lang w:val="en-US"/>
              </w:rPr>
            </w:pPr>
            <w:r w:rsidRPr="003C3DDD">
              <w:rPr>
                <w:rFonts w:eastAsiaTheme="minorEastAsia"/>
                <w:sz w:val="20"/>
                <w:szCs w:val="20"/>
              </w:rPr>
              <w:t>2. Безвозмездные поступления</w:t>
            </w:r>
          </w:p>
        </w:tc>
        <w:tc>
          <w:tcPr>
            <w:tcW w:w="1441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18 224 857,4</w:t>
            </w:r>
          </w:p>
        </w:tc>
        <w:tc>
          <w:tcPr>
            <w:tcW w:w="1441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8,5</w:t>
            </w:r>
          </w:p>
        </w:tc>
        <w:tc>
          <w:tcPr>
            <w:tcW w:w="1442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20 113 375,7</w:t>
            </w:r>
          </w:p>
        </w:tc>
        <w:tc>
          <w:tcPr>
            <w:tcW w:w="1891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5,2</w:t>
            </w:r>
          </w:p>
        </w:tc>
        <w:tc>
          <w:tcPr>
            <w:tcW w:w="1701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110,4</w:t>
            </w:r>
          </w:p>
        </w:tc>
      </w:tr>
    </w:tbl>
    <w:p w:rsidR="003C3DDD" w:rsidRPr="003C3DDD" w:rsidRDefault="003C3DDD" w:rsidP="003C3DDD">
      <w:pPr>
        <w:widowControl w:val="0"/>
        <w:autoSpaceDE w:val="0"/>
        <w:autoSpaceDN w:val="0"/>
        <w:ind w:firstLine="851"/>
        <w:rPr>
          <w:rFonts w:eastAsiaTheme="minorEastAsia"/>
          <w:sz w:val="28"/>
          <w:szCs w:val="28"/>
        </w:rPr>
      </w:pPr>
    </w:p>
    <w:p w:rsidR="003C3DDD" w:rsidRPr="003C3DDD" w:rsidRDefault="003C3DDD" w:rsidP="003C3DDD">
      <w:pPr>
        <w:widowControl w:val="0"/>
        <w:autoSpaceDE w:val="0"/>
        <w:autoSpaceDN w:val="0"/>
        <w:ind w:firstLine="851"/>
        <w:jc w:val="both"/>
        <w:rPr>
          <w:rFonts w:eastAsiaTheme="minorEastAsia"/>
          <w:sz w:val="28"/>
          <w:szCs w:val="28"/>
        </w:rPr>
      </w:pPr>
      <w:r w:rsidRPr="003C3DDD">
        <w:rPr>
          <w:rFonts w:eastAsiaTheme="minorEastAsia"/>
          <w:sz w:val="28"/>
          <w:szCs w:val="28"/>
        </w:rPr>
        <w:t>В структуре доходной части консолидированного бюджета Ленинградской области в период 2023-2034 годов основной удельный вес (от 91,5% до 94,8%) занимают налоговые и неналоговые доходы.</w:t>
      </w:r>
    </w:p>
    <w:p w:rsidR="003C3DDD" w:rsidRPr="003C3DDD" w:rsidRDefault="003C3DDD" w:rsidP="003C3DDD">
      <w:pPr>
        <w:widowControl w:val="0"/>
        <w:autoSpaceDE w:val="0"/>
        <w:autoSpaceDN w:val="0"/>
        <w:ind w:firstLine="851"/>
        <w:jc w:val="both"/>
        <w:rPr>
          <w:rFonts w:eastAsiaTheme="minorEastAsia"/>
          <w:sz w:val="28"/>
          <w:szCs w:val="28"/>
        </w:rPr>
      </w:pPr>
      <w:r w:rsidRPr="003C3DDD">
        <w:rPr>
          <w:rFonts w:eastAsiaTheme="minorEastAsia"/>
          <w:sz w:val="28"/>
          <w:szCs w:val="28"/>
        </w:rPr>
        <w:t>Доля безвозмездных поступлений в общем объеме доходов сократится с 8,5% в 2023 году до 5,2% в 2034 году.</w:t>
      </w:r>
    </w:p>
    <w:p w:rsidR="003C3DDD" w:rsidRPr="003C3DDD" w:rsidRDefault="003C3DDD" w:rsidP="003C3DDD">
      <w:pPr>
        <w:widowControl w:val="0"/>
        <w:autoSpaceDE w:val="0"/>
        <w:autoSpaceDN w:val="0"/>
        <w:ind w:firstLine="851"/>
        <w:jc w:val="both"/>
        <w:rPr>
          <w:rFonts w:eastAsiaTheme="minorEastAsia"/>
          <w:sz w:val="28"/>
          <w:szCs w:val="28"/>
        </w:rPr>
      </w:pPr>
    </w:p>
    <w:p w:rsidR="003C3DDD" w:rsidRPr="003C3DDD" w:rsidRDefault="003C3DDD" w:rsidP="003C3DDD">
      <w:pPr>
        <w:widowControl w:val="0"/>
        <w:autoSpaceDE w:val="0"/>
        <w:autoSpaceDN w:val="0"/>
        <w:ind w:firstLine="851"/>
        <w:jc w:val="both"/>
        <w:rPr>
          <w:rFonts w:eastAsiaTheme="minorEastAsia"/>
          <w:sz w:val="28"/>
          <w:szCs w:val="28"/>
        </w:rPr>
      </w:pPr>
      <w:r w:rsidRPr="003C3DDD">
        <w:rPr>
          <w:rFonts w:eastAsiaTheme="minorEastAsia"/>
          <w:sz w:val="28"/>
          <w:szCs w:val="28"/>
        </w:rPr>
        <w:t>Структура и динамика налоговых и неналоговых доходов консолидированного бюджета Ленинградской области за период 2023-2034 годов характеризуются следующими показателями:</w:t>
      </w:r>
    </w:p>
    <w:p w:rsidR="00155A5D" w:rsidRDefault="00155A5D" w:rsidP="003C3DDD">
      <w:pPr>
        <w:widowControl w:val="0"/>
        <w:autoSpaceDE w:val="0"/>
        <w:autoSpaceDN w:val="0"/>
        <w:ind w:firstLine="851"/>
        <w:jc w:val="right"/>
        <w:rPr>
          <w:rFonts w:eastAsiaTheme="minorEastAsia"/>
          <w:sz w:val="20"/>
          <w:szCs w:val="20"/>
        </w:rPr>
      </w:pPr>
    </w:p>
    <w:p w:rsidR="00155A5D" w:rsidRDefault="00155A5D" w:rsidP="003C3DDD">
      <w:pPr>
        <w:widowControl w:val="0"/>
        <w:autoSpaceDE w:val="0"/>
        <w:autoSpaceDN w:val="0"/>
        <w:ind w:firstLine="851"/>
        <w:jc w:val="right"/>
        <w:rPr>
          <w:rFonts w:eastAsiaTheme="minorEastAsia"/>
          <w:sz w:val="20"/>
          <w:szCs w:val="20"/>
        </w:rPr>
      </w:pPr>
    </w:p>
    <w:p w:rsidR="00155A5D" w:rsidRDefault="00155A5D" w:rsidP="003C3DDD">
      <w:pPr>
        <w:widowControl w:val="0"/>
        <w:autoSpaceDE w:val="0"/>
        <w:autoSpaceDN w:val="0"/>
        <w:ind w:firstLine="851"/>
        <w:jc w:val="right"/>
        <w:rPr>
          <w:rFonts w:eastAsiaTheme="minorEastAsia"/>
          <w:sz w:val="20"/>
          <w:szCs w:val="20"/>
        </w:rPr>
      </w:pPr>
    </w:p>
    <w:p w:rsidR="00155A5D" w:rsidRDefault="00155A5D" w:rsidP="003C3DDD">
      <w:pPr>
        <w:widowControl w:val="0"/>
        <w:autoSpaceDE w:val="0"/>
        <w:autoSpaceDN w:val="0"/>
        <w:ind w:firstLine="851"/>
        <w:jc w:val="right"/>
        <w:rPr>
          <w:rFonts w:eastAsiaTheme="minorEastAsia"/>
          <w:sz w:val="20"/>
          <w:szCs w:val="20"/>
        </w:rPr>
      </w:pPr>
    </w:p>
    <w:p w:rsidR="003C3DDD" w:rsidRPr="003C3DDD" w:rsidRDefault="003C3DDD" w:rsidP="003C3DDD">
      <w:pPr>
        <w:widowControl w:val="0"/>
        <w:autoSpaceDE w:val="0"/>
        <w:autoSpaceDN w:val="0"/>
        <w:ind w:firstLine="851"/>
        <w:jc w:val="right"/>
        <w:rPr>
          <w:rFonts w:eastAsiaTheme="minorEastAsia"/>
          <w:sz w:val="20"/>
          <w:szCs w:val="20"/>
        </w:rPr>
      </w:pPr>
      <w:r w:rsidRPr="003C3DDD">
        <w:rPr>
          <w:rFonts w:eastAsiaTheme="minorEastAsia"/>
          <w:sz w:val="20"/>
          <w:szCs w:val="20"/>
        </w:rPr>
        <w:lastRenderedPageBreak/>
        <w:t>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55"/>
        <w:gridCol w:w="1472"/>
        <w:gridCol w:w="1780"/>
        <w:gridCol w:w="1418"/>
        <w:gridCol w:w="1701"/>
        <w:gridCol w:w="1701"/>
      </w:tblGrid>
      <w:tr w:rsidR="003C3DDD" w:rsidRPr="003C3DDD" w:rsidTr="00265B1B">
        <w:tc>
          <w:tcPr>
            <w:tcW w:w="2055" w:type="dxa"/>
          </w:tcPr>
          <w:p w:rsidR="003C3DDD" w:rsidRPr="003C3DDD" w:rsidRDefault="003C3DDD" w:rsidP="003C3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0"/>
                <w:szCs w:val="20"/>
              </w:rPr>
            </w:pPr>
            <w:r w:rsidRPr="003C3DDD">
              <w:rPr>
                <w:rFonts w:eastAsiaTheme="minorEastAsia"/>
                <w:sz w:val="20"/>
                <w:szCs w:val="20"/>
              </w:rPr>
              <w:t>Показатель</w:t>
            </w:r>
          </w:p>
        </w:tc>
        <w:tc>
          <w:tcPr>
            <w:tcW w:w="1472" w:type="dxa"/>
          </w:tcPr>
          <w:p w:rsidR="003C3DDD" w:rsidRPr="003C3DDD" w:rsidRDefault="003C3DDD" w:rsidP="003C3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0"/>
                <w:szCs w:val="20"/>
              </w:rPr>
            </w:pPr>
            <w:r w:rsidRPr="003C3DDD">
              <w:rPr>
                <w:rFonts w:eastAsiaTheme="minorEastAsia"/>
                <w:sz w:val="20"/>
                <w:szCs w:val="20"/>
              </w:rPr>
              <w:t>20</w:t>
            </w:r>
            <w:r w:rsidRPr="003C3DDD">
              <w:rPr>
                <w:rFonts w:eastAsiaTheme="minorEastAsia"/>
                <w:sz w:val="20"/>
                <w:szCs w:val="20"/>
                <w:lang w:val="en-US"/>
              </w:rPr>
              <w:t>23</w:t>
            </w:r>
            <w:r w:rsidRPr="003C3DDD">
              <w:rPr>
                <w:rFonts w:eastAsiaTheme="minorEastAsia"/>
                <w:sz w:val="20"/>
                <w:szCs w:val="20"/>
              </w:rPr>
              <w:t xml:space="preserve"> год</w:t>
            </w:r>
          </w:p>
        </w:tc>
        <w:tc>
          <w:tcPr>
            <w:tcW w:w="1780" w:type="dxa"/>
          </w:tcPr>
          <w:p w:rsidR="003C3DDD" w:rsidRPr="003C3DDD" w:rsidRDefault="003C3DDD" w:rsidP="003C3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0"/>
                <w:szCs w:val="20"/>
              </w:rPr>
            </w:pPr>
            <w:r w:rsidRPr="003C3DDD">
              <w:rPr>
                <w:rFonts w:eastAsiaTheme="minorEastAsia"/>
                <w:sz w:val="20"/>
                <w:szCs w:val="20"/>
              </w:rPr>
              <w:t>Удельный вес в общем объеме налоговых и неналоговых доходов</w:t>
            </w:r>
          </w:p>
        </w:tc>
        <w:tc>
          <w:tcPr>
            <w:tcW w:w="1418" w:type="dxa"/>
          </w:tcPr>
          <w:p w:rsidR="003C3DDD" w:rsidRPr="003C3DDD" w:rsidRDefault="003C3DDD" w:rsidP="003C3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0"/>
                <w:szCs w:val="20"/>
              </w:rPr>
            </w:pPr>
            <w:r w:rsidRPr="003C3DDD">
              <w:rPr>
                <w:rFonts w:eastAsiaTheme="minorEastAsia"/>
                <w:sz w:val="20"/>
                <w:szCs w:val="20"/>
              </w:rPr>
              <w:t>20</w:t>
            </w:r>
            <w:r w:rsidRPr="003C3DDD">
              <w:rPr>
                <w:rFonts w:eastAsiaTheme="minorEastAsia"/>
                <w:sz w:val="20"/>
                <w:szCs w:val="20"/>
                <w:lang w:val="en-US"/>
              </w:rPr>
              <w:t>34</w:t>
            </w:r>
            <w:r w:rsidRPr="003C3DDD">
              <w:rPr>
                <w:rFonts w:eastAsiaTheme="minorEastAsia"/>
                <w:sz w:val="20"/>
                <w:szCs w:val="20"/>
              </w:rPr>
              <w:t xml:space="preserve"> год</w:t>
            </w:r>
          </w:p>
        </w:tc>
        <w:tc>
          <w:tcPr>
            <w:tcW w:w="1701" w:type="dxa"/>
          </w:tcPr>
          <w:p w:rsidR="003C3DDD" w:rsidRPr="003C3DDD" w:rsidRDefault="003C3DDD" w:rsidP="003C3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0"/>
                <w:szCs w:val="20"/>
              </w:rPr>
            </w:pPr>
            <w:r w:rsidRPr="003C3DDD">
              <w:rPr>
                <w:rFonts w:eastAsiaTheme="minorEastAsia"/>
                <w:sz w:val="20"/>
                <w:szCs w:val="20"/>
              </w:rPr>
              <w:t>Удельный вес в общем объеме налоговых и неналоговых доходов</w:t>
            </w:r>
          </w:p>
        </w:tc>
        <w:tc>
          <w:tcPr>
            <w:tcW w:w="1701" w:type="dxa"/>
          </w:tcPr>
          <w:p w:rsidR="00AA6804" w:rsidRDefault="003C3DDD" w:rsidP="003C3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0"/>
                <w:szCs w:val="20"/>
              </w:rPr>
            </w:pPr>
            <w:r w:rsidRPr="003C3DDD">
              <w:rPr>
                <w:rFonts w:eastAsiaTheme="minorEastAsia"/>
                <w:sz w:val="20"/>
                <w:szCs w:val="20"/>
              </w:rPr>
              <w:t>Динамика</w:t>
            </w:r>
          </w:p>
          <w:p w:rsidR="00AA6804" w:rsidRDefault="003C3DDD" w:rsidP="003C3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0"/>
                <w:szCs w:val="20"/>
              </w:rPr>
            </w:pPr>
            <w:r w:rsidRPr="003C3DDD">
              <w:rPr>
                <w:rFonts w:eastAsiaTheme="minorEastAsia"/>
                <w:sz w:val="20"/>
                <w:szCs w:val="20"/>
              </w:rPr>
              <w:t xml:space="preserve"> за период</w:t>
            </w:r>
          </w:p>
          <w:p w:rsidR="003C3DDD" w:rsidRPr="003C3DDD" w:rsidRDefault="003C3DDD" w:rsidP="003C3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0"/>
                <w:szCs w:val="20"/>
              </w:rPr>
            </w:pPr>
            <w:r w:rsidRPr="003C3DDD">
              <w:rPr>
                <w:rFonts w:eastAsiaTheme="minorEastAsia"/>
                <w:sz w:val="20"/>
                <w:szCs w:val="20"/>
              </w:rPr>
              <w:t xml:space="preserve"> 20</w:t>
            </w:r>
            <w:r w:rsidRPr="003C3DDD">
              <w:rPr>
                <w:rFonts w:eastAsiaTheme="minorEastAsia"/>
                <w:sz w:val="20"/>
                <w:szCs w:val="20"/>
                <w:lang w:val="en-US"/>
              </w:rPr>
              <w:t>23</w:t>
            </w:r>
            <w:r w:rsidRPr="003C3DDD">
              <w:rPr>
                <w:rFonts w:eastAsiaTheme="minorEastAsia"/>
                <w:sz w:val="20"/>
                <w:szCs w:val="20"/>
              </w:rPr>
              <w:t>-20</w:t>
            </w:r>
            <w:r w:rsidRPr="003C3DDD">
              <w:rPr>
                <w:rFonts w:eastAsiaTheme="minorEastAsia"/>
                <w:sz w:val="20"/>
                <w:szCs w:val="20"/>
                <w:lang w:val="en-US"/>
              </w:rPr>
              <w:t>34</w:t>
            </w:r>
            <w:r w:rsidRPr="003C3DDD">
              <w:rPr>
                <w:rFonts w:eastAsiaTheme="minorEastAsia"/>
                <w:sz w:val="20"/>
                <w:szCs w:val="20"/>
              </w:rPr>
              <w:t xml:space="preserve"> годов</w:t>
            </w:r>
          </w:p>
        </w:tc>
      </w:tr>
      <w:tr w:rsidR="003C3DDD" w:rsidRPr="003C3DDD" w:rsidTr="00265B1B">
        <w:tc>
          <w:tcPr>
            <w:tcW w:w="2055" w:type="dxa"/>
          </w:tcPr>
          <w:p w:rsidR="003C3DDD" w:rsidRPr="003C3DDD" w:rsidRDefault="003C3DDD" w:rsidP="003C3DDD">
            <w:pPr>
              <w:widowControl w:val="0"/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  <w:r w:rsidRPr="003C3DDD">
              <w:rPr>
                <w:rFonts w:eastAsiaTheme="minorEastAsia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72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195 756 852,0</w:t>
            </w:r>
          </w:p>
        </w:tc>
        <w:tc>
          <w:tcPr>
            <w:tcW w:w="1780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100,0</w:t>
            </w:r>
          </w:p>
        </w:tc>
        <w:tc>
          <w:tcPr>
            <w:tcW w:w="1418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365 161 134,5</w:t>
            </w:r>
          </w:p>
        </w:tc>
        <w:tc>
          <w:tcPr>
            <w:tcW w:w="1701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100,0</w:t>
            </w:r>
          </w:p>
        </w:tc>
        <w:tc>
          <w:tcPr>
            <w:tcW w:w="1701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186,5</w:t>
            </w:r>
          </w:p>
        </w:tc>
      </w:tr>
      <w:tr w:rsidR="003C3DDD" w:rsidRPr="003C3DDD" w:rsidTr="00265B1B">
        <w:tc>
          <w:tcPr>
            <w:tcW w:w="2055" w:type="dxa"/>
          </w:tcPr>
          <w:p w:rsidR="003C3DDD" w:rsidRPr="003C3DDD" w:rsidRDefault="003C3DDD" w:rsidP="003C3DDD">
            <w:pPr>
              <w:widowControl w:val="0"/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  <w:r w:rsidRPr="003C3DDD">
              <w:rPr>
                <w:rFonts w:eastAsiaTheme="minorEastAsia"/>
                <w:sz w:val="20"/>
                <w:szCs w:val="20"/>
              </w:rPr>
              <w:t>Налоговые доходы</w:t>
            </w:r>
          </w:p>
        </w:tc>
        <w:tc>
          <w:tcPr>
            <w:tcW w:w="1472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188 955 481,3</w:t>
            </w:r>
          </w:p>
        </w:tc>
        <w:tc>
          <w:tcPr>
            <w:tcW w:w="1780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96,5</w:t>
            </w:r>
          </w:p>
        </w:tc>
        <w:tc>
          <w:tcPr>
            <w:tcW w:w="1418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357 757 300,9</w:t>
            </w:r>
          </w:p>
        </w:tc>
        <w:tc>
          <w:tcPr>
            <w:tcW w:w="1701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98,0</w:t>
            </w:r>
          </w:p>
        </w:tc>
        <w:tc>
          <w:tcPr>
            <w:tcW w:w="1701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189,3</w:t>
            </w:r>
          </w:p>
        </w:tc>
      </w:tr>
      <w:tr w:rsidR="003C3DDD" w:rsidRPr="003C3DDD" w:rsidTr="00265B1B">
        <w:tc>
          <w:tcPr>
            <w:tcW w:w="2055" w:type="dxa"/>
          </w:tcPr>
          <w:p w:rsidR="003C3DDD" w:rsidRPr="003C3DDD" w:rsidRDefault="003C3DDD" w:rsidP="003C3DDD">
            <w:pPr>
              <w:widowControl w:val="0"/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  <w:r w:rsidRPr="003C3DDD">
              <w:rPr>
                <w:rFonts w:eastAsiaTheme="minorEastAsia"/>
                <w:sz w:val="20"/>
                <w:szCs w:val="20"/>
              </w:rPr>
              <w:t>в том числе:</w:t>
            </w:r>
          </w:p>
        </w:tc>
        <w:tc>
          <w:tcPr>
            <w:tcW w:w="1472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80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</w:p>
        </w:tc>
      </w:tr>
      <w:tr w:rsidR="003C3DDD" w:rsidRPr="003C3DDD" w:rsidTr="00265B1B">
        <w:tc>
          <w:tcPr>
            <w:tcW w:w="2055" w:type="dxa"/>
          </w:tcPr>
          <w:p w:rsidR="003C3DDD" w:rsidRPr="003C3DDD" w:rsidRDefault="003C3DDD" w:rsidP="003C3DDD">
            <w:pPr>
              <w:widowControl w:val="0"/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  <w:r w:rsidRPr="003C3DDD">
              <w:rPr>
                <w:rFonts w:eastAsiaTheme="minorEastAsia"/>
                <w:sz w:val="20"/>
                <w:szCs w:val="20"/>
              </w:rPr>
              <w:t>налог на прибыль организаций</w:t>
            </w:r>
          </w:p>
        </w:tc>
        <w:tc>
          <w:tcPr>
            <w:tcW w:w="1472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69 068 456,8</w:t>
            </w:r>
          </w:p>
        </w:tc>
        <w:tc>
          <w:tcPr>
            <w:tcW w:w="1780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35,3</w:t>
            </w:r>
          </w:p>
        </w:tc>
        <w:tc>
          <w:tcPr>
            <w:tcW w:w="1418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129 127 741,1</w:t>
            </w:r>
          </w:p>
        </w:tc>
        <w:tc>
          <w:tcPr>
            <w:tcW w:w="1701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35,4</w:t>
            </w:r>
          </w:p>
        </w:tc>
        <w:tc>
          <w:tcPr>
            <w:tcW w:w="1701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187,0</w:t>
            </w:r>
          </w:p>
        </w:tc>
      </w:tr>
      <w:tr w:rsidR="003C3DDD" w:rsidRPr="003C3DDD" w:rsidTr="00265B1B">
        <w:tc>
          <w:tcPr>
            <w:tcW w:w="2055" w:type="dxa"/>
          </w:tcPr>
          <w:p w:rsidR="003C3DDD" w:rsidRPr="003C3DDD" w:rsidRDefault="003C3DDD" w:rsidP="003C3DDD">
            <w:pPr>
              <w:widowControl w:val="0"/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  <w:r w:rsidRPr="003C3DDD">
              <w:rPr>
                <w:rFonts w:eastAsiaTheme="minorEastAsia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472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60 248 672,0</w:t>
            </w:r>
          </w:p>
        </w:tc>
        <w:tc>
          <w:tcPr>
            <w:tcW w:w="1780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30,8</w:t>
            </w:r>
          </w:p>
        </w:tc>
        <w:tc>
          <w:tcPr>
            <w:tcW w:w="1418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129 560 663,0</w:t>
            </w:r>
          </w:p>
        </w:tc>
        <w:tc>
          <w:tcPr>
            <w:tcW w:w="1701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35,5</w:t>
            </w:r>
          </w:p>
        </w:tc>
        <w:tc>
          <w:tcPr>
            <w:tcW w:w="1701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215,0</w:t>
            </w:r>
          </w:p>
        </w:tc>
      </w:tr>
      <w:tr w:rsidR="003C3DDD" w:rsidRPr="003C3DDD" w:rsidTr="00265B1B">
        <w:tc>
          <w:tcPr>
            <w:tcW w:w="2055" w:type="dxa"/>
          </w:tcPr>
          <w:p w:rsidR="003C3DDD" w:rsidRPr="003C3DDD" w:rsidRDefault="003C3DDD" w:rsidP="003C3DDD">
            <w:pPr>
              <w:widowControl w:val="0"/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  <w:r w:rsidRPr="003C3DDD">
              <w:rPr>
                <w:rFonts w:eastAsiaTheme="minorEastAsia"/>
                <w:sz w:val="20"/>
                <w:szCs w:val="20"/>
              </w:rPr>
              <w:t>налог на имущество организаций</w:t>
            </w:r>
          </w:p>
        </w:tc>
        <w:tc>
          <w:tcPr>
            <w:tcW w:w="1472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25 900 000,0</w:t>
            </w:r>
          </w:p>
        </w:tc>
        <w:tc>
          <w:tcPr>
            <w:tcW w:w="1780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13,2</w:t>
            </w:r>
          </w:p>
        </w:tc>
        <w:tc>
          <w:tcPr>
            <w:tcW w:w="1418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51 675 768,8</w:t>
            </w:r>
          </w:p>
        </w:tc>
        <w:tc>
          <w:tcPr>
            <w:tcW w:w="1701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14,2</w:t>
            </w:r>
          </w:p>
        </w:tc>
        <w:tc>
          <w:tcPr>
            <w:tcW w:w="1701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199,5</w:t>
            </w:r>
          </w:p>
        </w:tc>
      </w:tr>
      <w:tr w:rsidR="003C3DDD" w:rsidRPr="003C3DDD" w:rsidTr="00265B1B">
        <w:tc>
          <w:tcPr>
            <w:tcW w:w="2055" w:type="dxa"/>
          </w:tcPr>
          <w:p w:rsidR="003C3DDD" w:rsidRPr="003C3DDD" w:rsidRDefault="003C3DDD" w:rsidP="003C3DDD">
            <w:pPr>
              <w:widowControl w:val="0"/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  <w:r w:rsidRPr="003C3DDD">
              <w:rPr>
                <w:rFonts w:eastAsiaTheme="minorEastAsia"/>
                <w:sz w:val="20"/>
                <w:szCs w:val="20"/>
              </w:rPr>
              <w:t>акцизы</w:t>
            </w:r>
          </w:p>
        </w:tc>
        <w:tc>
          <w:tcPr>
            <w:tcW w:w="1472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13 454 583,1</w:t>
            </w:r>
          </w:p>
        </w:tc>
        <w:tc>
          <w:tcPr>
            <w:tcW w:w="1780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6,9</w:t>
            </w:r>
          </w:p>
        </w:tc>
        <w:tc>
          <w:tcPr>
            <w:tcW w:w="1418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20 156 045,2</w:t>
            </w:r>
          </w:p>
        </w:tc>
        <w:tc>
          <w:tcPr>
            <w:tcW w:w="1701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5,5</w:t>
            </w:r>
          </w:p>
        </w:tc>
        <w:tc>
          <w:tcPr>
            <w:tcW w:w="1701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149,8</w:t>
            </w:r>
          </w:p>
        </w:tc>
      </w:tr>
      <w:tr w:rsidR="003C3DDD" w:rsidRPr="003C3DDD" w:rsidTr="00265B1B">
        <w:tc>
          <w:tcPr>
            <w:tcW w:w="2055" w:type="dxa"/>
          </w:tcPr>
          <w:p w:rsidR="003C3DDD" w:rsidRPr="003C3DDD" w:rsidRDefault="003C3DDD" w:rsidP="003C3DDD">
            <w:pPr>
              <w:widowControl w:val="0"/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  <w:r w:rsidRPr="003C3DDD">
              <w:rPr>
                <w:rFonts w:eastAsiaTheme="minorEastAsia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472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10 019 277,0</w:t>
            </w:r>
          </w:p>
        </w:tc>
        <w:tc>
          <w:tcPr>
            <w:tcW w:w="1780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5,1</w:t>
            </w:r>
          </w:p>
        </w:tc>
        <w:tc>
          <w:tcPr>
            <w:tcW w:w="1418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15 505 985,6</w:t>
            </w:r>
          </w:p>
        </w:tc>
        <w:tc>
          <w:tcPr>
            <w:tcW w:w="1701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4,2</w:t>
            </w:r>
          </w:p>
        </w:tc>
        <w:tc>
          <w:tcPr>
            <w:tcW w:w="1701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154,8</w:t>
            </w:r>
          </w:p>
        </w:tc>
      </w:tr>
      <w:tr w:rsidR="003C3DDD" w:rsidRPr="003C3DDD" w:rsidTr="00265B1B">
        <w:tc>
          <w:tcPr>
            <w:tcW w:w="2055" w:type="dxa"/>
          </w:tcPr>
          <w:p w:rsidR="003C3DDD" w:rsidRPr="003C3DDD" w:rsidRDefault="003C3DDD" w:rsidP="003C3DDD">
            <w:pPr>
              <w:widowControl w:val="0"/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  <w:r w:rsidRPr="003C3DDD">
              <w:rPr>
                <w:rFonts w:eastAsiaTheme="minorEastAsia"/>
                <w:sz w:val="20"/>
                <w:szCs w:val="20"/>
              </w:rPr>
              <w:t>земельный налог</w:t>
            </w:r>
          </w:p>
        </w:tc>
        <w:tc>
          <w:tcPr>
            <w:tcW w:w="1472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5 199 646,0</w:t>
            </w:r>
          </w:p>
        </w:tc>
        <w:tc>
          <w:tcPr>
            <w:tcW w:w="1780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2,7</w:t>
            </w:r>
          </w:p>
        </w:tc>
        <w:tc>
          <w:tcPr>
            <w:tcW w:w="1418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5 836 891,1</w:t>
            </w:r>
          </w:p>
        </w:tc>
        <w:tc>
          <w:tcPr>
            <w:tcW w:w="1701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1,6</w:t>
            </w:r>
          </w:p>
        </w:tc>
        <w:tc>
          <w:tcPr>
            <w:tcW w:w="1701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112,3</w:t>
            </w:r>
          </w:p>
        </w:tc>
      </w:tr>
      <w:tr w:rsidR="003C3DDD" w:rsidRPr="003C3DDD" w:rsidTr="00265B1B">
        <w:tc>
          <w:tcPr>
            <w:tcW w:w="2055" w:type="dxa"/>
          </w:tcPr>
          <w:p w:rsidR="003C3DDD" w:rsidRPr="003C3DDD" w:rsidRDefault="003C3DDD" w:rsidP="003C3DDD">
            <w:pPr>
              <w:widowControl w:val="0"/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  <w:r w:rsidRPr="003C3DDD">
              <w:rPr>
                <w:rFonts w:eastAsiaTheme="minorEastAsia"/>
                <w:sz w:val="20"/>
                <w:szCs w:val="20"/>
              </w:rPr>
              <w:t>Неналоговые доходы</w:t>
            </w:r>
          </w:p>
        </w:tc>
        <w:tc>
          <w:tcPr>
            <w:tcW w:w="1472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6 801 370,7</w:t>
            </w:r>
          </w:p>
        </w:tc>
        <w:tc>
          <w:tcPr>
            <w:tcW w:w="1780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3,5</w:t>
            </w:r>
          </w:p>
        </w:tc>
        <w:tc>
          <w:tcPr>
            <w:tcW w:w="1418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7 403 833,6</w:t>
            </w:r>
          </w:p>
        </w:tc>
        <w:tc>
          <w:tcPr>
            <w:tcW w:w="1701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2,0</w:t>
            </w:r>
          </w:p>
        </w:tc>
        <w:tc>
          <w:tcPr>
            <w:tcW w:w="1701" w:type="dxa"/>
          </w:tcPr>
          <w:p w:rsidR="003C3DDD" w:rsidRPr="003C3DDD" w:rsidRDefault="003C3DDD" w:rsidP="003C3DDD">
            <w:pPr>
              <w:jc w:val="right"/>
              <w:rPr>
                <w:sz w:val="20"/>
                <w:szCs w:val="20"/>
              </w:rPr>
            </w:pPr>
            <w:r w:rsidRPr="003C3DDD">
              <w:rPr>
                <w:sz w:val="20"/>
                <w:szCs w:val="20"/>
              </w:rPr>
              <w:t>108,9</w:t>
            </w:r>
          </w:p>
        </w:tc>
      </w:tr>
    </w:tbl>
    <w:p w:rsidR="003C3DDD" w:rsidRPr="003C3DDD" w:rsidRDefault="003C3DDD" w:rsidP="003C3DDD">
      <w:pPr>
        <w:widowControl w:val="0"/>
        <w:autoSpaceDE w:val="0"/>
        <w:autoSpaceDN w:val="0"/>
        <w:rPr>
          <w:rFonts w:ascii="Arial" w:eastAsiaTheme="minorEastAsia" w:hAnsi="Arial" w:cs="Arial"/>
          <w:sz w:val="20"/>
          <w:szCs w:val="22"/>
        </w:rPr>
      </w:pPr>
    </w:p>
    <w:p w:rsidR="003C3DDD" w:rsidRPr="003C3DDD" w:rsidRDefault="003C3DDD" w:rsidP="003C3DDD">
      <w:pPr>
        <w:widowControl w:val="0"/>
        <w:autoSpaceDE w:val="0"/>
        <w:autoSpaceDN w:val="0"/>
        <w:ind w:firstLine="851"/>
        <w:jc w:val="both"/>
        <w:rPr>
          <w:rFonts w:eastAsiaTheme="minorEastAsia"/>
          <w:sz w:val="28"/>
          <w:szCs w:val="28"/>
        </w:rPr>
      </w:pPr>
      <w:r w:rsidRPr="003C3DDD">
        <w:rPr>
          <w:rFonts w:eastAsiaTheme="minorEastAsia"/>
          <w:sz w:val="28"/>
          <w:szCs w:val="28"/>
        </w:rPr>
        <w:t>В структуре налоговых и неналоговых доходов консолидированного бюджета Ленинградской области основной удельный вес в долгосрочной перспективе будут занимать налоговые доходы, их удельный вес к 2034 году составит 98,0%.</w:t>
      </w:r>
    </w:p>
    <w:p w:rsidR="003C3DDD" w:rsidRPr="003C3DDD" w:rsidRDefault="003C3DDD" w:rsidP="003C3DDD">
      <w:pPr>
        <w:widowControl w:val="0"/>
        <w:autoSpaceDE w:val="0"/>
        <w:autoSpaceDN w:val="0"/>
        <w:ind w:firstLine="851"/>
        <w:jc w:val="both"/>
        <w:rPr>
          <w:rFonts w:eastAsiaTheme="minorEastAsia"/>
          <w:sz w:val="28"/>
          <w:szCs w:val="28"/>
        </w:rPr>
      </w:pPr>
      <w:r w:rsidRPr="003C3DDD">
        <w:rPr>
          <w:rFonts w:eastAsiaTheme="minorEastAsia"/>
          <w:sz w:val="28"/>
          <w:szCs w:val="28"/>
        </w:rPr>
        <w:t>Основными налоговыми доходными источниками консолидированного бюджета Ленинградской области по-прежнему останутся налог на прибыль организаций, налог на доходы физических лиц, налог на имущество организаций, акцизы, налоги на совокупный доход и земельный налог. Удельный вес перечисленных налогов составит к 2034 году 98,4% от общего объема налоговых доходов консолидированного бюджета Ленинградской области.</w:t>
      </w:r>
    </w:p>
    <w:p w:rsidR="003C3DDD" w:rsidRPr="003C3DDD" w:rsidRDefault="003C3DDD" w:rsidP="003C3DDD">
      <w:pPr>
        <w:widowControl w:val="0"/>
        <w:autoSpaceDE w:val="0"/>
        <w:autoSpaceDN w:val="0"/>
        <w:ind w:firstLine="851"/>
        <w:jc w:val="both"/>
        <w:rPr>
          <w:rFonts w:eastAsiaTheme="minorEastAsia"/>
          <w:sz w:val="28"/>
          <w:szCs w:val="28"/>
        </w:rPr>
      </w:pPr>
      <w:r w:rsidRPr="003C3DDD">
        <w:rPr>
          <w:rFonts w:eastAsiaTheme="minorEastAsia"/>
          <w:sz w:val="28"/>
          <w:szCs w:val="28"/>
        </w:rPr>
        <w:t>Рост поступлений по налоговым доходам за период 2023-2034 годов с учетом утвержденных макроэкономических показателей по прогнозу социально-экономического развития Ленинградской области составит 189,3%.</w:t>
      </w:r>
    </w:p>
    <w:p w:rsidR="003C3DDD" w:rsidRPr="003C3DDD" w:rsidRDefault="003C3DDD" w:rsidP="003C3DDD">
      <w:pPr>
        <w:widowControl w:val="0"/>
        <w:autoSpaceDE w:val="0"/>
        <w:autoSpaceDN w:val="0"/>
        <w:ind w:firstLine="851"/>
        <w:jc w:val="both"/>
        <w:rPr>
          <w:rFonts w:eastAsiaTheme="minorEastAsia"/>
          <w:sz w:val="28"/>
          <w:szCs w:val="28"/>
        </w:rPr>
      </w:pPr>
      <w:r w:rsidRPr="003C3DDD">
        <w:rPr>
          <w:rFonts w:eastAsiaTheme="minorEastAsia"/>
          <w:sz w:val="28"/>
          <w:szCs w:val="28"/>
        </w:rPr>
        <w:t>Достижение прогнозируемых показателей темпа роста фонда заработной платы может позволить к 2034 году повысить значимость налога на доходы физических лиц в структуре налоговых и неналоговых доходов консолидированного бюджета Ленинградской области.</w:t>
      </w:r>
    </w:p>
    <w:p w:rsidR="003C3DDD" w:rsidRPr="003C3DDD" w:rsidRDefault="003C3DDD" w:rsidP="003C3DDD">
      <w:pPr>
        <w:widowControl w:val="0"/>
        <w:autoSpaceDE w:val="0"/>
        <w:autoSpaceDN w:val="0"/>
        <w:ind w:firstLine="851"/>
        <w:jc w:val="both"/>
        <w:rPr>
          <w:rFonts w:eastAsiaTheme="minorEastAsia"/>
          <w:sz w:val="28"/>
          <w:szCs w:val="28"/>
        </w:rPr>
      </w:pPr>
      <w:r w:rsidRPr="003C3DDD">
        <w:rPr>
          <w:rFonts w:eastAsiaTheme="minorEastAsia"/>
          <w:sz w:val="28"/>
          <w:szCs w:val="28"/>
        </w:rPr>
        <w:t>Отмечается существенный рост прогнозируемых поступлений по налогу на имущество организаций к 2034 году, что является результатом проводимой политики по поддержке и развитию инвестиционной деятельности в регионе.</w:t>
      </w:r>
    </w:p>
    <w:p w:rsidR="003C3DDD" w:rsidRPr="003C3DDD" w:rsidRDefault="003C3DDD" w:rsidP="003C3DDD">
      <w:pPr>
        <w:widowControl w:val="0"/>
        <w:autoSpaceDE w:val="0"/>
        <w:autoSpaceDN w:val="0"/>
        <w:ind w:firstLine="851"/>
        <w:jc w:val="both"/>
        <w:rPr>
          <w:rFonts w:eastAsiaTheme="minorEastAsia"/>
          <w:sz w:val="28"/>
          <w:szCs w:val="28"/>
        </w:rPr>
      </w:pPr>
      <w:r w:rsidRPr="003C3DDD">
        <w:rPr>
          <w:rFonts w:eastAsiaTheme="minorEastAsia"/>
          <w:sz w:val="28"/>
          <w:szCs w:val="28"/>
        </w:rPr>
        <w:t xml:space="preserve">Существенный рост поступлений (в 1,5 раза) ожидается по налогам на </w:t>
      </w:r>
      <w:r w:rsidRPr="003C3DDD">
        <w:rPr>
          <w:rFonts w:eastAsiaTheme="minorEastAsia"/>
          <w:sz w:val="28"/>
          <w:szCs w:val="28"/>
        </w:rPr>
        <w:lastRenderedPageBreak/>
        <w:t>совокупный доход, в том числе за счет увеличения количества налогоплательщиков, применяющих упрощенную систему налогообложения, а также положительной динамики показателей результатов их финансово-хозяйственной деятельности.</w:t>
      </w:r>
    </w:p>
    <w:p w:rsidR="003C3DDD" w:rsidRPr="003C3DDD" w:rsidRDefault="003C3DDD" w:rsidP="003C3DDD">
      <w:pPr>
        <w:widowControl w:val="0"/>
        <w:autoSpaceDE w:val="0"/>
        <w:autoSpaceDN w:val="0"/>
        <w:ind w:firstLine="851"/>
        <w:jc w:val="both"/>
        <w:rPr>
          <w:rFonts w:eastAsiaTheme="minorEastAsia"/>
          <w:sz w:val="28"/>
          <w:szCs w:val="28"/>
        </w:rPr>
      </w:pPr>
      <w:r w:rsidRPr="003C3DDD">
        <w:rPr>
          <w:rFonts w:eastAsiaTheme="minorEastAsia"/>
          <w:sz w:val="28"/>
          <w:szCs w:val="28"/>
        </w:rPr>
        <w:t>В структуре неналоговых доходов консолидированного бюджета Ленинградской области основной удельный вес (около 80,0%) занимают доходы от использования имущества, находящегося в государственной и муниципальной собственности, доходы от продажи указанного имущества, платежи при пользовании природными ресурсами, а также доходы от оказания платных услуг и компенсации затрат государства.</w:t>
      </w:r>
    </w:p>
    <w:p w:rsidR="003C3DDD" w:rsidRPr="003C3DDD" w:rsidRDefault="003C3DDD" w:rsidP="00F25514">
      <w:pPr>
        <w:widowControl w:val="0"/>
        <w:autoSpaceDE w:val="0"/>
        <w:autoSpaceDN w:val="0"/>
        <w:ind w:firstLine="851"/>
        <w:jc w:val="both"/>
        <w:rPr>
          <w:rFonts w:eastAsiaTheme="minorEastAsia"/>
          <w:sz w:val="28"/>
          <w:szCs w:val="28"/>
        </w:rPr>
      </w:pPr>
      <w:r w:rsidRPr="003C3DDD">
        <w:rPr>
          <w:rFonts w:eastAsiaTheme="minorEastAsia"/>
          <w:sz w:val="28"/>
          <w:szCs w:val="28"/>
        </w:rPr>
        <w:t>В долгосрочном периоде ожидается тенденция к росту неналоговых доходов на 108,9% в основном за счет роста поступлений по платежам при пользовании природными ресурсами, доходам от оказания платных услуг и доходам от использования государственного и муниципального имущества.</w:t>
      </w:r>
    </w:p>
    <w:p w:rsidR="00D70A87" w:rsidRPr="00BB56AE" w:rsidRDefault="00D70A87" w:rsidP="00F255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6AE">
        <w:rPr>
          <w:rFonts w:ascii="Times New Roman" w:hAnsi="Times New Roman" w:cs="Times New Roman"/>
          <w:sz w:val="28"/>
          <w:szCs w:val="28"/>
        </w:rPr>
        <w:t>2. Рост расходов консолидированного бюджета Ленинградской области за период 20</w:t>
      </w:r>
      <w:r w:rsidR="00BB56AE" w:rsidRPr="00BB56AE">
        <w:rPr>
          <w:rFonts w:ascii="Times New Roman" w:hAnsi="Times New Roman" w:cs="Times New Roman"/>
          <w:sz w:val="28"/>
          <w:szCs w:val="28"/>
        </w:rPr>
        <w:t>23-2034</w:t>
      </w:r>
      <w:r w:rsidRPr="00BB56AE">
        <w:rPr>
          <w:rFonts w:ascii="Times New Roman" w:hAnsi="Times New Roman" w:cs="Times New Roman"/>
          <w:sz w:val="28"/>
          <w:szCs w:val="28"/>
        </w:rPr>
        <w:t xml:space="preserve"> годов с учетом макроэкономических показателей прогноза социально-экономического развития Ленинградской области на долгосрочный период составит </w:t>
      </w:r>
      <w:r w:rsidR="00C636D7">
        <w:rPr>
          <w:rFonts w:ascii="Times New Roman" w:hAnsi="Times New Roman" w:cs="Times New Roman"/>
          <w:sz w:val="28"/>
          <w:szCs w:val="28"/>
        </w:rPr>
        <w:t>169,9</w:t>
      </w:r>
      <w:r w:rsidRPr="00BB56AE">
        <w:rPr>
          <w:rFonts w:ascii="Times New Roman" w:hAnsi="Times New Roman" w:cs="Times New Roman"/>
          <w:sz w:val="28"/>
          <w:szCs w:val="28"/>
        </w:rPr>
        <w:t xml:space="preserve">%. Общий объем расходов увеличится с </w:t>
      </w:r>
      <w:r w:rsidR="00C636D7">
        <w:rPr>
          <w:rFonts w:ascii="Times New Roman" w:hAnsi="Times New Roman" w:cs="Times New Roman"/>
          <w:sz w:val="28"/>
          <w:szCs w:val="28"/>
        </w:rPr>
        <w:t>227 614 709,4</w:t>
      </w:r>
      <w:r w:rsidR="00BB56AE">
        <w:rPr>
          <w:rFonts w:ascii="Times New Roman" w:hAnsi="Times New Roman" w:cs="Times New Roman"/>
          <w:sz w:val="28"/>
          <w:szCs w:val="28"/>
        </w:rPr>
        <w:t xml:space="preserve"> </w:t>
      </w:r>
      <w:r w:rsidRPr="00BB56AE">
        <w:rPr>
          <w:rFonts w:ascii="Times New Roman" w:hAnsi="Times New Roman" w:cs="Times New Roman"/>
          <w:sz w:val="28"/>
          <w:szCs w:val="28"/>
        </w:rPr>
        <w:t>тыс.</w:t>
      </w:r>
      <w:r w:rsidR="00D50F5A">
        <w:rPr>
          <w:rFonts w:ascii="Times New Roman" w:hAnsi="Times New Roman" w:cs="Times New Roman"/>
          <w:sz w:val="28"/>
          <w:szCs w:val="28"/>
        </w:rPr>
        <w:t> </w:t>
      </w:r>
      <w:r w:rsidRPr="00BB56AE">
        <w:rPr>
          <w:rFonts w:ascii="Times New Roman" w:hAnsi="Times New Roman" w:cs="Times New Roman"/>
          <w:sz w:val="28"/>
          <w:szCs w:val="28"/>
        </w:rPr>
        <w:t>руб. в 20</w:t>
      </w:r>
      <w:r w:rsidR="00BB56AE" w:rsidRPr="00BB56AE">
        <w:rPr>
          <w:rFonts w:ascii="Times New Roman" w:hAnsi="Times New Roman" w:cs="Times New Roman"/>
          <w:sz w:val="28"/>
          <w:szCs w:val="28"/>
        </w:rPr>
        <w:t>23</w:t>
      </w:r>
      <w:r w:rsidRPr="00BB56AE">
        <w:rPr>
          <w:rFonts w:ascii="Times New Roman" w:hAnsi="Times New Roman" w:cs="Times New Roman"/>
          <w:sz w:val="28"/>
          <w:szCs w:val="28"/>
        </w:rPr>
        <w:t xml:space="preserve"> году до </w:t>
      </w:r>
      <w:r w:rsidR="00BB56AE" w:rsidRPr="00BB56AE">
        <w:rPr>
          <w:rFonts w:ascii="Times New Roman" w:hAnsi="Times New Roman" w:cs="Times New Roman"/>
          <w:sz w:val="28"/>
          <w:szCs w:val="28"/>
        </w:rPr>
        <w:t xml:space="preserve">386 781 675,8 </w:t>
      </w:r>
      <w:r w:rsidRPr="00BB56AE">
        <w:rPr>
          <w:rFonts w:ascii="Times New Roman" w:hAnsi="Times New Roman" w:cs="Times New Roman"/>
          <w:sz w:val="28"/>
          <w:szCs w:val="28"/>
        </w:rPr>
        <w:t>тыс. руб. в 20</w:t>
      </w:r>
      <w:r w:rsidR="00BB56AE" w:rsidRPr="00BB56AE">
        <w:rPr>
          <w:rFonts w:ascii="Times New Roman" w:hAnsi="Times New Roman" w:cs="Times New Roman"/>
          <w:sz w:val="28"/>
          <w:szCs w:val="28"/>
        </w:rPr>
        <w:t>34</w:t>
      </w:r>
      <w:r w:rsidRPr="00BB56AE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D70A87" w:rsidRPr="00BB56AE" w:rsidRDefault="00D70A87" w:rsidP="00F255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6AE">
        <w:rPr>
          <w:rFonts w:ascii="Times New Roman" w:hAnsi="Times New Roman" w:cs="Times New Roman"/>
          <w:sz w:val="28"/>
          <w:szCs w:val="28"/>
        </w:rPr>
        <w:t>Динамика расходов консолидированного бюджета Ленинградской области будет повторять динамику объема расходов областного бюджета Ленинградской области, доля которого в расходах консолидированного бюджета Ленинградской области в 20</w:t>
      </w:r>
      <w:r w:rsidR="00BB56AE" w:rsidRPr="00BB56AE">
        <w:rPr>
          <w:rFonts w:ascii="Times New Roman" w:hAnsi="Times New Roman" w:cs="Times New Roman"/>
          <w:sz w:val="28"/>
          <w:szCs w:val="28"/>
        </w:rPr>
        <w:t>23-2034</w:t>
      </w:r>
      <w:r w:rsidRPr="00BB56AE">
        <w:rPr>
          <w:rFonts w:ascii="Times New Roman" w:hAnsi="Times New Roman" w:cs="Times New Roman"/>
          <w:sz w:val="28"/>
          <w:szCs w:val="28"/>
        </w:rPr>
        <w:t xml:space="preserve"> годах будет стабильно держаться </w:t>
      </w:r>
      <w:r w:rsidR="003E7A79">
        <w:rPr>
          <w:rFonts w:ascii="Times New Roman" w:hAnsi="Times New Roman" w:cs="Times New Roman"/>
          <w:sz w:val="28"/>
          <w:szCs w:val="28"/>
        </w:rPr>
        <w:t>на уровне</w:t>
      </w:r>
      <w:r w:rsidRPr="00BB56AE">
        <w:rPr>
          <w:rFonts w:ascii="Times New Roman" w:hAnsi="Times New Roman" w:cs="Times New Roman"/>
          <w:sz w:val="28"/>
          <w:szCs w:val="28"/>
        </w:rPr>
        <w:t xml:space="preserve"> </w:t>
      </w:r>
      <w:r w:rsidR="003E7A79">
        <w:rPr>
          <w:rFonts w:ascii="Times New Roman" w:hAnsi="Times New Roman" w:cs="Times New Roman"/>
          <w:sz w:val="28"/>
          <w:szCs w:val="28"/>
        </w:rPr>
        <w:t>80,0</w:t>
      </w:r>
      <w:r w:rsidRPr="00BB56AE">
        <w:rPr>
          <w:rFonts w:ascii="Times New Roman" w:hAnsi="Times New Roman" w:cs="Times New Roman"/>
          <w:sz w:val="28"/>
          <w:szCs w:val="28"/>
        </w:rPr>
        <w:t>%.</w:t>
      </w:r>
    </w:p>
    <w:p w:rsidR="00BB56AE" w:rsidRDefault="00D70A87" w:rsidP="00F255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6AE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BB56AE">
        <w:rPr>
          <w:rFonts w:ascii="Times New Roman" w:hAnsi="Times New Roman" w:cs="Times New Roman"/>
          <w:sz w:val="28"/>
          <w:szCs w:val="28"/>
        </w:rPr>
        <w:t>Начиная с 202</w:t>
      </w:r>
      <w:r w:rsidR="00BB56AE" w:rsidRPr="00BB56AE">
        <w:rPr>
          <w:rFonts w:ascii="Times New Roman" w:hAnsi="Times New Roman" w:cs="Times New Roman"/>
          <w:sz w:val="28"/>
          <w:szCs w:val="28"/>
        </w:rPr>
        <w:t>3</w:t>
      </w:r>
      <w:r w:rsidRPr="00BB56AE">
        <w:rPr>
          <w:rFonts w:ascii="Times New Roman" w:hAnsi="Times New Roman" w:cs="Times New Roman"/>
          <w:sz w:val="28"/>
          <w:szCs w:val="28"/>
        </w:rPr>
        <w:t xml:space="preserve"> года исполнение консолидированного бюджета Ленинградской области планируется с дефицитом</w:t>
      </w:r>
      <w:proofErr w:type="gramEnd"/>
      <w:r w:rsidRPr="00BB56AE">
        <w:rPr>
          <w:rFonts w:ascii="Times New Roman" w:hAnsi="Times New Roman" w:cs="Times New Roman"/>
          <w:sz w:val="28"/>
          <w:szCs w:val="28"/>
        </w:rPr>
        <w:t xml:space="preserve"> в размере </w:t>
      </w:r>
      <w:r w:rsidR="00BB56AE" w:rsidRPr="00BB56AE">
        <w:rPr>
          <w:rFonts w:ascii="Times New Roman" w:hAnsi="Times New Roman" w:cs="Times New Roman"/>
          <w:sz w:val="28"/>
          <w:szCs w:val="28"/>
        </w:rPr>
        <w:t>7,0</w:t>
      </w:r>
      <w:r w:rsidRPr="00BB56AE">
        <w:rPr>
          <w:rFonts w:ascii="Times New Roman" w:hAnsi="Times New Roman" w:cs="Times New Roman"/>
          <w:sz w:val="28"/>
          <w:szCs w:val="28"/>
        </w:rPr>
        <w:t>% от общего объема доходов консолидированного бюджета Ленинградской области без учета утвержденного объема безвозмездных поступлений до 0,</w:t>
      </w:r>
      <w:r w:rsidR="00BB56AE" w:rsidRPr="00BB56AE">
        <w:rPr>
          <w:rFonts w:ascii="Times New Roman" w:hAnsi="Times New Roman" w:cs="Times New Roman"/>
          <w:sz w:val="28"/>
          <w:szCs w:val="28"/>
        </w:rPr>
        <w:t>4</w:t>
      </w:r>
      <w:r w:rsidRPr="00BB56AE">
        <w:rPr>
          <w:rFonts w:ascii="Times New Roman" w:hAnsi="Times New Roman" w:cs="Times New Roman"/>
          <w:sz w:val="28"/>
          <w:szCs w:val="28"/>
        </w:rPr>
        <w:t>% к 20</w:t>
      </w:r>
      <w:r w:rsidR="00BB56AE" w:rsidRPr="00BB56AE">
        <w:rPr>
          <w:rFonts w:ascii="Times New Roman" w:hAnsi="Times New Roman" w:cs="Times New Roman"/>
          <w:sz w:val="28"/>
          <w:szCs w:val="28"/>
        </w:rPr>
        <w:t>34</w:t>
      </w:r>
      <w:r w:rsidRPr="00BB56AE">
        <w:rPr>
          <w:rFonts w:ascii="Times New Roman" w:hAnsi="Times New Roman" w:cs="Times New Roman"/>
          <w:sz w:val="28"/>
          <w:szCs w:val="28"/>
        </w:rPr>
        <w:t xml:space="preserve"> году. </w:t>
      </w:r>
    </w:p>
    <w:p w:rsidR="00D70A87" w:rsidRPr="00BB56AE" w:rsidRDefault="00D70A87" w:rsidP="00F255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6AE">
        <w:rPr>
          <w:rFonts w:ascii="Times New Roman" w:hAnsi="Times New Roman" w:cs="Times New Roman"/>
          <w:sz w:val="28"/>
          <w:szCs w:val="28"/>
        </w:rPr>
        <w:t xml:space="preserve">Структура </w:t>
      </w:r>
      <w:proofErr w:type="gramStart"/>
      <w:r w:rsidRPr="00BB56AE">
        <w:rPr>
          <w:rFonts w:ascii="Times New Roman" w:hAnsi="Times New Roman" w:cs="Times New Roman"/>
          <w:sz w:val="28"/>
          <w:szCs w:val="28"/>
        </w:rPr>
        <w:t>источников финансирования дефицита консолидированного бюджета Ленинградской области</w:t>
      </w:r>
      <w:proofErr w:type="gramEnd"/>
      <w:r w:rsidRPr="00BB56AE">
        <w:rPr>
          <w:rFonts w:ascii="Times New Roman" w:hAnsi="Times New Roman" w:cs="Times New Roman"/>
          <w:sz w:val="28"/>
          <w:szCs w:val="28"/>
        </w:rPr>
        <w:t xml:space="preserve"> будет повторять структуру источников финансирования дефицита областного бюджета Ленинградской области.</w:t>
      </w:r>
    </w:p>
    <w:p w:rsidR="00D70A87" w:rsidRDefault="00D70A87" w:rsidP="00F25514">
      <w:pPr>
        <w:pStyle w:val="ConsPlusNormal"/>
      </w:pPr>
    </w:p>
    <w:p w:rsidR="00D70A87" w:rsidRPr="00A83CD3" w:rsidRDefault="00D70A87" w:rsidP="00F2551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P416"/>
      <w:bookmarkEnd w:id="2"/>
      <w:r w:rsidRPr="00A83CD3">
        <w:rPr>
          <w:rFonts w:ascii="Times New Roman" w:hAnsi="Times New Roman" w:cs="Times New Roman"/>
          <w:sz w:val="28"/>
          <w:szCs w:val="28"/>
        </w:rPr>
        <w:t xml:space="preserve">3. Прогноз основных характеристик </w:t>
      </w:r>
      <w:proofErr w:type="gramStart"/>
      <w:r w:rsidRPr="00A83CD3">
        <w:rPr>
          <w:rFonts w:ascii="Times New Roman" w:hAnsi="Times New Roman" w:cs="Times New Roman"/>
          <w:sz w:val="28"/>
          <w:szCs w:val="28"/>
        </w:rPr>
        <w:t>консолидированного</w:t>
      </w:r>
      <w:proofErr w:type="gramEnd"/>
    </w:p>
    <w:p w:rsidR="00D70A87" w:rsidRPr="00A83CD3" w:rsidRDefault="00D70A87" w:rsidP="00F2551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83CD3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A83CD3">
        <w:rPr>
          <w:rFonts w:ascii="Times New Roman" w:hAnsi="Times New Roman" w:cs="Times New Roman"/>
          <w:sz w:val="28"/>
          <w:szCs w:val="28"/>
        </w:rPr>
        <w:t>областного</w:t>
      </w:r>
      <w:proofErr w:type="gramEnd"/>
      <w:r w:rsidRPr="00A83CD3">
        <w:rPr>
          <w:rFonts w:ascii="Times New Roman" w:hAnsi="Times New Roman" w:cs="Times New Roman"/>
          <w:sz w:val="28"/>
          <w:szCs w:val="28"/>
        </w:rPr>
        <w:t xml:space="preserve"> бюджетов Ленинградской области</w:t>
      </w:r>
    </w:p>
    <w:p w:rsidR="00D70A87" w:rsidRPr="00A83CD3" w:rsidRDefault="00D70A87" w:rsidP="00F2551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83CD3">
        <w:rPr>
          <w:rFonts w:ascii="Times New Roman" w:hAnsi="Times New Roman" w:cs="Times New Roman"/>
          <w:sz w:val="28"/>
          <w:szCs w:val="28"/>
        </w:rPr>
        <w:t>на период до 20</w:t>
      </w:r>
      <w:r w:rsidR="00A83CD3" w:rsidRPr="00A83CD3">
        <w:rPr>
          <w:rFonts w:ascii="Times New Roman" w:hAnsi="Times New Roman" w:cs="Times New Roman"/>
          <w:sz w:val="28"/>
          <w:szCs w:val="28"/>
        </w:rPr>
        <w:t>34</w:t>
      </w:r>
      <w:r w:rsidRPr="00A83CD3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D70A87" w:rsidRPr="00A83CD3" w:rsidRDefault="00D70A87" w:rsidP="00F2551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70A87" w:rsidRPr="00A83CD3" w:rsidRDefault="00D70A87" w:rsidP="00F255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3CD3">
        <w:rPr>
          <w:rFonts w:ascii="Times New Roman" w:hAnsi="Times New Roman" w:cs="Times New Roman"/>
          <w:sz w:val="28"/>
          <w:szCs w:val="28"/>
        </w:rPr>
        <w:t>Прогноз основных характеристик областного бюджета Ленинградской области на период до 20</w:t>
      </w:r>
      <w:r w:rsidR="00A83CD3" w:rsidRPr="00A83CD3">
        <w:rPr>
          <w:rFonts w:ascii="Times New Roman" w:hAnsi="Times New Roman" w:cs="Times New Roman"/>
          <w:sz w:val="28"/>
          <w:szCs w:val="28"/>
        </w:rPr>
        <w:t>34</w:t>
      </w:r>
      <w:r w:rsidRPr="00A83CD3">
        <w:rPr>
          <w:rFonts w:ascii="Times New Roman" w:hAnsi="Times New Roman" w:cs="Times New Roman"/>
          <w:sz w:val="28"/>
          <w:szCs w:val="28"/>
        </w:rPr>
        <w:t xml:space="preserve"> года представлен в </w:t>
      </w:r>
      <w:hyperlink w:anchor="P1493">
        <w:r w:rsidRPr="00A83CD3">
          <w:rPr>
            <w:rFonts w:ascii="Times New Roman" w:hAnsi="Times New Roman" w:cs="Times New Roman"/>
            <w:color w:val="0000FF"/>
            <w:sz w:val="28"/>
            <w:szCs w:val="28"/>
          </w:rPr>
          <w:t>приложении 3</w:t>
        </w:r>
      </w:hyperlink>
      <w:r w:rsidRPr="00A83CD3">
        <w:rPr>
          <w:rFonts w:ascii="Times New Roman" w:hAnsi="Times New Roman" w:cs="Times New Roman"/>
          <w:sz w:val="28"/>
          <w:szCs w:val="28"/>
        </w:rPr>
        <w:t xml:space="preserve"> к Бюджетному прогнозу.</w:t>
      </w:r>
    </w:p>
    <w:p w:rsidR="00D70A87" w:rsidRPr="00A83CD3" w:rsidRDefault="00D70A87" w:rsidP="00F255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3CD3">
        <w:rPr>
          <w:rFonts w:ascii="Times New Roman" w:hAnsi="Times New Roman" w:cs="Times New Roman"/>
          <w:sz w:val="28"/>
          <w:szCs w:val="28"/>
        </w:rPr>
        <w:t>В соответствии с Бюджетным прогнозом ожидается увеличение доходов областного бюджета Ленинградской области к 20</w:t>
      </w:r>
      <w:r w:rsidR="00A83CD3" w:rsidRPr="00A83CD3">
        <w:rPr>
          <w:rFonts w:ascii="Times New Roman" w:hAnsi="Times New Roman" w:cs="Times New Roman"/>
          <w:sz w:val="28"/>
          <w:szCs w:val="28"/>
        </w:rPr>
        <w:t>34</w:t>
      </w:r>
      <w:r w:rsidRPr="00A83CD3">
        <w:rPr>
          <w:rFonts w:ascii="Times New Roman" w:hAnsi="Times New Roman" w:cs="Times New Roman"/>
          <w:sz w:val="28"/>
          <w:szCs w:val="28"/>
        </w:rPr>
        <w:t xml:space="preserve"> году по сравнению с 20</w:t>
      </w:r>
      <w:r w:rsidR="00A83CD3" w:rsidRPr="00A83CD3">
        <w:rPr>
          <w:rFonts w:ascii="Times New Roman" w:hAnsi="Times New Roman" w:cs="Times New Roman"/>
          <w:sz w:val="28"/>
          <w:szCs w:val="28"/>
        </w:rPr>
        <w:t>23</w:t>
      </w:r>
      <w:r w:rsidRPr="00A83CD3">
        <w:rPr>
          <w:rFonts w:ascii="Times New Roman" w:hAnsi="Times New Roman" w:cs="Times New Roman"/>
          <w:sz w:val="28"/>
          <w:szCs w:val="28"/>
        </w:rPr>
        <w:t xml:space="preserve"> годом на 1</w:t>
      </w:r>
      <w:r w:rsidR="00A83CD3" w:rsidRPr="00A83CD3">
        <w:rPr>
          <w:rFonts w:ascii="Times New Roman" w:hAnsi="Times New Roman" w:cs="Times New Roman"/>
          <w:sz w:val="28"/>
          <w:szCs w:val="28"/>
        </w:rPr>
        <w:t>38</w:t>
      </w:r>
      <w:r w:rsidRPr="00A83CD3">
        <w:rPr>
          <w:rFonts w:ascii="Times New Roman" w:hAnsi="Times New Roman" w:cs="Times New Roman"/>
          <w:sz w:val="28"/>
          <w:szCs w:val="28"/>
        </w:rPr>
        <w:t>,</w:t>
      </w:r>
      <w:r w:rsidR="00A83CD3" w:rsidRPr="00A83CD3">
        <w:rPr>
          <w:rFonts w:ascii="Times New Roman" w:hAnsi="Times New Roman" w:cs="Times New Roman"/>
          <w:sz w:val="28"/>
          <w:szCs w:val="28"/>
        </w:rPr>
        <w:t>6</w:t>
      </w:r>
      <w:r w:rsidRPr="00A83CD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83CD3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A83CD3">
        <w:rPr>
          <w:rFonts w:ascii="Times New Roman" w:hAnsi="Times New Roman" w:cs="Times New Roman"/>
          <w:sz w:val="28"/>
          <w:szCs w:val="28"/>
        </w:rPr>
        <w:t xml:space="preserve"> руб</w:t>
      </w:r>
      <w:r w:rsidR="00265B1B">
        <w:rPr>
          <w:rFonts w:ascii="Times New Roman" w:hAnsi="Times New Roman" w:cs="Times New Roman"/>
          <w:sz w:val="28"/>
          <w:szCs w:val="28"/>
        </w:rPr>
        <w:t>лей</w:t>
      </w:r>
      <w:r w:rsidRPr="00A83CD3">
        <w:rPr>
          <w:rFonts w:ascii="Times New Roman" w:hAnsi="Times New Roman" w:cs="Times New Roman"/>
          <w:sz w:val="28"/>
          <w:szCs w:val="28"/>
        </w:rPr>
        <w:t>.</w:t>
      </w:r>
    </w:p>
    <w:p w:rsidR="00D70A87" w:rsidRPr="00A83CD3" w:rsidRDefault="00D70A87" w:rsidP="00F255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3CD3">
        <w:rPr>
          <w:rFonts w:ascii="Times New Roman" w:hAnsi="Times New Roman" w:cs="Times New Roman"/>
          <w:sz w:val="28"/>
          <w:szCs w:val="28"/>
        </w:rPr>
        <w:t xml:space="preserve">При этом в прогнозируемом периоде наблюдается тенденция к снижению удельного веса доходов в объеме ВРП - с </w:t>
      </w:r>
      <w:r w:rsidR="00A83CD3" w:rsidRPr="00A83CD3">
        <w:rPr>
          <w:rFonts w:ascii="Times New Roman" w:hAnsi="Times New Roman" w:cs="Times New Roman"/>
          <w:sz w:val="28"/>
          <w:szCs w:val="28"/>
        </w:rPr>
        <w:t>11,0</w:t>
      </w:r>
      <w:r w:rsidRPr="00A83CD3">
        <w:rPr>
          <w:rFonts w:ascii="Times New Roman" w:hAnsi="Times New Roman" w:cs="Times New Roman"/>
          <w:sz w:val="28"/>
          <w:szCs w:val="28"/>
        </w:rPr>
        <w:t>% в 20</w:t>
      </w:r>
      <w:r w:rsidR="00A83CD3" w:rsidRPr="00A83CD3">
        <w:rPr>
          <w:rFonts w:ascii="Times New Roman" w:hAnsi="Times New Roman" w:cs="Times New Roman"/>
          <w:sz w:val="28"/>
          <w:szCs w:val="28"/>
        </w:rPr>
        <w:t xml:space="preserve">23 </w:t>
      </w:r>
      <w:r w:rsidRPr="00A83CD3">
        <w:rPr>
          <w:rFonts w:ascii="Times New Roman" w:hAnsi="Times New Roman" w:cs="Times New Roman"/>
          <w:sz w:val="28"/>
          <w:szCs w:val="28"/>
        </w:rPr>
        <w:t xml:space="preserve">году до </w:t>
      </w:r>
      <w:r w:rsidR="00A83CD3" w:rsidRPr="00A83CD3">
        <w:rPr>
          <w:rFonts w:ascii="Times New Roman" w:hAnsi="Times New Roman" w:cs="Times New Roman"/>
          <w:sz w:val="28"/>
          <w:szCs w:val="28"/>
        </w:rPr>
        <w:t>9,7</w:t>
      </w:r>
      <w:r w:rsidRPr="00A83CD3">
        <w:rPr>
          <w:rFonts w:ascii="Times New Roman" w:hAnsi="Times New Roman" w:cs="Times New Roman"/>
          <w:sz w:val="28"/>
          <w:szCs w:val="28"/>
        </w:rPr>
        <w:t>% в 20</w:t>
      </w:r>
      <w:r w:rsidR="00A83CD3" w:rsidRPr="00A83CD3">
        <w:rPr>
          <w:rFonts w:ascii="Times New Roman" w:hAnsi="Times New Roman" w:cs="Times New Roman"/>
          <w:sz w:val="28"/>
          <w:szCs w:val="28"/>
        </w:rPr>
        <w:t xml:space="preserve">34 </w:t>
      </w:r>
      <w:r w:rsidRPr="00A83CD3">
        <w:rPr>
          <w:rFonts w:ascii="Times New Roman" w:hAnsi="Times New Roman" w:cs="Times New Roman"/>
          <w:sz w:val="28"/>
          <w:szCs w:val="28"/>
        </w:rPr>
        <w:t>году.</w:t>
      </w:r>
    </w:p>
    <w:p w:rsidR="00D70A87" w:rsidRPr="00A83CD3" w:rsidRDefault="00D70A87" w:rsidP="00F255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3CD3">
        <w:rPr>
          <w:rFonts w:ascii="Times New Roman" w:hAnsi="Times New Roman" w:cs="Times New Roman"/>
          <w:sz w:val="28"/>
          <w:szCs w:val="28"/>
        </w:rPr>
        <w:t>Расходы областного бюджета Ленинградской области увеличатся к 20</w:t>
      </w:r>
      <w:r w:rsidR="00A83CD3" w:rsidRPr="00A83CD3">
        <w:rPr>
          <w:rFonts w:ascii="Times New Roman" w:hAnsi="Times New Roman" w:cs="Times New Roman"/>
          <w:sz w:val="28"/>
          <w:szCs w:val="28"/>
        </w:rPr>
        <w:t>34</w:t>
      </w:r>
      <w:r w:rsidRPr="00A83CD3">
        <w:rPr>
          <w:rFonts w:ascii="Times New Roman" w:hAnsi="Times New Roman" w:cs="Times New Roman"/>
          <w:sz w:val="28"/>
          <w:szCs w:val="28"/>
        </w:rPr>
        <w:t xml:space="preserve"> году на 1</w:t>
      </w:r>
      <w:r w:rsidR="00A83CD3" w:rsidRPr="00A83CD3">
        <w:rPr>
          <w:rFonts w:ascii="Times New Roman" w:hAnsi="Times New Roman" w:cs="Times New Roman"/>
          <w:sz w:val="28"/>
          <w:szCs w:val="28"/>
        </w:rPr>
        <w:t>27,4</w:t>
      </w:r>
      <w:r w:rsidRPr="00A83CD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83CD3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A83CD3">
        <w:rPr>
          <w:rFonts w:ascii="Times New Roman" w:hAnsi="Times New Roman" w:cs="Times New Roman"/>
          <w:sz w:val="28"/>
          <w:szCs w:val="28"/>
        </w:rPr>
        <w:t xml:space="preserve"> руб</w:t>
      </w:r>
      <w:r w:rsidR="006E37B5">
        <w:rPr>
          <w:rFonts w:ascii="Times New Roman" w:hAnsi="Times New Roman" w:cs="Times New Roman"/>
          <w:sz w:val="28"/>
          <w:szCs w:val="28"/>
        </w:rPr>
        <w:t>лей</w:t>
      </w:r>
      <w:r w:rsidRPr="00A83CD3">
        <w:rPr>
          <w:rFonts w:ascii="Times New Roman" w:hAnsi="Times New Roman" w:cs="Times New Roman"/>
          <w:sz w:val="28"/>
          <w:szCs w:val="28"/>
        </w:rPr>
        <w:t xml:space="preserve"> по сравнению с 20</w:t>
      </w:r>
      <w:r w:rsidR="00A83CD3" w:rsidRPr="00A83CD3">
        <w:rPr>
          <w:rFonts w:ascii="Times New Roman" w:hAnsi="Times New Roman" w:cs="Times New Roman"/>
          <w:sz w:val="28"/>
          <w:szCs w:val="28"/>
        </w:rPr>
        <w:t>23</w:t>
      </w:r>
      <w:r w:rsidRPr="00A83CD3">
        <w:rPr>
          <w:rFonts w:ascii="Times New Roman" w:hAnsi="Times New Roman" w:cs="Times New Roman"/>
          <w:sz w:val="28"/>
          <w:szCs w:val="28"/>
        </w:rPr>
        <w:t xml:space="preserve"> годом, при этом их удельный вес в объеме ВРП уменьшится с 11,</w:t>
      </w:r>
      <w:r w:rsidR="00A83CD3" w:rsidRPr="00A83CD3">
        <w:rPr>
          <w:rFonts w:ascii="Times New Roman" w:hAnsi="Times New Roman" w:cs="Times New Roman"/>
          <w:sz w:val="28"/>
          <w:szCs w:val="28"/>
        </w:rPr>
        <w:t>8</w:t>
      </w:r>
      <w:r w:rsidRPr="00A83CD3">
        <w:rPr>
          <w:rFonts w:ascii="Times New Roman" w:hAnsi="Times New Roman" w:cs="Times New Roman"/>
          <w:sz w:val="28"/>
          <w:szCs w:val="28"/>
        </w:rPr>
        <w:t>% в 20</w:t>
      </w:r>
      <w:r w:rsidR="00A83CD3" w:rsidRPr="00A83CD3">
        <w:rPr>
          <w:rFonts w:ascii="Times New Roman" w:hAnsi="Times New Roman" w:cs="Times New Roman"/>
          <w:sz w:val="28"/>
          <w:szCs w:val="28"/>
        </w:rPr>
        <w:t>23</w:t>
      </w:r>
      <w:r w:rsidRPr="00A83CD3">
        <w:rPr>
          <w:rFonts w:ascii="Times New Roman" w:hAnsi="Times New Roman" w:cs="Times New Roman"/>
          <w:sz w:val="28"/>
          <w:szCs w:val="28"/>
        </w:rPr>
        <w:t xml:space="preserve"> году до </w:t>
      </w:r>
      <w:r w:rsidR="00A83CD3" w:rsidRPr="00A83CD3">
        <w:rPr>
          <w:rFonts w:ascii="Times New Roman" w:hAnsi="Times New Roman" w:cs="Times New Roman"/>
          <w:sz w:val="28"/>
          <w:szCs w:val="28"/>
        </w:rPr>
        <w:t>9,7</w:t>
      </w:r>
      <w:r w:rsidRPr="00A83CD3">
        <w:rPr>
          <w:rFonts w:ascii="Times New Roman" w:hAnsi="Times New Roman" w:cs="Times New Roman"/>
          <w:sz w:val="28"/>
          <w:szCs w:val="28"/>
        </w:rPr>
        <w:t>% в 20</w:t>
      </w:r>
      <w:r w:rsidR="00A83CD3" w:rsidRPr="00A83CD3">
        <w:rPr>
          <w:rFonts w:ascii="Times New Roman" w:hAnsi="Times New Roman" w:cs="Times New Roman"/>
          <w:sz w:val="28"/>
          <w:szCs w:val="28"/>
        </w:rPr>
        <w:t xml:space="preserve">34 </w:t>
      </w:r>
      <w:r w:rsidRPr="00A83CD3">
        <w:rPr>
          <w:rFonts w:ascii="Times New Roman" w:hAnsi="Times New Roman" w:cs="Times New Roman"/>
          <w:sz w:val="28"/>
          <w:szCs w:val="28"/>
        </w:rPr>
        <w:t>году.</w:t>
      </w:r>
    </w:p>
    <w:p w:rsidR="00D70A87" w:rsidRPr="00A83CD3" w:rsidRDefault="009E0B0D" w:rsidP="00F255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D70A87" w:rsidRPr="00A83CD3">
        <w:rPr>
          <w:rFonts w:ascii="Times New Roman" w:hAnsi="Times New Roman" w:cs="Times New Roman"/>
          <w:sz w:val="28"/>
          <w:szCs w:val="28"/>
        </w:rPr>
        <w:t xml:space="preserve">ефицит областного бюджета Ленинградской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в прогнозируемый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период будет снижаться с 11,7 </w:t>
      </w:r>
      <w:proofErr w:type="spellStart"/>
      <w:r>
        <w:rPr>
          <w:rFonts w:ascii="Times New Roman" w:hAnsi="Times New Roman" w:cs="Times New Roman"/>
          <w:sz w:val="28"/>
          <w:szCs w:val="28"/>
        </w:rPr>
        <w:t>млр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рублей в 2023 году до </w:t>
      </w:r>
      <w:r w:rsidR="00D70A87" w:rsidRPr="00A83CD3">
        <w:rPr>
          <w:rFonts w:ascii="Times New Roman" w:hAnsi="Times New Roman" w:cs="Times New Roman"/>
          <w:sz w:val="28"/>
          <w:szCs w:val="28"/>
        </w:rPr>
        <w:t>0,</w:t>
      </w:r>
      <w:r w:rsidR="00A83CD3" w:rsidRPr="00A83CD3">
        <w:rPr>
          <w:rFonts w:ascii="Times New Roman" w:hAnsi="Times New Roman" w:cs="Times New Roman"/>
          <w:sz w:val="28"/>
          <w:szCs w:val="28"/>
        </w:rPr>
        <w:t>5</w:t>
      </w:r>
      <w:r w:rsidR="00D70A87" w:rsidRPr="00A83CD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70A87" w:rsidRPr="00A83CD3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="00D70A87" w:rsidRPr="00A83CD3">
        <w:rPr>
          <w:rFonts w:ascii="Times New Roman" w:hAnsi="Times New Roman" w:cs="Times New Roman"/>
          <w:sz w:val="28"/>
          <w:szCs w:val="28"/>
        </w:rPr>
        <w:t xml:space="preserve"> </w:t>
      </w:r>
      <w:r w:rsidR="006E37B5">
        <w:rPr>
          <w:rFonts w:ascii="Times New Roman" w:hAnsi="Times New Roman" w:cs="Times New Roman"/>
          <w:sz w:val="28"/>
          <w:szCs w:val="28"/>
        </w:rPr>
        <w:t xml:space="preserve"> </w:t>
      </w:r>
      <w:r w:rsidR="00D70A87" w:rsidRPr="00A83CD3">
        <w:rPr>
          <w:rFonts w:ascii="Times New Roman" w:hAnsi="Times New Roman" w:cs="Times New Roman"/>
          <w:sz w:val="28"/>
          <w:szCs w:val="28"/>
        </w:rPr>
        <w:t>рублей</w:t>
      </w:r>
      <w:r>
        <w:rPr>
          <w:rFonts w:ascii="Times New Roman" w:hAnsi="Times New Roman" w:cs="Times New Roman"/>
          <w:sz w:val="28"/>
          <w:szCs w:val="28"/>
        </w:rPr>
        <w:t xml:space="preserve"> в 2034 году</w:t>
      </w:r>
      <w:r w:rsidR="00D70A87" w:rsidRPr="00A83CD3">
        <w:rPr>
          <w:rFonts w:ascii="Times New Roman" w:hAnsi="Times New Roman" w:cs="Times New Roman"/>
          <w:sz w:val="28"/>
          <w:szCs w:val="28"/>
        </w:rPr>
        <w:t>, при этом удельный вес в объеме ВРП</w:t>
      </w:r>
      <w:r>
        <w:rPr>
          <w:rFonts w:ascii="Times New Roman" w:hAnsi="Times New Roman" w:cs="Times New Roman"/>
          <w:sz w:val="28"/>
          <w:szCs w:val="28"/>
        </w:rPr>
        <w:t xml:space="preserve"> также </w:t>
      </w:r>
      <w:r w:rsidR="00D70A87" w:rsidRPr="00A83CD3">
        <w:rPr>
          <w:rFonts w:ascii="Times New Roman" w:hAnsi="Times New Roman" w:cs="Times New Roman"/>
          <w:sz w:val="28"/>
          <w:szCs w:val="28"/>
        </w:rPr>
        <w:t xml:space="preserve"> уменьшится с 0,8% в 20</w:t>
      </w:r>
      <w:r w:rsidR="00A83CD3" w:rsidRPr="00A83CD3">
        <w:rPr>
          <w:rFonts w:ascii="Times New Roman" w:hAnsi="Times New Roman" w:cs="Times New Roman"/>
          <w:sz w:val="28"/>
          <w:szCs w:val="28"/>
        </w:rPr>
        <w:t>23</w:t>
      </w:r>
      <w:r w:rsidR="00D70A87" w:rsidRPr="00A83CD3">
        <w:rPr>
          <w:rFonts w:ascii="Times New Roman" w:hAnsi="Times New Roman" w:cs="Times New Roman"/>
          <w:sz w:val="28"/>
          <w:szCs w:val="28"/>
        </w:rPr>
        <w:t xml:space="preserve"> году до 0,0</w:t>
      </w:r>
      <w:r w:rsidR="00A83CD3" w:rsidRPr="00A83CD3">
        <w:rPr>
          <w:rFonts w:ascii="Times New Roman" w:hAnsi="Times New Roman" w:cs="Times New Roman"/>
          <w:sz w:val="28"/>
          <w:szCs w:val="28"/>
        </w:rPr>
        <w:t>2</w:t>
      </w:r>
      <w:r w:rsidR="00D70A87" w:rsidRPr="00A83CD3">
        <w:rPr>
          <w:rFonts w:ascii="Times New Roman" w:hAnsi="Times New Roman" w:cs="Times New Roman"/>
          <w:sz w:val="28"/>
          <w:szCs w:val="28"/>
        </w:rPr>
        <w:t>% в 20</w:t>
      </w:r>
      <w:r w:rsidR="00A83CD3" w:rsidRPr="00A83CD3">
        <w:rPr>
          <w:rFonts w:ascii="Times New Roman" w:hAnsi="Times New Roman" w:cs="Times New Roman"/>
          <w:sz w:val="28"/>
          <w:szCs w:val="28"/>
        </w:rPr>
        <w:t>34</w:t>
      </w:r>
      <w:r w:rsidR="00D70A87" w:rsidRPr="00A83CD3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D70A87" w:rsidRPr="00A83CD3" w:rsidRDefault="00D70A87" w:rsidP="00F255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3CD3">
        <w:rPr>
          <w:rFonts w:ascii="Times New Roman" w:hAnsi="Times New Roman" w:cs="Times New Roman"/>
          <w:sz w:val="28"/>
          <w:szCs w:val="28"/>
        </w:rPr>
        <w:t>Прогнозируется увеличение государственного долга Ленинградской области к 20</w:t>
      </w:r>
      <w:r w:rsidR="00A83CD3" w:rsidRPr="00A83CD3">
        <w:rPr>
          <w:rFonts w:ascii="Times New Roman" w:hAnsi="Times New Roman" w:cs="Times New Roman"/>
          <w:sz w:val="28"/>
          <w:szCs w:val="28"/>
        </w:rPr>
        <w:t>34</w:t>
      </w:r>
      <w:r w:rsidRPr="00A83CD3">
        <w:rPr>
          <w:rFonts w:ascii="Times New Roman" w:hAnsi="Times New Roman" w:cs="Times New Roman"/>
          <w:sz w:val="28"/>
          <w:szCs w:val="28"/>
        </w:rPr>
        <w:t xml:space="preserve"> году по сравнению с 20</w:t>
      </w:r>
      <w:r w:rsidR="00A83CD3" w:rsidRPr="00A83CD3">
        <w:rPr>
          <w:rFonts w:ascii="Times New Roman" w:hAnsi="Times New Roman" w:cs="Times New Roman"/>
          <w:sz w:val="28"/>
          <w:szCs w:val="28"/>
        </w:rPr>
        <w:t>23</w:t>
      </w:r>
      <w:r w:rsidRPr="00A83CD3">
        <w:rPr>
          <w:rFonts w:ascii="Times New Roman" w:hAnsi="Times New Roman" w:cs="Times New Roman"/>
          <w:sz w:val="28"/>
          <w:szCs w:val="28"/>
        </w:rPr>
        <w:t xml:space="preserve"> годом на </w:t>
      </w:r>
      <w:r w:rsidR="00A83CD3" w:rsidRPr="00A83CD3">
        <w:rPr>
          <w:rFonts w:ascii="Times New Roman" w:hAnsi="Times New Roman" w:cs="Times New Roman"/>
          <w:sz w:val="28"/>
          <w:szCs w:val="28"/>
        </w:rPr>
        <w:t>4,4</w:t>
      </w:r>
      <w:r w:rsidRPr="00A83CD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83CD3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A83CD3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155A5D">
        <w:rPr>
          <w:rFonts w:ascii="Times New Roman" w:hAnsi="Times New Roman" w:cs="Times New Roman"/>
          <w:sz w:val="28"/>
          <w:szCs w:val="28"/>
        </w:rPr>
        <w:t>, который</w:t>
      </w:r>
      <w:r w:rsidRPr="00A83CD3">
        <w:rPr>
          <w:rFonts w:ascii="Times New Roman" w:hAnsi="Times New Roman" w:cs="Times New Roman"/>
          <w:sz w:val="28"/>
          <w:szCs w:val="28"/>
        </w:rPr>
        <w:t xml:space="preserve"> составит в 20</w:t>
      </w:r>
      <w:r w:rsidR="00A83CD3" w:rsidRPr="00A83CD3">
        <w:rPr>
          <w:rFonts w:ascii="Times New Roman" w:hAnsi="Times New Roman" w:cs="Times New Roman"/>
          <w:sz w:val="28"/>
          <w:szCs w:val="28"/>
        </w:rPr>
        <w:t>34</w:t>
      </w:r>
      <w:r w:rsidRPr="00A83CD3">
        <w:rPr>
          <w:rFonts w:ascii="Times New Roman" w:hAnsi="Times New Roman" w:cs="Times New Roman"/>
          <w:sz w:val="28"/>
          <w:szCs w:val="28"/>
        </w:rPr>
        <w:t xml:space="preserve"> году </w:t>
      </w:r>
      <w:r w:rsidR="00A83CD3" w:rsidRPr="00A83CD3">
        <w:rPr>
          <w:rFonts w:ascii="Times New Roman" w:hAnsi="Times New Roman" w:cs="Times New Roman"/>
          <w:sz w:val="28"/>
          <w:szCs w:val="28"/>
        </w:rPr>
        <w:t>26,1</w:t>
      </w:r>
      <w:r w:rsidRPr="00A83CD3">
        <w:rPr>
          <w:rFonts w:ascii="Times New Roman" w:hAnsi="Times New Roman" w:cs="Times New Roman"/>
          <w:sz w:val="28"/>
          <w:szCs w:val="28"/>
        </w:rPr>
        <w:t xml:space="preserve"> млрд рублей. </w:t>
      </w:r>
      <w:r w:rsidR="00C57C7D">
        <w:rPr>
          <w:rFonts w:ascii="Times New Roman" w:hAnsi="Times New Roman" w:cs="Times New Roman"/>
          <w:sz w:val="28"/>
          <w:szCs w:val="28"/>
        </w:rPr>
        <w:t>При этом его у</w:t>
      </w:r>
      <w:r w:rsidRPr="00A83CD3">
        <w:rPr>
          <w:rFonts w:ascii="Times New Roman" w:hAnsi="Times New Roman" w:cs="Times New Roman"/>
          <w:sz w:val="28"/>
          <w:szCs w:val="28"/>
        </w:rPr>
        <w:t xml:space="preserve">дельный вес в объеме ВРП </w:t>
      </w:r>
      <w:r w:rsidR="00A83CD3" w:rsidRPr="00A83CD3">
        <w:rPr>
          <w:rFonts w:ascii="Times New Roman" w:hAnsi="Times New Roman" w:cs="Times New Roman"/>
          <w:sz w:val="28"/>
          <w:szCs w:val="28"/>
        </w:rPr>
        <w:t>уменьшится</w:t>
      </w:r>
      <w:r w:rsidRPr="00A83CD3">
        <w:rPr>
          <w:rFonts w:ascii="Times New Roman" w:hAnsi="Times New Roman" w:cs="Times New Roman"/>
          <w:sz w:val="28"/>
          <w:szCs w:val="28"/>
        </w:rPr>
        <w:t xml:space="preserve"> с </w:t>
      </w:r>
      <w:r w:rsidR="00A83CD3" w:rsidRPr="00A83CD3">
        <w:rPr>
          <w:rFonts w:ascii="Times New Roman" w:hAnsi="Times New Roman" w:cs="Times New Roman"/>
          <w:sz w:val="28"/>
          <w:szCs w:val="28"/>
        </w:rPr>
        <w:t>1</w:t>
      </w:r>
      <w:r w:rsidRPr="00A83CD3">
        <w:rPr>
          <w:rFonts w:ascii="Times New Roman" w:hAnsi="Times New Roman" w:cs="Times New Roman"/>
          <w:sz w:val="28"/>
          <w:szCs w:val="28"/>
        </w:rPr>
        <w:t>,4% в 20</w:t>
      </w:r>
      <w:r w:rsidR="00A83CD3" w:rsidRPr="00A83CD3">
        <w:rPr>
          <w:rFonts w:ascii="Times New Roman" w:hAnsi="Times New Roman" w:cs="Times New Roman"/>
          <w:sz w:val="28"/>
          <w:szCs w:val="28"/>
        </w:rPr>
        <w:t xml:space="preserve">23 </w:t>
      </w:r>
      <w:r w:rsidRPr="00A83CD3">
        <w:rPr>
          <w:rFonts w:ascii="Times New Roman" w:hAnsi="Times New Roman" w:cs="Times New Roman"/>
          <w:sz w:val="28"/>
          <w:szCs w:val="28"/>
        </w:rPr>
        <w:t>году до 0,8% в 20</w:t>
      </w:r>
      <w:r w:rsidR="00A83CD3" w:rsidRPr="00A83CD3">
        <w:rPr>
          <w:rFonts w:ascii="Times New Roman" w:hAnsi="Times New Roman" w:cs="Times New Roman"/>
          <w:sz w:val="28"/>
          <w:szCs w:val="28"/>
        </w:rPr>
        <w:t>34</w:t>
      </w:r>
      <w:r w:rsidRPr="00A83CD3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645831" w:rsidRDefault="00645831" w:rsidP="00F255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C20375" w:rsidRPr="00C20375">
        <w:rPr>
          <w:rFonts w:ascii="Times New Roman" w:hAnsi="Times New Roman" w:cs="Times New Roman"/>
          <w:sz w:val="28"/>
          <w:szCs w:val="28"/>
        </w:rPr>
        <w:t>бъем государственного долга Ленинградской области останется на экономически безопасном уровне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70A87" w:rsidRPr="00E216FA" w:rsidRDefault="00D70A87" w:rsidP="00F255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16FA">
        <w:rPr>
          <w:rFonts w:ascii="Times New Roman" w:hAnsi="Times New Roman" w:cs="Times New Roman"/>
          <w:sz w:val="28"/>
          <w:szCs w:val="28"/>
        </w:rPr>
        <w:t xml:space="preserve">Прогноз основных характеристик консолидированного бюджета Ленинградской области на период до 2028 года представлен в </w:t>
      </w:r>
      <w:hyperlink w:anchor="P1768">
        <w:r w:rsidRPr="00E216FA">
          <w:rPr>
            <w:rFonts w:ascii="Times New Roman" w:hAnsi="Times New Roman" w:cs="Times New Roman"/>
            <w:color w:val="0000FF"/>
            <w:sz w:val="28"/>
            <w:szCs w:val="28"/>
          </w:rPr>
          <w:t>приложении 4</w:t>
        </w:r>
      </w:hyperlink>
      <w:r w:rsidRPr="00E216FA">
        <w:rPr>
          <w:rFonts w:ascii="Times New Roman" w:hAnsi="Times New Roman" w:cs="Times New Roman"/>
          <w:sz w:val="28"/>
          <w:szCs w:val="28"/>
        </w:rPr>
        <w:t xml:space="preserve"> к Бюджетному прогнозу.</w:t>
      </w:r>
    </w:p>
    <w:p w:rsidR="00D70A87" w:rsidRPr="00E216FA" w:rsidRDefault="00D70A87" w:rsidP="00F255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16FA">
        <w:rPr>
          <w:rFonts w:ascii="Times New Roman" w:hAnsi="Times New Roman" w:cs="Times New Roman"/>
          <w:sz w:val="28"/>
          <w:szCs w:val="28"/>
        </w:rPr>
        <w:t>В соответствии с Бюджетным прогнозом ожидается увеличение доходов консолидированного бюджета Ленинградской области к 20</w:t>
      </w:r>
      <w:r w:rsidR="00A83CD3" w:rsidRPr="00E216FA">
        <w:rPr>
          <w:rFonts w:ascii="Times New Roman" w:hAnsi="Times New Roman" w:cs="Times New Roman"/>
          <w:sz w:val="28"/>
          <w:szCs w:val="28"/>
        </w:rPr>
        <w:t xml:space="preserve">34 </w:t>
      </w:r>
      <w:r w:rsidRPr="00E216FA">
        <w:rPr>
          <w:rFonts w:ascii="Times New Roman" w:hAnsi="Times New Roman" w:cs="Times New Roman"/>
          <w:sz w:val="28"/>
          <w:szCs w:val="28"/>
        </w:rPr>
        <w:t>году по сравнению с 20</w:t>
      </w:r>
      <w:r w:rsidR="00A83CD3" w:rsidRPr="00E216FA">
        <w:rPr>
          <w:rFonts w:ascii="Times New Roman" w:hAnsi="Times New Roman" w:cs="Times New Roman"/>
          <w:sz w:val="28"/>
          <w:szCs w:val="28"/>
        </w:rPr>
        <w:t>23</w:t>
      </w:r>
      <w:r w:rsidRPr="00E216FA">
        <w:rPr>
          <w:rFonts w:ascii="Times New Roman" w:hAnsi="Times New Roman" w:cs="Times New Roman"/>
          <w:sz w:val="28"/>
          <w:szCs w:val="28"/>
        </w:rPr>
        <w:t xml:space="preserve"> годом на </w:t>
      </w:r>
      <w:r w:rsidR="00A83CD3" w:rsidRPr="00E216FA">
        <w:rPr>
          <w:rFonts w:ascii="Times New Roman" w:hAnsi="Times New Roman" w:cs="Times New Roman"/>
          <w:sz w:val="28"/>
          <w:szCs w:val="28"/>
        </w:rPr>
        <w:t>171,3</w:t>
      </w:r>
      <w:r w:rsidRPr="00E216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216FA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E216FA">
        <w:rPr>
          <w:rFonts w:ascii="Times New Roman" w:hAnsi="Times New Roman" w:cs="Times New Roman"/>
          <w:sz w:val="28"/>
          <w:szCs w:val="28"/>
        </w:rPr>
        <w:t xml:space="preserve"> руб</w:t>
      </w:r>
      <w:r w:rsidR="00D936A4">
        <w:rPr>
          <w:rFonts w:ascii="Times New Roman" w:hAnsi="Times New Roman" w:cs="Times New Roman"/>
          <w:sz w:val="28"/>
          <w:szCs w:val="28"/>
        </w:rPr>
        <w:t>лей.</w:t>
      </w:r>
    </w:p>
    <w:p w:rsidR="00D70A87" w:rsidRPr="00E216FA" w:rsidRDefault="00D70A87" w:rsidP="00F255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16FA">
        <w:rPr>
          <w:rFonts w:ascii="Times New Roman" w:hAnsi="Times New Roman" w:cs="Times New Roman"/>
          <w:sz w:val="28"/>
          <w:szCs w:val="28"/>
        </w:rPr>
        <w:t>Удельный вес доходов в объеме ВРП снизится с 13,</w:t>
      </w:r>
      <w:r w:rsidR="00A83CD3" w:rsidRPr="00E216FA">
        <w:rPr>
          <w:rFonts w:ascii="Times New Roman" w:hAnsi="Times New Roman" w:cs="Times New Roman"/>
          <w:sz w:val="28"/>
          <w:szCs w:val="28"/>
        </w:rPr>
        <w:t>8</w:t>
      </w:r>
      <w:r w:rsidRPr="00E216FA">
        <w:rPr>
          <w:rFonts w:ascii="Times New Roman" w:hAnsi="Times New Roman" w:cs="Times New Roman"/>
          <w:sz w:val="28"/>
          <w:szCs w:val="28"/>
        </w:rPr>
        <w:t>% в 20</w:t>
      </w:r>
      <w:r w:rsidR="00A83CD3" w:rsidRPr="00E216FA">
        <w:rPr>
          <w:rFonts w:ascii="Times New Roman" w:hAnsi="Times New Roman" w:cs="Times New Roman"/>
          <w:sz w:val="28"/>
          <w:szCs w:val="28"/>
        </w:rPr>
        <w:t>23</w:t>
      </w:r>
      <w:r w:rsidRPr="00E216FA">
        <w:rPr>
          <w:rFonts w:ascii="Times New Roman" w:hAnsi="Times New Roman" w:cs="Times New Roman"/>
          <w:sz w:val="28"/>
          <w:szCs w:val="28"/>
        </w:rPr>
        <w:t xml:space="preserve"> году до 12,</w:t>
      </w:r>
      <w:r w:rsidR="00A83CD3" w:rsidRPr="00E216FA">
        <w:rPr>
          <w:rFonts w:ascii="Times New Roman" w:hAnsi="Times New Roman" w:cs="Times New Roman"/>
          <w:sz w:val="28"/>
          <w:szCs w:val="28"/>
        </w:rPr>
        <w:t>1</w:t>
      </w:r>
      <w:r w:rsidRPr="00E216FA">
        <w:rPr>
          <w:rFonts w:ascii="Times New Roman" w:hAnsi="Times New Roman" w:cs="Times New Roman"/>
          <w:sz w:val="28"/>
          <w:szCs w:val="28"/>
        </w:rPr>
        <w:t>% в 20</w:t>
      </w:r>
      <w:r w:rsidR="00A83CD3" w:rsidRPr="00E216FA">
        <w:rPr>
          <w:rFonts w:ascii="Times New Roman" w:hAnsi="Times New Roman" w:cs="Times New Roman"/>
          <w:sz w:val="28"/>
          <w:szCs w:val="28"/>
        </w:rPr>
        <w:t>34</w:t>
      </w:r>
      <w:r w:rsidRPr="00E216FA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D70A87" w:rsidRDefault="00D70A87" w:rsidP="00F255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16FA">
        <w:rPr>
          <w:rFonts w:ascii="Times New Roman" w:hAnsi="Times New Roman" w:cs="Times New Roman"/>
          <w:sz w:val="28"/>
          <w:szCs w:val="28"/>
        </w:rPr>
        <w:t>Рост расходов консолидированного бюджета Ленинградской области в 20</w:t>
      </w:r>
      <w:r w:rsidR="00A83CD3" w:rsidRPr="00E216FA">
        <w:rPr>
          <w:rFonts w:ascii="Times New Roman" w:hAnsi="Times New Roman" w:cs="Times New Roman"/>
          <w:sz w:val="28"/>
          <w:szCs w:val="28"/>
        </w:rPr>
        <w:t>34</w:t>
      </w:r>
      <w:r w:rsidRPr="00E216FA">
        <w:rPr>
          <w:rFonts w:ascii="Times New Roman" w:hAnsi="Times New Roman" w:cs="Times New Roman"/>
          <w:sz w:val="28"/>
          <w:szCs w:val="28"/>
        </w:rPr>
        <w:t xml:space="preserve"> году по сравнению с 20</w:t>
      </w:r>
      <w:r w:rsidR="00A83CD3" w:rsidRPr="00E216FA">
        <w:rPr>
          <w:rFonts w:ascii="Times New Roman" w:hAnsi="Times New Roman" w:cs="Times New Roman"/>
          <w:sz w:val="28"/>
          <w:szCs w:val="28"/>
        </w:rPr>
        <w:t>23</w:t>
      </w:r>
      <w:r w:rsidRPr="00E216FA">
        <w:rPr>
          <w:rFonts w:ascii="Times New Roman" w:hAnsi="Times New Roman" w:cs="Times New Roman"/>
          <w:sz w:val="28"/>
          <w:szCs w:val="28"/>
        </w:rPr>
        <w:t xml:space="preserve"> годом составит </w:t>
      </w:r>
      <w:r w:rsidR="00A83CD3" w:rsidRPr="00E216FA">
        <w:rPr>
          <w:rFonts w:ascii="Times New Roman" w:hAnsi="Times New Roman" w:cs="Times New Roman"/>
          <w:sz w:val="28"/>
          <w:szCs w:val="28"/>
        </w:rPr>
        <w:t>159,2</w:t>
      </w:r>
      <w:r w:rsidRPr="00E216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216FA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E216FA">
        <w:rPr>
          <w:rFonts w:ascii="Times New Roman" w:hAnsi="Times New Roman" w:cs="Times New Roman"/>
          <w:sz w:val="28"/>
          <w:szCs w:val="28"/>
        </w:rPr>
        <w:t xml:space="preserve"> рублей, при этом прогнозируется уменьшение их удельного веса в объеме ВРП с 14,</w:t>
      </w:r>
      <w:r w:rsidR="00A83CD3" w:rsidRPr="00E216FA">
        <w:rPr>
          <w:rFonts w:ascii="Times New Roman" w:hAnsi="Times New Roman" w:cs="Times New Roman"/>
          <w:sz w:val="28"/>
          <w:szCs w:val="28"/>
        </w:rPr>
        <w:t>7</w:t>
      </w:r>
      <w:r w:rsidRPr="00E216FA">
        <w:rPr>
          <w:rFonts w:ascii="Times New Roman" w:hAnsi="Times New Roman" w:cs="Times New Roman"/>
          <w:sz w:val="28"/>
          <w:szCs w:val="28"/>
        </w:rPr>
        <w:t>% в 20</w:t>
      </w:r>
      <w:r w:rsidR="00A83CD3" w:rsidRPr="00E216FA">
        <w:rPr>
          <w:rFonts w:ascii="Times New Roman" w:hAnsi="Times New Roman" w:cs="Times New Roman"/>
          <w:sz w:val="28"/>
          <w:szCs w:val="28"/>
        </w:rPr>
        <w:t>23</w:t>
      </w:r>
      <w:r w:rsidRPr="00E216FA">
        <w:rPr>
          <w:rFonts w:ascii="Times New Roman" w:hAnsi="Times New Roman" w:cs="Times New Roman"/>
          <w:sz w:val="28"/>
          <w:szCs w:val="28"/>
        </w:rPr>
        <w:t xml:space="preserve"> году до 12,</w:t>
      </w:r>
      <w:r w:rsidR="00A83CD3" w:rsidRPr="00E216FA">
        <w:rPr>
          <w:rFonts w:ascii="Times New Roman" w:hAnsi="Times New Roman" w:cs="Times New Roman"/>
          <w:sz w:val="28"/>
          <w:szCs w:val="28"/>
        </w:rPr>
        <w:t>1</w:t>
      </w:r>
      <w:r w:rsidRPr="00E216FA">
        <w:rPr>
          <w:rFonts w:ascii="Times New Roman" w:hAnsi="Times New Roman" w:cs="Times New Roman"/>
          <w:sz w:val="28"/>
          <w:szCs w:val="28"/>
        </w:rPr>
        <w:t>% в 20</w:t>
      </w:r>
      <w:r w:rsidR="00A83CD3" w:rsidRPr="00E216FA">
        <w:rPr>
          <w:rFonts w:ascii="Times New Roman" w:hAnsi="Times New Roman" w:cs="Times New Roman"/>
          <w:sz w:val="28"/>
          <w:szCs w:val="28"/>
        </w:rPr>
        <w:t>34</w:t>
      </w:r>
      <w:r w:rsidRPr="00E216FA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D73F91" w:rsidRPr="00E216FA" w:rsidRDefault="00D73F91" w:rsidP="00F255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A83CD3">
        <w:rPr>
          <w:rFonts w:ascii="Times New Roman" w:hAnsi="Times New Roman" w:cs="Times New Roman"/>
          <w:sz w:val="28"/>
          <w:szCs w:val="28"/>
        </w:rPr>
        <w:t xml:space="preserve">ефицит </w:t>
      </w:r>
      <w:r w:rsidRPr="00E216FA">
        <w:rPr>
          <w:rFonts w:ascii="Times New Roman" w:hAnsi="Times New Roman" w:cs="Times New Roman"/>
          <w:sz w:val="28"/>
          <w:szCs w:val="28"/>
        </w:rPr>
        <w:t>консолидированного</w:t>
      </w:r>
      <w:r w:rsidRPr="00A83CD3">
        <w:rPr>
          <w:rFonts w:ascii="Times New Roman" w:hAnsi="Times New Roman" w:cs="Times New Roman"/>
          <w:sz w:val="28"/>
          <w:szCs w:val="28"/>
        </w:rPr>
        <w:t xml:space="preserve"> бюджета Ленинградской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в прогнозируемый период будет снижаться с </w:t>
      </w:r>
      <w:r>
        <w:rPr>
          <w:rFonts w:ascii="Times New Roman" w:hAnsi="Times New Roman" w:cs="Times New Roman"/>
          <w:sz w:val="28"/>
          <w:szCs w:val="28"/>
        </w:rPr>
        <w:t>13,6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млр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рублей в 2023 году до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A83CD3">
        <w:rPr>
          <w:rFonts w:ascii="Times New Roman" w:hAnsi="Times New Roman" w:cs="Times New Roman"/>
          <w:sz w:val="28"/>
          <w:szCs w:val="28"/>
        </w:rPr>
        <w:t xml:space="preserve">,5 </w:t>
      </w:r>
      <w:proofErr w:type="gramStart"/>
      <w:r w:rsidRPr="00A83CD3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A83C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3CD3">
        <w:rPr>
          <w:rFonts w:ascii="Times New Roman" w:hAnsi="Times New Roman" w:cs="Times New Roman"/>
          <w:sz w:val="28"/>
          <w:szCs w:val="28"/>
        </w:rPr>
        <w:t>рублей</w:t>
      </w:r>
      <w:r>
        <w:rPr>
          <w:rFonts w:ascii="Times New Roman" w:hAnsi="Times New Roman" w:cs="Times New Roman"/>
          <w:sz w:val="28"/>
          <w:szCs w:val="28"/>
        </w:rPr>
        <w:t xml:space="preserve"> в 2034 году</w:t>
      </w:r>
      <w:r w:rsidRPr="00A83CD3">
        <w:rPr>
          <w:rFonts w:ascii="Times New Roman" w:hAnsi="Times New Roman" w:cs="Times New Roman"/>
          <w:sz w:val="28"/>
          <w:szCs w:val="28"/>
        </w:rPr>
        <w:t>, при этом удельный вес в объеме ВРП</w:t>
      </w:r>
      <w:r>
        <w:rPr>
          <w:rFonts w:ascii="Times New Roman" w:hAnsi="Times New Roman" w:cs="Times New Roman"/>
          <w:sz w:val="28"/>
          <w:szCs w:val="28"/>
        </w:rPr>
        <w:t xml:space="preserve"> также </w:t>
      </w:r>
      <w:r w:rsidRPr="00A83CD3">
        <w:rPr>
          <w:rFonts w:ascii="Times New Roman" w:hAnsi="Times New Roman" w:cs="Times New Roman"/>
          <w:sz w:val="28"/>
          <w:szCs w:val="28"/>
        </w:rPr>
        <w:t xml:space="preserve"> уменьшится с 0,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A83CD3">
        <w:rPr>
          <w:rFonts w:ascii="Times New Roman" w:hAnsi="Times New Roman" w:cs="Times New Roman"/>
          <w:sz w:val="28"/>
          <w:szCs w:val="28"/>
        </w:rPr>
        <w:t>% в 2023 году до 0,0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83CD3">
        <w:rPr>
          <w:rFonts w:ascii="Times New Roman" w:hAnsi="Times New Roman" w:cs="Times New Roman"/>
          <w:sz w:val="28"/>
          <w:szCs w:val="28"/>
        </w:rPr>
        <w:t>% в 2034 год</w:t>
      </w:r>
      <w:r>
        <w:rPr>
          <w:rFonts w:ascii="Times New Roman" w:hAnsi="Times New Roman" w:cs="Times New Roman"/>
          <w:sz w:val="28"/>
          <w:szCs w:val="28"/>
        </w:rPr>
        <w:t>у.</w:t>
      </w:r>
    </w:p>
    <w:p w:rsidR="00D70A87" w:rsidRPr="00D02024" w:rsidRDefault="00D70A87" w:rsidP="00F255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2024">
        <w:rPr>
          <w:rFonts w:ascii="Times New Roman" w:hAnsi="Times New Roman" w:cs="Times New Roman"/>
          <w:sz w:val="28"/>
          <w:szCs w:val="28"/>
        </w:rPr>
        <w:t>Прогнозируется увеличение государственного и муниципального долга Ленинградской области к 20</w:t>
      </w:r>
      <w:r w:rsidR="00D936A4" w:rsidRPr="00D02024">
        <w:rPr>
          <w:rFonts w:ascii="Times New Roman" w:hAnsi="Times New Roman" w:cs="Times New Roman"/>
          <w:sz w:val="28"/>
          <w:szCs w:val="28"/>
        </w:rPr>
        <w:t>34</w:t>
      </w:r>
      <w:r w:rsidRPr="00D02024">
        <w:rPr>
          <w:rFonts w:ascii="Times New Roman" w:hAnsi="Times New Roman" w:cs="Times New Roman"/>
          <w:sz w:val="28"/>
          <w:szCs w:val="28"/>
        </w:rPr>
        <w:t xml:space="preserve"> году по сравнению с 20</w:t>
      </w:r>
      <w:r w:rsidR="00D936A4" w:rsidRPr="00D02024">
        <w:rPr>
          <w:rFonts w:ascii="Times New Roman" w:hAnsi="Times New Roman" w:cs="Times New Roman"/>
          <w:sz w:val="28"/>
          <w:szCs w:val="28"/>
        </w:rPr>
        <w:t>23</w:t>
      </w:r>
      <w:r w:rsidRPr="00D02024">
        <w:rPr>
          <w:rFonts w:ascii="Times New Roman" w:hAnsi="Times New Roman" w:cs="Times New Roman"/>
          <w:sz w:val="28"/>
          <w:szCs w:val="28"/>
        </w:rPr>
        <w:t xml:space="preserve"> годом на </w:t>
      </w:r>
      <w:r w:rsidR="00D936A4" w:rsidRPr="00D02024">
        <w:rPr>
          <w:rFonts w:ascii="Times New Roman" w:hAnsi="Times New Roman" w:cs="Times New Roman"/>
          <w:sz w:val="28"/>
          <w:szCs w:val="28"/>
        </w:rPr>
        <w:t>4,3</w:t>
      </w:r>
      <w:r w:rsidR="00D73F9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73F91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="00D73F91">
        <w:rPr>
          <w:rFonts w:ascii="Times New Roman" w:hAnsi="Times New Roman" w:cs="Times New Roman"/>
          <w:sz w:val="28"/>
          <w:szCs w:val="28"/>
        </w:rPr>
        <w:t xml:space="preserve"> рублей, который </w:t>
      </w:r>
      <w:r w:rsidRPr="00D02024">
        <w:rPr>
          <w:rFonts w:ascii="Times New Roman" w:hAnsi="Times New Roman" w:cs="Times New Roman"/>
          <w:sz w:val="28"/>
          <w:szCs w:val="28"/>
        </w:rPr>
        <w:t>составит в 20</w:t>
      </w:r>
      <w:r w:rsidR="00D936A4" w:rsidRPr="00D02024">
        <w:rPr>
          <w:rFonts w:ascii="Times New Roman" w:hAnsi="Times New Roman" w:cs="Times New Roman"/>
          <w:sz w:val="28"/>
          <w:szCs w:val="28"/>
        </w:rPr>
        <w:t>34</w:t>
      </w:r>
      <w:r w:rsidRPr="00D02024">
        <w:rPr>
          <w:rFonts w:ascii="Times New Roman" w:hAnsi="Times New Roman" w:cs="Times New Roman"/>
          <w:sz w:val="28"/>
          <w:szCs w:val="28"/>
        </w:rPr>
        <w:t xml:space="preserve"> году </w:t>
      </w:r>
      <w:r w:rsidR="00D936A4" w:rsidRPr="00D02024">
        <w:rPr>
          <w:rFonts w:ascii="Times New Roman" w:hAnsi="Times New Roman" w:cs="Times New Roman"/>
          <w:sz w:val="28"/>
          <w:szCs w:val="28"/>
        </w:rPr>
        <w:t>26,4</w:t>
      </w:r>
      <w:r w:rsidRPr="00D02024">
        <w:rPr>
          <w:rFonts w:ascii="Times New Roman" w:hAnsi="Times New Roman" w:cs="Times New Roman"/>
          <w:sz w:val="28"/>
          <w:szCs w:val="28"/>
        </w:rPr>
        <w:t xml:space="preserve"> млрд рублей. Удельный вес в объеме ВРП у</w:t>
      </w:r>
      <w:r w:rsidR="00D936A4" w:rsidRPr="00D02024">
        <w:rPr>
          <w:rFonts w:ascii="Times New Roman" w:hAnsi="Times New Roman" w:cs="Times New Roman"/>
          <w:sz w:val="28"/>
          <w:szCs w:val="28"/>
        </w:rPr>
        <w:t xml:space="preserve">меньшится </w:t>
      </w:r>
      <w:r w:rsidRPr="00D02024">
        <w:rPr>
          <w:rFonts w:ascii="Times New Roman" w:hAnsi="Times New Roman" w:cs="Times New Roman"/>
          <w:sz w:val="28"/>
          <w:szCs w:val="28"/>
        </w:rPr>
        <w:t xml:space="preserve">с </w:t>
      </w:r>
      <w:r w:rsidR="00D936A4" w:rsidRPr="00D02024">
        <w:rPr>
          <w:rFonts w:ascii="Times New Roman" w:hAnsi="Times New Roman" w:cs="Times New Roman"/>
          <w:sz w:val="28"/>
          <w:szCs w:val="28"/>
        </w:rPr>
        <w:t>1,4</w:t>
      </w:r>
      <w:r w:rsidRPr="00D02024">
        <w:rPr>
          <w:rFonts w:ascii="Times New Roman" w:hAnsi="Times New Roman" w:cs="Times New Roman"/>
          <w:sz w:val="28"/>
          <w:szCs w:val="28"/>
        </w:rPr>
        <w:t>% в 20</w:t>
      </w:r>
      <w:r w:rsidR="00D936A4" w:rsidRPr="00D02024">
        <w:rPr>
          <w:rFonts w:ascii="Times New Roman" w:hAnsi="Times New Roman" w:cs="Times New Roman"/>
          <w:sz w:val="28"/>
          <w:szCs w:val="28"/>
        </w:rPr>
        <w:t>23</w:t>
      </w:r>
      <w:r w:rsidRPr="00D02024">
        <w:rPr>
          <w:rFonts w:ascii="Times New Roman" w:hAnsi="Times New Roman" w:cs="Times New Roman"/>
          <w:sz w:val="28"/>
          <w:szCs w:val="28"/>
        </w:rPr>
        <w:t xml:space="preserve"> году до 0,8% в 20</w:t>
      </w:r>
      <w:r w:rsidR="00D936A4" w:rsidRPr="00D02024">
        <w:rPr>
          <w:rFonts w:ascii="Times New Roman" w:hAnsi="Times New Roman" w:cs="Times New Roman"/>
          <w:sz w:val="28"/>
          <w:szCs w:val="28"/>
        </w:rPr>
        <w:t>34</w:t>
      </w:r>
      <w:r w:rsidRPr="00D02024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D73F91" w:rsidRDefault="00D73F91" w:rsidP="00F25514">
      <w:pPr>
        <w:pStyle w:val="ConsPlusNormal"/>
      </w:pPr>
      <w:r>
        <w:br/>
      </w:r>
    </w:p>
    <w:p w:rsidR="00F25514" w:rsidRDefault="00AA6804" w:rsidP="00F2551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E86D7A" w:rsidRPr="00E86D7A">
        <w:rPr>
          <w:b/>
          <w:sz w:val="28"/>
          <w:szCs w:val="28"/>
        </w:rPr>
        <w:t>Показатели финансового обеспечения</w:t>
      </w:r>
    </w:p>
    <w:p w:rsidR="00F25514" w:rsidRPr="00F25514" w:rsidRDefault="00E86D7A" w:rsidP="00F25514">
      <w:pPr>
        <w:spacing w:line="276" w:lineRule="auto"/>
        <w:jc w:val="center"/>
        <w:rPr>
          <w:rFonts w:ascii="Arial" w:eastAsiaTheme="minorEastAsia" w:hAnsi="Arial" w:cs="Arial"/>
          <w:sz w:val="20"/>
          <w:szCs w:val="22"/>
        </w:rPr>
      </w:pPr>
      <w:r w:rsidRPr="00E86D7A">
        <w:rPr>
          <w:b/>
          <w:sz w:val="28"/>
          <w:szCs w:val="28"/>
        </w:rPr>
        <w:t xml:space="preserve"> государственных</w:t>
      </w:r>
      <w:r w:rsidR="00F25514">
        <w:rPr>
          <w:rFonts w:ascii="Arial" w:eastAsiaTheme="minorEastAsia" w:hAnsi="Arial" w:cs="Arial"/>
          <w:sz w:val="20"/>
          <w:szCs w:val="22"/>
        </w:rPr>
        <w:t xml:space="preserve">  </w:t>
      </w:r>
      <w:bookmarkStart w:id="3" w:name="_GoBack"/>
      <w:bookmarkEnd w:id="3"/>
      <w:r w:rsidRPr="00E86D7A">
        <w:rPr>
          <w:b/>
          <w:sz w:val="28"/>
          <w:szCs w:val="28"/>
        </w:rPr>
        <w:t>программ Ленинградской области</w:t>
      </w:r>
    </w:p>
    <w:p w:rsidR="00E86D7A" w:rsidRPr="00E86D7A" w:rsidRDefault="00E86D7A" w:rsidP="00F25514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E86D7A">
        <w:rPr>
          <w:b/>
          <w:sz w:val="28"/>
          <w:szCs w:val="28"/>
        </w:rPr>
        <w:t xml:space="preserve"> на период до 2034 года</w:t>
      </w:r>
    </w:p>
    <w:p w:rsidR="00E86D7A" w:rsidRPr="00E86D7A" w:rsidRDefault="00E86D7A" w:rsidP="00F25514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E86D7A" w:rsidRPr="00E86D7A" w:rsidRDefault="00155A5D" w:rsidP="00DA641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hyperlink w:anchor="P2036" w:history="1">
        <w:r w:rsidR="00E86D7A" w:rsidRPr="005703D3">
          <w:rPr>
            <w:sz w:val="28"/>
            <w:szCs w:val="28"/>
          </w:rPr>
          <w:t>Показатели</w:t>
        </w:r>
      </w:hyperlink>
      <w:r w:rsidR="00E86D7A" w:rsidRPr="005703D3">
        <w:rPr>
          <w:sz w:val="28"/>
          <w:szCs w:val="28"/>
        </w:rPr>
        <w:t xml:space="preserve"> ф</w:t>
      </w:r>
      <w:r w:rsidR="00E86D7A" w:rsidRPr="00E86D7A">
        <w:rPr>
          <w:sz w:val="28"/>
          <w:szCs w:val="28"/>
        </w:rPr>
        <w:t xml:space="preserve">инансового обеспечения государственных программ Ленинградской области на период до 2034 года представлены в </w:t>
      </w:r>
      <w:r w:rsidR="00E86D7A" w:rsidRPr="005703D3">
        <w:rPr>
          <w:rFonts w:eastAsiaTheme="minorEastAsia"/>
          <w:color w:val="0000FF"/>
          <w:sz w:val="28"/>
          <w:szCs w:val="28"/>
        </w:rPr>
        <w:t>приложении 5</w:t>
      </w:r>
      <w:r w:rsidR="00E86D7A" w:rsidRPr="00E86D7A">
        <w:rPr>
          <w:sz w:val="28"/>
          <w:szCs w:val="28"/>
        </w:rPr>
        <w:t xml:space="preserve"> к Бюджетному прогнозу.</w:t>
      </w:r>
    </w:p>
    <w:p w:rsidR="00E86D7A" w:rsidRPr="00D07249" w:rsidRDefault="00E86D7A" w:rsidP="00DA64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249">
        <w:rPr>
          <w:rFonts w:ascii="Times New Roman" w:hAnsi="Times New Roman" w:cs="Times New Roman"/>
          <w:sz w:val="28"/>
          <w:szCs w:val="28"/>
        </w:rPr>
        <w:t>В Ленинградской области реализуется восемнадцать государственных программ:</w:t>
      </w:r>
    </w:p>
    <w:p w:rsidR="00D07249" w:rsidRPr="00D07249" w:rsidRDefault="00D07249" w:rsidP="00DA64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249">
        <w:rPr>
          <w:rFonts w:ascii="Times New Roman" w:hAnsi="Times New Roman" w:cs="Times New Roman"/>
          <w:sz w:val="28"/>
          <w:szCs w:val="28"/>
        </w:rPr>
        <w:t>"Развитие здравоохранения в Ленинградской области";</w:t>
      </w:r>
    </w:p>
    <w:p w:rsidR="00D07249" w:rsidRPr="00D07249" w:rsidRDefault="00D07249" w:rsidP="00DA64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249">
        <w:rPr>
          <w:rFonts w:ascii="Times New Roman" w:hAnsi="Times New Roman" w:cs="Times New Roman"/>
          <w:sz w:val="28"/>
          <w:szCs w:val="28"/>
        </w:rPr>
        <w:t>"Современное образование Ленинградской области";</w:t>
      </w:r>
    </w:p>
    <w:p w:rsidR="00D07249" w:rsidRPr="00D07249" w:rsidRDefault="00D07249" w:rsidP="00DA64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249">
        <w:rPr>
          <w:rFonts w:ascii="Times New Roman" w:hAnsi="Times New Roman" w:cs="Times New Roman"/>
          <w:sz w:val="28"/>
          <w:szCs w:val="28"/>
        </w:rPr>
        <w:t>"Социальная поддержка отдельных категорий граждан в Ленинградской области";</w:t>
      </w:r>
    </w:p>
    <w:p w:rsidR="00D07249" w:rsidRPr="00D07249" w:rsidRDefault="00D07249" w:rsidP="00DA64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249">
        <w:rPr>
          <w:rFonts w:ascii="Times New Roman" w:hAnsi="Times New Roman" w:cs="Times New Roman"/>
          <w:sz w:val="28"/>
          <w:szCs w:val="28"/>
        </w:rPr>
        <w:t>"Развитие физической культуры и спорта в Ленинградской области";</w:t>
      </w:r>
    </w:p>
    <w:p w:rsidR="00D07249" w:rsidRPr="00D07249" w:rsidRDefault="00D07249" w:rsidP="00DA64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249">
        <w:rPr>
          <w:rFonts w:ascii="Times New Roman" w:hAnsi="Times New Roman" w:cs="Times New Roman"/>
          <w:sz w:val="28"/>
          <w:szCs w:val="28"/>
        </w:rPr>
        <w:lastRenderedPageBreak/>
        <w:t>"Развитие культуры в Ленинградской области";</w:t>
      </w:r>
    </w:p>
    <w:p w:rsidR="00D07249" w:rsidRPr="00D07249" w:rsidRDefault="00D07249" w:rsidP="00DA64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249">
        <w:rPr>
          <w:rFonts w:ascii="Times New Roman" w:hAnsi="Times New Roman" w:cs="Times New Roman"/>
          <w:sz w:val="28"/>
          <w:szCs w:val="28"/>
        </w:rPr>
        <w:t>"Формирование городской среды и обеспечение качественным жильем граждан на территории Ленинградской области";</w:t>
      </w:r>
    </w:p>
    <w:p w:rsidR="00D07249" w:rsidRPr="00D07249" w:rsidRDefault="00D07249" w:rsidP="00DA64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249">
        <w:rPr>
          <w:rFonts w:ascii="Times New Roman" w:hAnsi="Times New Roman" w:cs="Times New Roman"/>
          <w:sz w:val="28"/>
          <w:szCs w:val="28"/>
        </w:rPr>
        <w:t xml:space="preserve">"Обеспечение устойчивого функционирования и развития коммунальной и инженерной инфраструктуры и повышение </w:t>
      </w:r>
      <w:proofErr w:type="spellStart"/>
      <w:r w:rsidRPr="00D07249">
        <w:rPr>
          <w:rFonts w:ascii="Times New Roman" w:hAnsi="Times New Roman" w:cs="Times New Roman"/>
          <w:sz w:val="28"/>
          <w:szCs w:val="28"/>
        </w:rPr>
        <w:t>энергоэффективности</w:t>
      </w:r>
      <w:proofErr w:type="spellEnd"/>
      <w:r w:rsidRPr="00D07249">
        <w:rPr>
          <w:rFonts w:ascii="Times New Roman" w:hAnsi="Times New Roman" w:cs="Times New Roman"/>
          <w:sz w:val="28"/>
          <w:szCs w:val="28"/>
        </w:rPr>
        <w:t xml:space="preserve"> в Ленинградской области";</w:t>
      </w:r>
    </w:p>
    <w:p w:rsidR="00D07249" w:rsidRPr="00D07249" w:rsidRDefault="00D07249" w:rsidP="00DA64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249">
        <w:rPr>
          <w:rFonts w:ascii="Times New Roman" w:hAnsi="Times New Roman" w:cs="Times New Roman"/>
          <w:sz w:val="28"/>
          <w:szCs w:val="28"/>
        </w:rPr>
        <w:t>"Безопасность Ленинградской области";</w:t>
      </w:r>
    </w:p>
    <w:p w:rsidR="00D07249" w:rsidRPr="00D07249" w:rsidRDefault="00D07249" w:rsidP="00DA64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249">
        <w:rPr>
          <w:rFonts w:ascii="Times New Roman" w:hAnsi="Times New Roman" w:cs="Times New Roman"/>
          <w:sz w:val="28"/>
          <w:szCs w:val="28"/>
        </w:rPr>
        <w:t>"Охрана окружающей среды Ленинградской области";</w:t>
      </w:r>
    </w:p>
    <w:p w:rsidR="00D07249" w:rsidRPr="00D07249" w:rsidRDefault="00D07249" w:rsidP="00DA64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249">
        <w:rPr>
          <w:rFonts w:ascii="Times New Roman" w:hAnsi="Times New Roman" w:cs="Times New Roman"/>
          <w:sz w:val="28"/>
          <w:szCs w:val="28"/>
        </w:rPr>
        <w:t>"Цифровое развитие Ленинградской области";</w:t>
      </w:r>
    </w:p>
    <w:p w:rsidR="00D07249" w:rsidRPr="00D07249" w:rsidRDefault="00D07249" w:rsidP="00DA64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249">
        <w:rPr>
          <w:rFonts w:ascii="Times New Roman" w:hAnsi="Times New Roman" w:cs="Times New Roman"/>
          <w:sz w:val="28"/>
          <w:szCs w:val="28"/>
        </w:rPr>
        <w:t>"Стимулирование экономической активности Ленинградской области";</w:t>
      </w:r>
    </w:p>
    <w:p w:rsidR="00D07249" w:rsidRPr="00D07249" w:rsidRDefault="00D07249" w:rsidP="00DA64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249">
        <w:rPr>
          <w:rFonts w:ascii="Times New Roman" w:hAnsi="Times New Roman" w:cs="Times New Roman"/>
          <w:sz w:val="28"/>
          <w:szCs w:val="28"/>
        </w:rPr>
        <w:t>"Развитие транспортной системы Ленинградской области";</w:t>
      </w:r>
    </w:p>
    <w:p w:rsidR="00D07249" w:rsidRPr="00D07249" w:rsidRDefault="00D07249" w:rsidP="00DA64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249">
        <w:rPr>
          <w:rFonts w:ascii="Times New Roman" w:hAnsi="Times New Roman" w:cs="Times New Roman"/>
          <w:sz w:val="28"/>
          <w:szCs w:val="28"/>
        </w:rPr>
        <w:t>"Развитие сельского хозяйства Ленинградской области";</w:t>
      </w:r>
    </w:p>
    <w:p w:rsidR="00D07249" w:rsidRPr="00D07249" w:rsidRDefault="00D07249" w:rsidP="00DA64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249">
        <w:rPr>
          <w:rFonts w:ascii="Times New Roman" w:hAnsi="Times New Roman" w:cs="Times New Roman"/>
          <w:sz w:val="28"/>
          <w:szCs w:val="28"/>
        </w:rPr>
        <w:t>"Управление государственными финансами и государственным долгом Ленинградской области";</w:t>
      </w:r>
    </w:p>
    <w:p w:rsidR="00D07249" w:rsidRPr="00D07249" w:rsidRDefault="00D07249" w:rsidP="00DA64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249">
        <w:rPr>
          <w:rFonts w:ascii="Times New Roman" w:hAnsi="Times New Roman" w:cs="Times New Roman"/>
          <w:sz w:val="28"/>
          <w:szCs w:val="28"/>
        </w:rPr>
        <w:t>"Устойчивое общественное развитие в Ленинградской области"</w:t>
      </w:r>
      <w:r w:rsidR="00DA6419">
        <w:rPr>
          <w:rFonts w:ascii="Times New Roman" w:hAnsi="Times New Roman" w:cs="Times New Roman"/>
          <w:sz w:val="28"/>
          <w:szCs w:val="28"/>
        </w:rPr>
        <w:t>;</w:t>
      </w:r>
    </w:p>
    <w:p w:rsidR="00D07249" w:rsidRPr="00D07249" w:rsidRDefault="00D07249" w:rsidP="00DA64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249">
        <w:rPr>
          <w:rFonts w:ascii="Times New Roman" w:hAnsi="Times New Roman" w:cs="Times New Roman"/>
          <w:sz w:val="28"/>
          <w:szCs w:val="28"/>
        </w:rPr>
        <w:t>"Содействие занятости населения Ленинградской области";</w:t>
      </w:r>
    </w:p>
    <w:p w:rsidR="00D07249" w:rsidRPr="00D07249" w:rsidRDefault="00D07249" w:rsidP="00DA64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249">
        <w:rPr>
          <w:rFonts w:ascii="Times New Roman" w:hAnsi="Times New Roman" w:cs="Times New Roman"/>
          <w:sz w:val="28"/>
          <w:szCs w:val="28"/>
        </w:rPr>
        <w:t>"Развитие внутреннего и въездного туризма в Ленинградской области";</w:t>
      </w:r>
    </w:p>
    <w:p w:rsidR="00E86D7A" w:rsidRDefault="00E86D7A" w:rsidP="00DA64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249">
        <w:rPr>
          <w:rFonts w:ascii="Times New Roman" w:hAnsi="Times New Roman" w:cs="Times New Roman"/>
          <w:sz w:val="28"/>
          <w:szCs w:val="28"/>
        </w:rPr>
        <w:t>"Комплексное развитие сельских те</w:t>
      </w:r>
      <w:r w:rsidR="00D07249" w:rsidRPr="00D07249">
        <w:rPr>
          <w:rFonts w:ascii="Times New Roman" w:hAnsi="Times New Roman" w:cs="Times New Roman"/>
          <w:sz w:val="28"/>
          <w:szCs w:val="28"/>
        </w:rPr>
        <w:t>рриторий Ленинградской области".</w:t>
      </w:r>
    </w:p>
    <w:p w:rsidR="00D07249" w:rsidRDefault="00E86D7A" w:rsidP="00DA64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249">
        <w:rPr>
          <w:rFonts w:ascii="Times New Roman" w:hAnsi="Times New Roman" w:cs="Times New Roman"/>
          <w:sz w:val="28"/>
          <w:szCs w:val="28"/>
        </w:rPr>
        <w:t xml:space="preserve">Согласно изменениям, </w:t>
      </w:r>
      <w:r w:rsidR="00D07249" w:rsidRPr="00D07249">
        <w:rPr>
          <w:rFonts w:ascii="Times New Roman" w:hAnsi="Times New Roman" w:cs="Times New Roman"/>
          <w:sz w:val="28"/>
          <w:szCs w:val="28"/>
        </w:rPr>
        <w:t>внесенным</w:t>
      </w:r>
      <w:r w:rsidRPr="00D07249">
        <w:rPr>
          <w:rFonts w:ascii="Times New Roman" w:hAnsi="Times New Roman" w:cs="Times New Roman"/>
          <w:sz w:val="28"/>
          <w:szCs w:val="28"/>
        </w:rPr>
        <w:t xml:space="preserve"> в Порядок разработки, реализации и оценки эффективности государственных программ Ленинградской области, утвержденный постановлением Правительства Ленинградской области от 7</w:t>
      </w:r>
      <w:r w:rsidR="00D02024" w:rsidRPr="00D07249">
        <w:rPr>
          <w:rFonts w:ascii="Times New Roman" w:hAnsi="Times New Roman" w:cs="Times New Roman"/>
          <w:sz w:val="28"/>
          <w:szCs w:val="28"/>
        </w:rPr>
        <w:t> </w:t>
      </w:r>
      <w:r w:rsidRPr="00D07249">
        <w:rPr>
          <w:rFonts w:ascii="Times New Roman" w:hAnsi="Times New Roman" w:cs="Times New Roman"/>
          <w:sz w:val="28"/>
          <w:szCs w:val="28"/>
        </w:rPr>
        <w:t>марта 2013 года № 66, при корректировке государственных</w:t>
      </w:r>
      <w:r w:rsidR="00D02024" w:rsidRPr="00D07249">
        <w:rPr>
          <w:rFonts w:ascii="Times New Roman" w:hAnsi="Times New Roman" w:cs="Times New Roman"/>
          <w:sz w:val="28"/>
          <w:szCs w:val="28"/>
        </w:rPr>
        <w:t xml:space="preserve"> программ в соответствии с проектом </w:t>
      </w:r>
      <w:r w:rsidRPr="00D07249">
        <w:rPr>
          <w:rFonts w:ascii="Times New Roman" w:hAnsi="Times New Roman" w:cs="Times New Roman"/>
          <w:sz w:val="28"/>
          <w:szCs w:val="28"/>
        </w:rPr>
        <w:t>бюджета допускается продление государственных программ только до 2025 года</w:t>
      </w:r>
      <w:r w:rsidR="00D07249" w:rsidRPr="00D07249">
        <w:rPr>
          <w:rFonts w:ascii="Times New Roman" w:hAnsi="Times New Roman" w:cs="Times New Roman"/>
          <w:sz w:val="28"/>
          <w:szCs w:val="28"/>
        </w:rPr>
        <w:t xml:space="preserve">, </w:t>
      </w:r>
      <w:r w:rsidRPr="00D07249">
        <w:rPr>
          <w:rFonts w:ascii="Times New Roman" w:hAnsi="Times New Roman" w:cs="Times New Roman"/>
          <w:sz w:val="28"/>
          <w:szCs w:val="28"/>
        </w:rPr>
        <w:t xml:space="preserve">что говорит об ограниченности существующего горизонта планирования. </w:t>
      </w:r>
    </w:p>
    <w:p w:rsidR="00D70A87" w:rsidRDefault="00C155A2" w:rsidP="00C155A2">
      <w:pPr>
        <w:pStyle w:val="ConsPlusNormal"/>
        <w:ind w:firstLine="709"/>
        <w:jc w:val="both"/>
      </w:pPr>
      <w:r w:rsidRPr="00D07249">
        <w:rPr>
          <w:rFonts w:ascii="Times New Roman" w:hAnsi="Times New Roman" w:cs="Times New Roman"/>
          <w:sz w:val="28"/>
          <w:szCs w:val="28"/>
        </w:rPr>
        <w:t xml:space="preserve">Бюджетные ассигнования на финансовое обеспечение расходов в рамках государственных программ Ленинградской области на 2023 год составили 92,5% от общего </w:t>
      </w:r>
      <w:r>
        <w:rPr>
          <w:rFonts w:ascii="Times New Roman" w:hAnsi="Times New Roman" w:cs="Times New Roman"/>
          <w:sz w:val="28"/>
          <w:szCs w:val="28"/>
        </w:rPr>
        <w:t>объема запланированных расходов</w:t>
      </w:r>
      <w:r w:rsidRPr="00D07249">
        <w:rPr>
          <w:rFonts w:ascii="Times New Roman" w:hAnsi="Times New Roman" w:cs="Times New Roman"/>
          <w:sz w:val="28"/>
          <w:szCs w:val="28"/>
        </w:rPr>
        <w:t>, на непрограммные расходы –7,5% от общего об</w:t>
      </w:r>
      <w:r>
        <w:rPr>
          <w:rFonts w:ascii="Times New Roman" w:hAnsi="Times New Roman" w:cs="Times New Roman"/>
          <w:sz w:val="28"/>
          <w:szCs w:val="28"/>
        </w:rPr>
        <w:t xml:space="preserve">ъема запланированных расходов. На </w:t>
      </w:r>
      <w:r w:rsidRPr="00D07249">
        <w:rPr>
          <w:rFonts w:ascii="Times New Roman" w:hAnsi="Times New Roman" w:cs="Times New Roman"/>
          <w:sz w:val="28"/>
          <w:szCs w:val="28"/>
        </w:rPr>
        <w:t xml:space="preserve">протяжении всего прогнозируемого периода планируется сохранить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E86D7A" w:rsidRPr="00D07249">
        <w:rPr>
          <w:rFonts w:ascii="Times New Roman" w:hAnsi="Times New Roman" w:cs="Times New Roman"/>
          <w:sz w:val="28"/>
          <w:szCs w:val="28"/>
        </w:rPr>
        <w:t>ровень программных</w:t>
      </w:r>
      <w:r>
        <w:rPr>
          <w:rFonts w:ascii="Times New Roman" w:hAnsi="Times New Roman" w:cs="Times New Roman"/>
          <w:sz w:val="28"/>
          <w:szCs w:val="28"/>
        </w:rPr>
        <w:t xml:space="preserve"> расходов</w:t>
      </w:r>
      <w:r w:rsidR="00E86D7A" w:rsidRPr="00D07249">
        <w:rPr>
          <w:rFonts w:ascii="Times New Roman" w:hAnsi="Times New Roman" w:cs="Times New Roman"/>
          <w:sz w:val="28"/>
          <w:szCs w:val="28"/>
        </w:rPr>
        <w:t xml:space="preserve"> не ниже 93,</w:t>
      </w:r>
      <w:r w:rsidR="00D07249">
        <w:rPr>
          <w:rFonts w:ascii="Times New Roman" w:hAnsi="Times New Roman" w:cs="Times New Roman"/>
          <w:sz w:val="28"/>
          <w:szCs w:val="28"/>
        </w:rPr>
        <w:t>0</w:t>
      </w:r>
      <w:r w:rsidR="00E86D7A" w:rsidRPr="00D07249">
        <w:rPr>
          <w:rFonts w:ascii="Times New Roman" w:hAnsi="Times New Roman" w:cs="Times New Roman"/>
          <w:sz w:val="28"/>
          <w:szCs w:val="28"/>
        </w:rPr>
        <w:t>%  от общего объема расходов областного бюджета Ленинградской области.</w:t>
      </w:r>
    </w:p>
    <w:sectPr w:rsidR="00D70A87" w:rsidSect="00283398">
      <w:footerReference w:type="default" r:id="rId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A5D" w:rsidRDefault="00155A5D" w:rsidP="00283398">
      <w:r>
        <w:separator/>
      </w:r>
    </w:p>
  </w:endnote>
  <w:endnote w:type="continuationSeparator" w:id="0">
    <w:p w:rsidR="00155A5D" w:rsidRDefault="00155A5D" w:rsidP="00283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3017044"/>
      <w:docPartObj>
        <w:docPartGallery w:val="Page Numbers (Bottom of Page)"/>
        <w:docPartUnique/>
      </w:docPartObj>
    </w:sdtPr>
    <w:sdtContent>
      <w:p w:rsidR="00155A5D" w:rsidRDefault="00155A5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5514">
          <w:rPr>
            <w:noProof/>
          </w:rPr>
          <w:t>13</w:t>
        </w:r>
        <w:r>
          <w:fldChar w:fldCharType="end"/>
        </w:r>
      </w:p>
    </w:sdtContent>
  </w:sdt>
  <w:p w:rsidR="00155A5D" w:rsidRDefault="00155A5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A5D" w:rsidRDefault="00155A5D" w:rsidP="00283398">
      <w:r>
        <w:separator/>
      </w:r>
    </w:p>
  </w:footnote>
  <w:footnote w:type="continuationSeparator" w:id="0">
    <w:p w:rsidR="00155A5D" w:rsidRDefault="00155A5D" w:rsidP="002833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A87"/>
    <w:rsid w:val="000951FC"/>
    <w:rsid w:val="000B7092"/>
    <w:rsid w:val="000C4CB7"/>
    <w:rsid w:val="000C7FEA"/>
    <w:rsid w:val="000D12EF"/>
    <w:rsid w:val="001242A0"/>
    <w:rsid w:val="00155A5D"/>
    <w:rsid w:val="001822EA"/>
    <w:rsid w:val="001C5E7A"/>
    <w:rsid w:val="001C7B74"/>
    <w:rsid w:val="001D1331"/>
    <w:rsid w:val="001E7316"/>
    <w:rsid w:val="00225917"/>
    <w:rsid w:val="0023187F"/>
    <w:rsid w:val="00265B1B"/>
    <w:rsid w:val="00272B73"/>
    <w:rsid w:val="00283398"/>
    <w:rsid w:val="002C79FD"/>
    <w:rsid w:val="0031294C"/>
    <w:rsid w:val="00343605"/>
    <w:rsid w:val="00370F26"/>
    <w:rsid w:val="003716C5"/>
    <w:rsid w:val="003C3DDD"/>
    <w:rsid w:val="003E7A79"/>
    <w:rsid w:val="0042565F"/>
    <w:rsid w:val="0043035D"/>
    <w:rsid w:val="00465685"/>
    <w:rsid w:val="004763DE"/>
    <w:rsid w:val="004E233C"/>
    <w:rsid w:val="004F3B88"/>
    <w:rsid w:val="00567F5A"/>
    <w:rsid w:val="005703D3"/>
    <w:rsid w:val="00645831"/>
    <w:rsid w:val="006E37B5"/>
    <w:rsid w:val="006F2737"/>
    <w:rsid w:val="007241AD"/>
    <w:rsid w:val="00747FA5"/>
    <w:rsid w:val="0077206F"/>
    <w:rsid w:val="00773CDD"/>
    <w:rsid w:val="007B0912"/>
    <w:rsid w:val="008943F0"/>
    <w:rsid w:val="008B366A"/>
    <w:rsid w:val="008E0E63"/>
    <w:rsid w:val="00926F09"/>
    <w:rsid w:val="009944E8"/>
    <w:rsid w:val="009A5CEB"/>
    <w:rsid w:val="009E0B0D"/>
    <w:rsid w:val="009F667C"/>
    <w:rsid w:val="00A570AA"/>
    <w:rsid w:val="00A704CC"/>
    <w:rsid w:val="00A726BA"/>
    <w:rsid w:val="00A82F1A"/>
    <w:rsid w:val="00A83CD3"/>
    <w:rsid w:val="00A8655B"/>
    <w:rsid w:val="00AA6804"/>
    <w:rsid w:val="00AB5057"/>
    <w:rsid w:val="00B070BC"/>
    <w:rsid w:val="00B355A6"/>
    <w:rsid w:val="00B36C0A"/>
    <w:rsid w:val="00B554C6"/>
    <w:rsid w:val="00B561F8"/>
    <w:rsid w:val="00B668E0"/>
    <w:rsid w:val="00B9304C"/>
    <w:rsid w:val="00B95B44"/>
    <w:rsid w:val="00BA2C3A"/>
    <w:rsid w:val="00BA3D43"/>
    <w:rsid w:val="00BB56AE"/>
    <w:rsid w:val="00C155A2"/>
    <w:rsid w:val="00C20375"/>
    <w:rsid w:val="00C33B32"/>
    <w:rsid w:val="00C44CB7"/>
    <w:rsid w:val="00C57C7D"/>
    <w:rsid w:val="00C636D7"/>
    <w:rsid w:val="00CC5191"/>
    <w:rsid w:val="00CE00C3"/>
    <w:rsid w:val="00D02024"/>
    <w:rsid w:val="00D07249"/>
    <w:rsid w:val="00D3738D"/>
    <w:rsid w:val="00D50F5A"/>
    <w:rsid w:val="00D5322E"/>
    <w:rsid w:val="00D70A87"/>
    <w:rsid w:val="00D73F91"/>
    <w:rsid w:val="00D936A4"/>
    <w:rsid w:val="00DA6419"/>
    <w:rsid w:val="00E17129"/>
    <w:rsid w:val="00E216FA"/>
    <w:rsid w:val="00E42653"/>
    <w:rsid w:val="00E60702"/>
    <w:rsid w:val="00E628F0"/>
    <w:rsid w:val="00E86D7A"/>
    <w:rsid w:val="00F03146"/>
    <w:rsid w:val="00F25514"/>
    <w:rsid w:val="00F4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6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D70A8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rsid w:val="00D70A8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D70A8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0314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31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">
    <w:name w:val="Знак Знак10 Знак Знак Знак Знак Знак Знак Знак Знак"/>
    <w:basedOn w:val="a"/>
    <w:rsid w:val="00A704C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header"/>
    <w:basedOn w:val="a"/>
    <w:link w:val="a6"/>
    <w:uiPriority w:val="99"/>
    <w:unhideWhenUsed/>
    <w:rsid w:val="0028339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833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8339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8339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6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D70A8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rsid w:val="00D70A8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D70A8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0314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31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">
    <w:name w:val="Знак Знак10 Знак Знак Знак Знак Знак Знак Знак Знак"/>
    <w:basedOn w:val="a"/>
    <w:rsid w:val="00A704C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header"/>
    <w:basedOn w:val="a"/>
    <w:link w:val="a6"/>
    <w:uiPriority w:val="99"/>
    <w:unhideWhenUsed/>
    <w:rsid w:val="0028339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833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8339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8339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6D8E5-8B3A-4397-8E74-AA4D179B4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13</Pages>
  <Words>4535</Words>
  <Characters>25851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Козлов Сергей Сергеевич</dc:creator>
  <cp:lastModifiedBy>Васютина Ольга Валерьевна</cp:lastModifiedBy>
  <cp:revision>60</cp:revision>
  <cp:lastPrinted>2022-09-01T16:30:00Z</cp:lastPrinted>
  <dcterms:created xsi:type="dcterms:W3CDTF">2022-08-30T14:18:00Z</dcterms:created>
  <dcterms:modified xsi:type="dcterms:W3CDTF">2022-09-01T16:33:00Z</dcterms:modified>
</cp:coreProperties>
</file>