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20D" w:rsidRDefault="0011120D" w:rsidP="0011120D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ОБОСНОВАНИЕ НЕОБХОДИМОСТИ</w:t>
      </w:r>
    </w:p>
    <w:p w:rsidR="0011120D" w:rsidRDefault="0011120D" w:rsidP="0011120D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принятия областного закона</w:t>
      </w:r>
    </w:p>
    <w:p w:rsidR="0011120D" w:rsidRPr="001700D2" w:rsidRDefault="0011120D" w:rsidP="0011120D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 xml:space="preserve">«Об изменении границ муниципальных образований </w:t>
      </w:r>
      <w:r>
        <w:rPr>
          <w:rFonts w:eastAsiaTheme="minorHAnsi"/>
          <w:bCs/>
          <w:sz w:val="28"/>
          <w:szCs w:val="28"/>
          <w:lang w:eastAsia="en-US"/>
        </w:rPr>
        <w:t>Ломоносовского</w:t>
      </w:r>
      <w:r w:rsidRPr="001700D2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11120D" w:rsidRDefault="0011120D" w:rsidP="0011120D">
      <w:pPr>
        <w:jc w:val="center"/>
        <w:rPr>
          <w:sz w:val="28"/>
          <w:szCs w:val="28"/>
        </w:rPr>
      </w:pPr>
    </w:p>
    <w:p w:rsidR="0011120D" w:rsidRDefault="0011120D" w:rsidP="0011120D">
      <w:pPr>
        <w:pStyle w:val="a3"/>
        <w:ind w:left="0"/>
        <w:jc w:val="center"/>
        <w:rPr>
          <w:sz w:val="28"/>
          <w:szCs w:val="28"/>
        </w:rPr>
      </w:pPr>
    </w:p>
    <w:p w:rsidR="0011120D" w:rsidRDefault="0011120D" w:rsidP="0011120D">
      <w:pPr>
        <w:pStyle w:val="a3"/>
        <w:ind w:left="0" w:firstLine="567"/>
        <w:jc w:val="both"/>
        <w:rPr>
          <w:sz w:val="28"/>
          <w:szCs w:val="28"/>
        </w:rPr>
      </w:pPr>
      <w:r w:rsidRPr="00D13E27">
        <w:rPr>
          <w:sz w:val="28"/>
          <w:szCs w:val="28"/>
        </w:rPr>
        <w:t xml:space="preserve">Настоящий проект областного закона (далее – Проект) подготовлен в целях устранения причин, препятствующих достижению целевых показателей по подготовке документации по внесению границ населенных пунктов и территориальных зон путем исключения пересечений границ муниципальных образований, сведения о которых внесены </w:t>
      </w:r>
      <w:proofErr w:type="gramStart"/>
      <w:r w:rsidRPr="00D13E27">
        <w:rPr>
          <w:sz w:val="28"/>
          <w:szCs w:val="28"/>
        </w:rPr>
        <w:t>в</w:t>
      </w:r>
      <w:proofErr w:type="gramEnd"/>
      <w:r w:rsidRPr="00D13E27">
        <w:rPr>
          <w:sz w:val="28"/>
          <w:szCs w:val="28"/>
        </w:rPr>
        <w:t xml:space="preserve"> Един</w:t>
      </w:r>
      <w:r>
        <w:rPr>
          <w:sz w:val="28"/>
          <w:szCs w:val="28"/>
        </w:rPr>
        <w:t>ый</w:t>
      </w:r>
      <w:r w:rsidRPr="00D13E27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ый</w:t>
      </w:r>
      <w:r w:rsidRPr="00D13E27">
        <w:rPr>
          <w:sz w:val="28"/>
          <w:szCs w:val="28"/>
        </w:rPr>
        <w:t xml:space="preserve"> реестр недвижимости </w:t>
      </w:r>
      <w:r>
        <w:rPr>
          <w:sz w:val="28"/>
          <w:szCs w:val="28"/>
        </w:rPr>
        <w:t xml:space="preserve">(далее – </w:t>
      </w:r>
      <w:r w:rsidRPr="00D13E27">
        <w:rPr>
          <w:sz w:val="28"/>
          <w:szCs w:val="28"/>
        </w:rPr>
        <w:t>ЕГРН</w:t>
      </w:r>
      <w:r>
        <w:rPr>
          <w:sz w:val="28"/>
          <w:szCs w:val="28"/>
        </w:rPr>
        <w:t>)</w:t>
      </w:r>
      <w:r w:rsidRPr="00D13E27">
        <w:rPr>
          <w:sz w:val="28"/>
          <w:szCs w:val="28"/>
        </w:rPr>
        <w:t>, с границами населенных пунктов, отображенных в генеральных планах поселений, и границами земельных участков во исполнение обязательств Губернатора Ленинградской области, изложенных в гарантийных письмах Управлени</w:t>
      </w:r>
      <w:r>
        <w:rPr>
          <w:sz w:val="28"/>
          <w:szCs w:val="28"/>
        </w:rPr>
        <w:t>ю</w:t>
      </w:r>
      <w:r w:rsidRPr="00D13E27">
        <w:rPr>
          <w:sz w:val="28"/>
          <w:szCs w:val="28"/>
        </w:rPr>
        <w:t xml:space="preserve"> </w:t>
      </w:r>
      <w:proofErr w:type="spellStart"/>
      <w:r w:rsidRPr="00D13E27">
        <w:rPr>
          <w:sz w:val="28"/>
          <w:szCs w:val="28"/>
        </w:rPr>
        <w:t>Росреестра</w:t>
      </w:r>
      <w:proofErr w:type="spellEnd"/>
      <w:r w:rsidRPr="00D13E27">
        <w:rPr>
          <w:sz w:val="28"/>
          <w:szCs w:val="28"/>
        </w:rPr>
        <w:t xml:space="preserve"> по Ленинградской области 2018</w:t>
      </w:r>
      <w:r>
        <w:rPr>
          <w:sz w:val="28"/>
          <w:szCs w:val="28"/>
        </w:rPr>
        <w:t>,</w:t>
      </w:r>
      <w:r w:rsidRPr="00D13E27">
        <w:rPr>
          <w:sz w:val="28"/>
          <w:szCs w:val="28"/>
        </w:rPr>
        <w:t xml:space="preserve"> 2019</w:t>
      </w:r>
      <w:r>
        <w:rPr>
          <w:sz w:val="28"/>
          <w:szCs w:val="28"/>
        </w:rPr>
        <w:t xml:space="preserve"> и 2020</w:t>
      </w:r>
      <w:r w:rsidRPr="00D13E27">
        <w:rPr>
          <w:sz w:val="28"/>
          <w:szCs w:val="28"/>
        </w:rPr>
        <w:t xml:space="preserve"> годах, по устранению выявленных пересечений и внесению соответствующих изменений в сведения</w:t>
      </w:r>
      <w:r>
        <w:rPr>
          <w:sz w:val="28"/>
          <w:szCs w:val="28"/>
        </w:rPr>
        <w:t xml:space="preserve"> ЕГРН. </w:t>
      </w:r>
    </w:p>
    <w:p w:rsidR="0011120D" w:rsidRDefault="0011120D" w:rsidP="0011120D">
      <w:pPr>
        <w:pStyle w:val="a3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Статьей 1 Проекта предусматривается изменение границ </w:t>
      </w:r>
      <w:r w:rsidRPr="0016428B">
        <w:rPr>
          <w:sz w:val="28"/>
          <w:szCs w:val="28"/>
        </w:rPr>
        <w:t xml:space="preserve">муниципальных образований </w:t>
      </w:r>
      <w:r>
        <w:rPr>
          <w:rFonts w:eastAsiaTheme="minorHAnsi"/>
          <w:bCs/>
          <w:sz w:val="28"/>
          <w:szCs w:val="28"/>
          <w:lang w:eastAsia="en-US"/>
        </w:rPr>
        <w:t>Ломоносовского</w:t>
      </w:r>
      <w:r w:rsidRPr="0016428B">
        <w:rPr>
          <w:sz w:val="28"/>
          <w:szCs w:val="28"/>
        </w:rPr>
        <w:t xml:space="preserve"> муниципального района Ленинградской области</w:t>
      </w:r>
      <w:r w:rsidRPr="00D169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целью </w:t>
      </w:r>
      <w:r w:rsidRPr="00727E94">
        <w:rPr>
          <w:sz w:val="28"/>
          <w:szCs w:val="28"/>
        </w:rPr>
        <w:t>исключени</w:t>
      </w:r>
      <w:r>
        <w:rPr>
          <w:sz w:val="28"/>
          <w:szCs w:val="28"/>
        </w:rPr>
        <w:t>я</w:t>
      </w:r>
      <w:r w:rsidRPr="00727E94">
        <w:rPr>
          <w:sz w:val="28"/>
          <w:szCs w:val="28"/>
        </w:rPr>
        <w:t xml:space="preserve"> пересечений границ</w:t>
      </w:r>
      <w:r>
        <w:rPr>
          <w:sz w:val="28"/>
          <w:szCs w:val="28"/>
        </w:rPr>
        <w:t>ы</w:t>
      </w:r>
      <w:r w:rsidRPr="00727E94">
        <w:rPr>
          <w:sz w:val="28"/>
          <w:szCs w:val="28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Ломоносовский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и 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Ломоносовского</w:t>
      </w:r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>
        <w:rPr>
          <w:rFonts w:eastAsiaTheme="minorHAnsi"/>
          <w:sz w:val="28"/>
          <w:szCs w:val="28"/>
          <w:lang w:eastAsia="en-US"/>
        </w:rPr>
        <w:t>, с</w:t>
      </w:r>
      <w:r w:rsidRPr="00D13E27">
        <w:rPr>
          <w:sz w:val="28"/>
          <w:szCs w:val="28"/>
        </w:rPr>
        <w:t xml:space="preserve"> границами земельных участков</w:t>
      </w:r>
      <w:r>
        <w:rPr>
          <w:sz w:val="28"/>
          <w:szCs w:val="28"/>
        </w:rPr>
        <w:t>,</w:t>
      </w:r>
      <w:r w:rsidRPr="00C342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том числе лесного фонда, </w:t>
      </w:r>
      <w:proofErr w:type="gramStart"/>
      <w:r w:rsidRPr="00727E94">
        <w:rPr>
          <w:sz w:val="28"/>
          <w:szCs w:val="28"/>
        </w:rPr>
        <w:t>сведения</w:t>
      </w:r>
      <w:proofErr w:type="gramEnd"/>
      <w:r w:rsidRPr="00727E94">
        <w:rPr>
          <w:sz w:val="28"/>
          <w:szCs w:val="28"/>
        </w:rPr>
        <w:t xml:space="preserve"> о которых внесены в ЕГРН</w:t>
      </w:r>
      <w:r w:rsidRPr="00D13E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D13E27">
        <w:rPr>
          <w:sz w:val="28"/>
          <w:szCs w:val="28"/>
        </w:rPr>
        <w:t>границами населенных пунктов, отображенных в генеральных планах поселений</w:t>
      </w:r>
      <w:r>
        <w:rPr>
          <w:sz w:val="28"/>
          <w:szCs w:val="28"/>
        </w:rPr>
        <w:t>.</w:t>
      </w:r>
    </w:p>
    <w:p w:rsidR="0011120D" w:rsidRDefault="0011120D" w:rsidP="0011120D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Согласно пункту 6.1 части 1 статьи 11 Федерального закона от 6 октября 2003 года № 131-ФЗ «Об общих принципах организации местного самоуправления в Российской Федерации» </w:t>
      </w:r>
      <w:r w:rsidRPr="00CC57A5">
        <w:rPr>
          <w:sz w:val="28"/>
          <w:szCs w:val="28"/>
        </w:rPr>
        <w:t>законы субъектов Российской Федерации, устанавливающие и изменяющие границы поселений, муниципальных округов, городских округов, должны содержать перечень населенных пунктов, входящих в состав территорий этих поселений, муниципальных округов, городских округов</w:t>
      </w:r>
      <w:r>
        <w:rPr>
          <w:sz w:val="28"/>
          <w:szCs w:val="28"/>
        </w:rPr>
        <w:t>.</w:t>
      </w:r>
      <w:proofErr w:type="gramEnd"/>
    </w:p>
    <w:p w:rsidR="0011120D" w:rsidRDefault="0011120D" w:rsidP="0011120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указанного требования федерального закона в абзаце первом статьи 1 Проекта указывается на отсутствие </w:t>
      </w:r>
      <w:r w:rsidRPr="003F6E78">
        <w:rPr>
          <w:sz w:val="28"/>
          <w:szCs w:val="28"/>
        </w:rPr>
        <w:t>изменения перечня населенных пунктов, указанных в приложении 2 к областному закону от 15</w:t>
      </w:r>
      <w:r>
        <w:rPr>
          <w:sz w:val="28"/>
          <w:szCs w:val="28"/>
        </w:rPr>
        <w:t> </w:t>
      </w:r>
      <w:r w:rsidRPr="003F6E78">
        <w:rPr>
          <w:sz w:val="28"/>
          <w:szCs w:val="28"/>
        </w:rPr>
        <w:t xml:space="preserve">июня 2010 года </w:t>
      </w:r>
      <w:r>
        <w:rPr>
          <w:sz w:val="28"/>
          <w:szCs w:val="28"/>
        </w:rPr>
        <w:t>№</w:t>
      </w:r>
      <w:r w:rsidRPr="003F6E78">
        <w:rPr>
          <w:sz w:val="28"/>
          <w:szCs w:val="28"/>
        </w:rPr>
        <w:t xml:space="preserve"> 32-оз </w:t>
      </w:r>
      <w:r>
        <w:rPr>
          <w:sz w:val="28"/>
          <w:szCs w:val="28"/>
        </w:rPr>
        <w:t>«</w:t>
      </w:r>
      <w:r w:rsidRPr="003F6E78">
        <w:rPr>
          <w:sz w:val="28"/>
          <w:szCs w:val="28"/>
        </w:rPr>
        <w:t>Об административно-территориальном устройстве Ленинградской области и порядке его изменения</w:t>
      </w:r>
      <w:r>
        <w:rPr>
          <w:sz w:val="28"/>
          <w:szCs w:val="28"/>
        </w:rPr>
        <w:t>».</w:t>
      </w:r>
    </w:p>
    <w:p w:rsidR="0011120D" w:rsidRPr="00306D33" w:rsidRDefault="0011120D" w:rsidP="0011120D">
      <w:pPr>
        <w:ind w:firstLine="567"/>
        <w:jc w:val="both"/>
        <w:rPr>
          <w:sz w:val="28"/>
          <w:szCs w:val="28"/>
        </w:rPr>
      </w:pPr>
      <w:r w:rsidRPr="00306D33">
        <w:rPr>
          <w:sz w:val="28"/>
          <w:szCs w:val="28"/>
        </w:rPr>
        <w:t xml:space="preserve">В соответствии с частью 4 статьи 12 Федерального закона от 6 октября 2003 года № 131-ФЗ «Об общих принципах организации местного </w:t>
      </w:r>
      <w:r w:rsidRPr="00306D33">
        <w:rPr>
          <w:sz w:val="28"/>
          <w:szCs w:val="28"/>
        </w:rPr>
        <w:lastRenderedPageBreak/>
        <w:t>самоуправления в Российской Федерации» изменение границ муниципальных образований, не влекущее отнесения территорий населенных пунктов к территориям других муниципальных образований, осуществляется с согласия населения, выраженного представительными органами соответствующих муниципальных образований.</w:t>
      </w:r>
    </w:p>
    <w:p w:rsidR="0011120D" w:rsidRDefault="0011120D" w:rsidP="0011120D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Изменение границы указанных муниципальных образований </w:t>
      </w:r>
      <w:r>
        <w:rPr>
          <w:sz w:val="28"/>
          <w:szCs w:val="28"/>
          <w:lang w:eastAsia="en-US"/>
        </w:rPr>
        <w:t xml:space="preserve">не влечёт </w:t>
      </w:r>
      <w:r w:rsidRPr="00243B80">
        <w:rPr>
          <w:sz w:val="28"/>
          <w:szCs w:val="28"/>
          <w:lang w:eastAsia="en-US"/>
        </w:rPr>
        <w:t>отнесения территорий населенных пунктов к территориям других муниципальных образований</w:t>
      </w:r>
      <w:r>
        <w:rPr>
          <w:sz w:val="28"/>
          <w:szCs w:val="28"/>
          <w:lang w:eastAsia="en-US"/>
        </w:rPr>
        <w:t>.</w:t>
      </w:r>
    </w:p>
    <w:p w:rsidR="0011120D" w:rsidRDefault="0011120D" w:rsidP="0011120D">
      <w:pPr>
        <w:ind w:firstLine="567"/>
        <w:jc w:val="both"/>
        <w:rPr>
          <w:sz w:val="28"/>
          <w:szCs w:val="28"/>
        </w:rPr>
      </w:pPr>
      <w:proofErr w:type="gramStart"/>
      <w:r w:rsidRPr="006F6CA4">
        <w:rPr>
          <w:sz w:val="28"/>
          <w:szCs w:val="28"/>
        </w:rPr>
        <w:t xml:space="preserve">Предлагаемое Проектом изменение границ муниципальных образований осуществляется с согласия населения </w:t>
      </w:r>
      <w:r w:rsidRPr="006F6CA4">
        <w:rPr>
          <w:rFonts w:eastAsiaTheme="minorHAnsi"/>
          <w:sz w:val="28"/>
          <w:szCs w:val="28"/>
          <w:lang w:eastAsia="en-US"/>
        </w:rPr>
        <w:t xml:space="preserve">муниципальных образований </w:t>
      </w:r>
      <w:r>
        <w:rPr>
          <w:rFonts w:eastAsiaTheme="minorHAnsi"/>
          <w:bCs/>
          <w:sz w:val="28"/>
          <w:szCs w:val="28"/>
          <w:lang w:eastAsia="en-US"/>
        </w:rPr>
        <w:t>Ломоносовского</w:t>
      </w:r>
      <w:r w:rsidRPr="006F6CA4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 w:rsidRPr="006F6CA4">
        <w:rPr>
          <w:sz w:val="28"/>
          <w:szCs w:val="28"/>
        </w:rPr>
        <w:t xml:space="preserve">, выраженного представительными органами местного самоуправления соответствующих муниципальных образований </w:t>
      </w:r>
      <w:r>
        <w:rPr>
          <w:rFonts w:eastAsiaTheme="minorHAnsi"/>
          <w:bCs/>
          <w:sz w:val="28"/>
          <w:szCs w:val="28"/>
          <w:lang w:eastAsia="en-US"/>
        </w:rPr>
        <w:t>Ломоносовского</w:t>
      </w:r>
      <w:r w:rsidRPr="006F6CA4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 w:rsidRPr="006F6CA4">
        <w:rPr>
          <w:sz w:val="28"/>
          <w:szCs w:val="28"/>
        </w:rPr>
        <w:t xml:space="preserve"> и с согласия населения </w:t>
      </w:r>
      <w:r>
        <w:rPr>
          <w:sz w:val="28"/>
          <w:szCs w:val="28"/>
        </w:rPr>
        <w:t>Гатчинского</w:t>
      </w:r>
      <w:r w:rsidRPr="006F6CA4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6F6CA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6F6CA4">
        <w:rPr>
          <w:sz w:val="28"/>
          <w:szCs w:val="28"/>
        </w:rPr>
        <w:t>, имеющ</w:t>
      </w:r>
      <w:r>
        <w:rPr>
          <w:sz w:val="28"/>
          <w:szCs w:val="28"/>
        </w:rPr>
        <w:t>его</w:t>
      </w:r>
      <w:r w:rsidRPr="006F6CA4">
        <w:rPr>
          <w:sz w:val="28"/>
          <w:szCs w:val="28"/>
        </w:rPr>
        <w:t xml:space="preserve"> общую границу с </w:t>
      </w:r>
      <w:r>
        <w:rPr>
          <w:rFonts w:eastAsiaTheme="minorHAnsi"/>
          <w:bCs/>
          <w:sz w:val="28"/>
          <w:szCs w:val="28"/>
          <w:lang w:eastAsia="en-US"/>
        </w:rPr>
        <w:t>Ломоносовским</w:t>
      </w:r>
      <w:r w:rsidRPr="006F6CA4">
        <w:rPr>
          <w:sz w:val="28"/>
          <w:szCs w:val="28"/>
        </w:rPr>
        <w:t xml:space="preserve"> муниципальным районом,</w:t>
      </w:r>
      <w:r w:rsidRPr="00F8640A">
        <w:rPr>
          <w:sz w:val="28"/>
          <w:szCs w:val="28"/>
        </w:rPr>
        <w:t xml:space="preserve"> </w:t>
      </w:r>
      <w:r>
        <w:rPr>
          <w:sz w:val="28"/>
          <w:szCs w:val="28"/>
        </w:rPr>
        <w:t>выраженного</w:t>
      </w:r>
      <w:r w:rsidRPr="006F6CA4">
        <w:rPr>
          <w:sz w:val="28"/>
          <w:szCs w:val="28"/>
        </w:rPr>
        <w:t xml:space="preserve"> представительными органами </w:t>
      </w:r>
      <w:r w:rsidRPr="00C10B4D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Гатчинский</w:t>
      </w:r>
      <w:r w:rsidRPr="00C10B4D">
        <w:rPr>
          <w:sz w:val="28"/>
          <w:szCs w:val="28"/>
        </w:rPr>
        <w:t xml:space="preserve"> муниципальный район Ленинградской области </w:t>
      </w:r>
      <w:r w:rsidRPr="006F6CA4">
        <w:rPr>
          <w:sz w:val="28"/>
          <w:szCs w:val="28"/>
        </w:rPr>
        <w:t>(решения советов депутатов указанных муниципальных образований</w:t>
      </w:r>
      <w:proofErr w:type="gramEnd"/>
      <w:r w:rsidRPr="006F6CA4">
        <w:rPr>
          <w:sz w:val="28"/>
          <w:szCs w:val="28"/>
        </w:rPr>
        <w:t xml:space="preserve"> прилагаются).</w:t>
      </w:r>
    </w:p>
    <w:p w:rsidR="0011120D" w:rsidRDefault="0011120D" w:rsidP="0011120D">
      <w:pPr>
        <w:ind w:firstLine="567"/>
        <w:jc w:val="both"/>
        <w:rPr>
          <w:sz w:val="28"/>
          <w:szCs w:val="28"/>
        </w:rPr>
      </w:pPr>
      <w:proofErr w:type="gramStart"/>
      <w:r w:rsidRPr="008C46A8">
        <w:rPr>
          <w:sz w:val="28"/>
          <w:szCs w:val="28"/>
        </w:rPr>
        <w:t>В Проекте смежная граница</w:t>
      </w:r>
      <w:r w:rsidRPr="008C46A8"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Ломоносовского</w:t>
      </w:r>
      <w:r w:rsidRPr="006F6CA4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 w:rsidRPr="008C46A8">
        <w:rPr>
          <w:sz w:val="28"/>
          <w:szCs w:val="28"/>
        </w:rPr>
        <w:t xml:space="preserve"> с </w:t>
      </w:r>
      <w:proofErr w:type="spellStart"/>
      <w:r w:rsidRPr="008C46A8">
        <w:rPr>
          <w:sz w:val="28"/>
          <w:szCs w:val="28"/>
        </w:rPr>
        <w:t>Волосовским</w:t>
      </w:r>
      <w:proofErr w:type="spellEnd"/>
      <w:r w:rsidRPr="008C46A8">
        <w:rPr>
          <w:sz w:val="28"/>
          <w:szCs w:val="28"/>
        </w:rPr>
        <w:t xml:space="preserve">, Выборгским, </w:t>
      </w:r>
      <w:proofErr w:type="spellStart"/>
      <w:r w:rsidRPr="008C46A8">
        <w:rPr>
          <w:sz w:val="28"/>
          <w:szCs w:val="28"/>
        </w:rPr>
        <w:t>Кингисеппским</w:t>
      </w:r>
      <w:proofErr w:type="spellEnd"/>
      <w:r w:rsidRPr="008C46A8">
        <w:rPr>
          <w:sz w:val="28"/>
          <w:szCs w:val="28"/>
        </w:rPr>
        <w:t xml:space="preserve"> муниципальными районами и </w:t>
      </w:r>
      <w:proofErr w:type="spellStart"/>
      <w:r w:rsidRPr="008C46A8">
        <w:rPr>
          <w:sz w:val="28"/>
          <w:szCs w:val="28"/>
        </w:rPr>
        <w:t>Сосновоборским</w:t>
      </w:r>
      <w:proofErr w:type="spellEnd"/>
      <w:r w:rsidRPr="008C46A8">
        <w:rPr>
          <w:sz w:val="28"/>
          <w:szCs w:val="28"/>
        </w:rPr>
        <w:t xml:space="preserve"> городским округом не изменяется, остается в соответствии с действующей редакцией областного закона от 15.06.2010 №</w:t>
      </w:r>
      <w:r>
        <w:rPr>
          <w:sz w:val="28"/>
          <w:szCs w:val="28"/>
        </w:rPr>
        <w:t> </w:t>
      </w:r>
      <w:r w:rsidRPr="008C46A8">
        <w:rPr>
          <w:sz w:val="28"/>
          <w:szCs w:val="28"/>
        </w:rPr>
        <w:t>32-оз «Об административно-территориальном устройстве Ленинградской области и порядке его изменения» (в ред. От</w:t>
      </w:r>
      <w:r>
        <w:rPr>
          <w:sz w:val="28"/>
          <w:szCs w:val="28"/>
        </w:rPr>
        <w:t> </w:t>
      </w:r>
      <w:r w:rsidRPr="008C46A8">
        <w:rPr>
          <w:sz w:val="28"/>
          <w:szCs w:val="28"/>
        </w:rPr>
        <w:t>21.06.2022)</w:t>
      </w:r>
      <w:r>
        <w:rPr>
          <w:sz w:val="28"/>
          <w:szCs w:val="28"/>
        </w:rPr>
        <w:t xml:space="preserve"> </w:t>
      </w:r>
      <w:r w:rsidRPr="005B7D58">
        <w:rPr>
          <w:sz w:val="28"/>
          <w:szCs w:val="28"/>
        </w:rPr>
        <w:t>и в связи с отсутствием вносимых изменений не согласовывается.</w:t>
      </w:r>
      <w:proofErr w:type="gramEnd"/>
    </w:p>
    <w:p w:rsidR="0011120D" w:rsidRDefault="0011120D" w:rsidP="0011120D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2 Проекта вносятся изменения в текстовое и графическое описание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Ломоносовский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 xml:space="preserve">и </w:t>
      </w:r>
      <w:r>
        <w:rPr>
          <w:sz w:val="28"/>
          <w:szCs w:val="28"/>
        </w:rPr>
        <w:t xml:space="preserve">текстовые и графические описания </w:t>
      </w:r>
      <w:r w:rsidRPr="00B802CB">
        <w:rPr>
          <w:rFonts w:eastAsiaTheme="minorHAnsi"/>
          <w:sz w:val="28"/>
          <w:szCs w:val="28"/>
          <w:lang w:eastAsia="en-US"/>
        </w:rPr>
        <w:t>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Ломоносовского</w:t>
      </w:r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 w:rsidRPr="00B13956">
        <w:rPr>
          <w:sz w:val="28"/>
          <w:szCs w:val="28"/>
        </w:rPr>
        <w:t>, с целью реализации изменений границ, изложенных в статье 1.</w:t>
      </w:r>
    </w:p>
    <w:p w:rsidR="0011120D" w:rsidRPr="00F41A61" w:rsidRDefault="0011120D" w:rsidP="0011120D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 xml:space="preserve">При этом в графическом описании </w:t>
      </w:r>
      <w:r>
        <w:rPr>
          <w:rFonts w:eastAsiaTheme="minorHAnsi"/>
          <w:sz w:val="28"/>
          <w:szCs w:val="28"/>
          <w:lang w:eastAsia="en-US"/>
        </w:rPr>
        <w:t xml:space="preserve">уточнено прохождение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Ломоносовский</w:t>
      </w:r>
      <w:r w:rsidRPr="00B802CB">
        <w:rPr>
          <w:rFonts w:eastAsiaTheme="minorHAnsi"/>
          <w:sz w:val="28"/>
          <w:szCs w:val="28"/>
          <w:lang w:eastAsia="en-US"/>
        </w:rPr>
        <w:t xml:space="preserve"> 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и 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Ломоносовского</w:t>
      </w:r>
      <w:r w:rsidRPr="00F41A61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области, по границам лесных кварталов, установленных Лесным планом Ленинградской области, утвержденным постановлением Губернатора Ленинградской области от 25.12.2018 № 75-пг «Об утверждении Лесного плана Ленинградской области» (</w:t>
      </w:r>
      <w:r>
        <w:rPr>
          <w:rFonts w:eastAsiaTheme="minorHAnsi"/>
          <w:sz w:val="28"/>
          <w:szCs w:val="28"/>
          <w:lang w:eastAsia="en-US"/>
        </w:rPr>
        <w:t xml:space="preserve">с изменениями и дополнениями </w:t>
      </w:r>
      <w:r w:rsidRPr="00F41A61">
        <w:rPr>
          <w:rFonts w:eastAsiaTheme="minorHAnsi"/>
          <w:sz w:val="28"/>
          <w:szCs w:val="28"/>
          <w:lang w:eastAsia="en-US"/>
        </w:rPr>
        <w:t>от 20.01.2022</w:t>
      </w:r>
      <w:r>
        <w:rPr>
          <w:rFonts w:eastAsiaTheme="minorHAnsi"/>
          <w:sz w:val="28"/>
          <w:szCs w:val="28"/>
          <w:lang w:eastAsia="en-US"/>
        </w:rPr>
        <w:t>)</w:t>
      </w:r>
      <w:r w:rsidRPr="00F41A61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11120D" w:rsidRDefault="0011120D" w:rsidP="0011120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Кроме этого, в текстовое описание внесены правки</w:t>
      </w:r>
      <w:r w:rsidRPr="006571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редакционного характера, направленные на </w:t>
      </w:r>
      <w:r w:rsidRPr="00596C3B">
        <w:rPr>
          <w:rFonts w:eastAsiaTheme="minorHAnsi"/>
          <w:sz w:val="28"/>
          <w:szCs w:val="28"/>
          <w:lang w:eastAsia="en-US"/>
        </w:rPr>
        <w:t>актуализ</w:t>
      </w:r>
      <w:r>
        <w:rPr>
          <w:rFonts w:eastAsiaTheme="minorHAnsi"/>
          <w:sz w:val="28"/>
          <w:szCs w:val="28"/>
          <w:lang w:eastAsia="en-US"/>
        </w:rPr>
        <w:t>ацию названий географических объектов,</w:t>
      </w:r>
      <w:r w:rsidRPr="00596C3B">
        <w:rPr>
          <w:rFonts w:eastAsiaTheme="minorHAnsi"/>
          <w:sz w:val="28"/>
          <w:szCs w:val="28"/>
          <w:lang w:eastAsia="en-US"/>
        </w:rPr>
        <w:t xml:space="preserve"> наименовани</w:t>
      </w:r>
      <w:r>
        <w:rPr>
          <w:rFonts w:eastAsiaTheme="minorHAnsi"/>
          <w:sz w:val="28"/>
          <w:szCs w:val="28"/>
          <w:lang w:eastAsia="en-US"/>
        </w:rPr>
        <w:t xml:space="preserve">й </w:t>
      </w:r>
      <w:r w:rsidRPr="00596C3B">
        <w:rPr>
          <w:rFonts w:eastAsiaTheme="minorHAnsi"/>
          <w:sz w:val="28"/>
          <w:szCs w:val="28"/>
          <w:lang w:eastAsia="en-US"/>
        </w:rPr>
        <w:t>автомобильн</w:t>
      </w:r>
      <w:r w:rsidR="00FF4B66">
        <w:rPr>
          <w:rFonts w:eastAsiaTheme="minorHAnsi"/>
          <w:sz w:val="28"/>
          <w:szCs w:val="28"/>
          <w:lang w:eastAsia="en-US"/>
        </w:rPr>
        <w:t>ых и железных дорог,</w:t>
      </w:r>
      <w:bookmarkStart w:id="0" w:name="_GoBack"/>
      <w:bookmarkEnd w:id="0"/>
      <w:r>
        <w:rPr>
          <w:rFonts w:eastAsiaTheme="minorHAnsi"/>
          <w:sz w:val="28"/>
          <w:szCs w:val="28"/>
          <w:lang w:eastAsia="en-US"/>
        </w:rPr>
        <w:t xml:space="preserve"> улучшение читаемости и общее единообразие закона.</w:t>
      </w:r>
    </w:p>
    <w:p w:rsidR="0011120D" w:rsidRDefault="0011120D" w:rsidP="0011120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Проект подготовлен по инициативе и на основании решения Губернатора Ленинградской области, сформулированного в письме руководителю Управления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Ленинградской области от 26.12.2017 № 26-</w:t>
      </w:r>
      <w:r>
        <w:rPr>
          <w:sz w:val="28"/>
          <w:szCs w:val="28"/>
        </w:rPr>
        <w:noBreakHyphen/>
        <w:t>45/2017-0-1 (прилагается).</w:t>
      </w:r>
    </w:p>
    <w:p w:rsidR="0011120D" w:rsidRDefault="0011120D" w:rsidP="0011120D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связи с тем, что Проектом не предусматривается </w:t>
      </w:r>
      <w:r w:rsidRPr="00D87F56">
        <w:rPr>
          <w:sz w:val="28"/>
          <w:szCs w:val="28"/>
        </w:rPr>
        <w:t>устан</w:t>
      </w:r>
      <w:r>
        <w:rPr>
          <w:sz w:val="28"/>
          <w:szCs w:val="28"/>
        </w:rPr>
        <w:t>овление новых или изменение ранее предусмотренных</w:t>
      </w:r>
      <w:r w:rsidRPr="00D87F56">
        <w:rPr>
          <w:sz w:val="28"/>
          <w:szCs w:val="28"/>
        </w:rPr>
        <w:t xml:space="preserve"> </w:t>
      </w:r>
      <w:r>
        <w:rPr>
          <w:sz w:val="28"/>
          <w:szCs w:val="28"/>
        </w:rPr>
        <w:t>обязанностей</w:t>
      </w:r>
      <w:r w:rsidRPr="00D87F56">
        <w:rPr>
          <w:sz w:val="28"/>
          <w:szCs w:val="28"/>
        </w:rPr>
        <w:t xml:space="preserve"> для субъектов предпринимательской и инвестиционной деяте</w:t>
      </w:r>
      <w:r>
        <w:rPr>
          <w:sz w:val="28"/>
          <w:szCs w:val="28"/>
        </w:rPr>
        <w:t>льности, а также установление, изменение или отмена ранее установленной ответственности</w:t>
      </w:r>
      <w:r w:rsidRPr="00D87F56">
        <w:rPr>
          <w:sz w:val="28"/>
          <w:szCs w:val="28"/>
        </w:rPr>
        <w:t xml:space="preserve"> за нарушение нормативных правовых актов Ленинградской области, затрагивающих вопросы осуществления предпринимательской и инвестиционной деятельности</w:t>
      </w:r>
      <w:r>
        <w:rPr>
          <w:sz w:val="28"/>
          <w:szCs w:val="28"/>
        </w:rPr>
        <w:t>, процедуре оценки регулирующего воздействия Проект не подлежит.</w:t>
      </w:r>
      <w:proofErr w:type="gramEnd"/>
    </w:p>
    <w:p w:rsidR="0011120D" w:rsidRDefault="0011120D" w:rsidP="0011120D">
      <w:pPr>
        <w:ind w:firstLine="567"/>
        <w:jc w:val="both"/>
        <w:rPr>
          <w:sz w:val="28"/>
          <w:szCs w:val="28"/>
        </w:rPr>
      </w:pPr>
    </w:p>
    <w:p w:rsidR="0011120D" w:rsidRDefault="0011120D" w:rsidP="0011120D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11120D" w:rsidRDefault="0011120D" w:rsidP="0011120D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11120D" w:rsidRDefault="0011120D" w:rsidP="0011120D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:rsidR="00CE5AE7" w:rsidRDefault="0011120D" w:rsidP="0011120D"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И. Кулаков</w:t>
      </w:r>
    </w:p>
    <w:sectPr w:rsidR="00CE5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20D"/>
    <w:rsid w:val="0011120D"/>
    <w:rsid w:val="00CE5AE7"/>
    <w:rsid w:val="00FF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2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2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</cp:revision>
  <dcterms:created xsi:type="dcterms:W3CDTF">2022-07-07T07:36:00Z</dcterms:created>
  <dcterms:modified xsi:type="dcterms:W3CDTF">2022-07-07T07:41:00Z</dcterms:modified>
</cp:coreProperties>
</file>