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330" w:rsidRPr="003A005F" w:rsidRDefault="00915FF5" w:rsidP="008A33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05F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D84A48" w:rsidRPr="003A005F" w:rsidRDefault="00915FF5" w:rsidP="00BC3160">
      <w:pPr>
        <w:pStyle w:val="ConsPlusTitle"/>
        <w:jc w:val="center"/>
        <w:rPr>
          <w:sz w:val="28"/>
          <w:szCs w:val="28"/>
        </w:rPr>
      </w:pPr>
      <w:r w:rsidRPr="003A005F">
        <w:rPr>
          <w:sz w:val="28"/>
          <w:szCs w:val="28"/>
        </w:rPr>
        <w:t xml:space="preserve">к проекту </w:t>
      </w:r>
      <w:r w:rsidR="0073143E" w:rsidRPr="003A005F">
        <w:rPr>
          <w:sz w:val="28"/>
          <w:szCs w:val="28"/>
        </w:rPr>
        <w:t>Ф</w:t>
      </w:r>
      <w:r w:rsidRPr="003A005F">
        <w:rPr>
          <w:sz w:val="28"/>
          <w:szCs w:val="28"/>
        </w:rPr>
        <w:t>едерального закона «</w:t>
      </w:r>
      <w:r w:rsidR="00972FD8" w:rsidRPr="003A005F">
        <w:rPr>
          <w:sz w:val="28"/>
          <w:szCs w:val="28"/>
        </w:rPr>
        <w:t>Об основах системы профилактики семейно-бытового насилия</w:t>
      </w:r>
      <w:r w:rsidR="00C847BF">
        <w:rPr>
          <w:sz w:val="28"/>
          <w:szCs w:val="28"/>
        </w:rPr>
        <w:t xml:space="preserve"> в Российской Федерации</w:t>
      </w:r>
      <w:r w:rsidRPr="003A005F">
        <w:rPr>
          <w:sz w:val="28"/>
          <w:szCs w:val="28"/>
        </w:rPr>
        <w:t>»</w:t>
      </w:r>
    </w:p>
    <w:p w:rsidR="00DF6D84" w:rsidRPr="006D7084" w:rsidRDefault="00DF6D84" w:rsidP="00DF6D84">
      <w:pPr>
        <w:pStyle w:val="ConsPlusTitle"/>
        <w:jc w:val="center"/>
        <w:rPr>
          <w:sz w:val="18"/>
          <w:szCs w:val="28"/>
        </w:rPr>
      </w:pPr>
    </w:p>
    <w:p w:rsidR="00DA7E5B" w:rsidRDefault="00114C3D" w:rsidP="00114C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color w:val="00000A"/>
          <w:sz w:val="28"/>
          <w:szCs w:val="28"/>
        </w:rPr>
        <w:t>Проект ф</w:t>
      </w:r>
      <w:r w:rsidRPr="0088575E">
        <w:rPr>
          <w:rFonts w:ascii="Times New Roman" w:hAnsi="Times New Roman" w:cs="Times New Roman"/>
          <w:bCs/>
          <w:color w:val="00000A"/>
          <w:sz w:val="28"/>
          <w:szCs w:val="28"/>
        </w:rPr>
        <w:t xml:space="preserve">едерального закона </w:t>
      </w:r>
      <w:r w:rsidRPr="0088575E">
        <w:rPr>
          <w:rFonts w:ascii="Times New Roman" w:hAnsi="Times New Roman" w:cs="Times New Roman"/>
          <w:sz w:val="28"/>
          <w:szCs w:val="28"/>
        </w:rPr>
        <w:t>«</w:t>
      </w:r>
      <w:r w:rsidRPr="00114C3D">
        <w:rPr>
          <w:rFonts w:ascii="Times New Roman" w:hAnsi="Times New Roman" w:cs="Times New Roman"/>
          <w:sz w:val="28"/>
          <w:szCs w:val="28"/>
        </w:rPr>
        <w:t>Об основах системы профилактики семейно-бытового насилия</w:t>
      </w:r>
      <w:r w:rsidR="00C847BF">
        <w:rPr>
          <w:rFonts w:ascii="Times New Roman" w:hAnsi="Times New Roman" w:cs="Times New Roman"/>
          <w:sz w:val="28"/>
          <w:szCs w:val="28"/>
        </w:rPr>
        <w:t xml:space="preserve"> в Российской Федерации</w:t>
      </w:r>
      <w:r w:rsidRPr="0088575E">
        <w:rPr>
          <w:rFonts w:ascii="Times New Roman" w:hAnsi="Times New Roman" w:cs="Times New Roman"/>
          <w:sz w:val="28"/>
          <w:szCs w:val="28"/>
        </w:rPr>
        <w:t>» (далее - законопроект) разработан в целях</w:t>
      </w:r>
      <w:r w:rsidR="00924E70">
        <w:rPr>
          <w:rFonts w:ascii="Times New Roman" w:hAnsi="Times New Roman" w:cs="Times New Roman"/>
          <w:sz w:val="28"/>
          <w:szCs w:val="28"/>
        </w:rPr>
        <w:t xml:space="preserve"> </w:t>
      </w:r>
      <w:r w:rsidR="00E342CD">
        <w:rPr>
          <w:rFonts w:ascii="Times New Roman" w:hAnsi="Times New Roman" w:cs="Times New Roman"/>
          <w:sz w:val="28"/>
          <w:szCs w:val="28"/>
        </w:rPr>
        <w:t xml:space="preserve">обеспечения защиты прав и интересов лиц, пострадавших от семейно-бытового насилия, </w:t>
      </w:r>
      <w:r w:rsidR="00924E70">
        <w:rPr>
          <w:rFonts w:ascii="Times New Roman" w:hAnsi="Times New Roman" w:cs="Times New Roman"/>
          <w:sz w:val="28"/>
          <w:szCs w:val="28"/>
        </w:rPr>
        <w:t>профилактики, раннего выявления семейно-бытового насилия, своевременного и эффективного оказания помощи пострадавшим от семейно-бытового насилия, предоставления им средств правовой защиты, а также наказания лиц, совершивших семейно-бытовое насилие.</w:t>
      </w:r>
      <w:proofErr w:type="gramEnd"/>
    </w:p>
    <w:p w:rsidR="008A6C65" w:rsidRDefault="00114C3D" w:rsidP="00114C3D">
      <w:pPr>
        <w:pStyle w:val="western"/>
        <w:spacing w:beforeAutospacing="0" w:after="0" w:line="240" w:lineRule="auto"/>
        <w:ind w:firstLine="709"/>
        <w:jc w:val="both"/>
        <w:rPr>
          <w:rFonts w:ascii="Times New Roman" w:hAnsi="Times New Roman"/>
          <w:color w:val="00000A"/>
          <w:sz w:val="28"/>
          <w:szCs w:val="28"/>
        </w:rPr>
      </w:pPr>
      <w:r w:rsidRPr="0088575E">
        <w:rPr>
          <w:rFonts w:ascii="Times New Roman" w:hAnsi="Times New Roman"/>
          <w:color w:val="00000A"/>
          <w:sz w:val="28"/>
          <w:szCs w:val="28"/>
        </w:rPr>
        <w:t xml:space="preserve">Необходимость принятия закона </w:t>
      </w:r>
      <w:r w:rsidR="00D60B5F">
        <w:rPr>
          <w:rFonts w:ascii="Times New Roman" w:hAnsi="Times New Roman"/>
          <w:color w:val="00000A"/>
          <w:sz w:val="28"/>
          <w:szCs w:val="28"/>
        </w:rPr>
        <w:t xml:space="preserve">о профилактике </w:t>
      </w:r>
      <w:r w:rsidRPr="0088575E">
        <w:rPr>
          <w:rFonts w:ascii="Times New Roman" w:hAnsi="Times New Roman"/>
          <w:color w:val="00000A"/>
          <w:sz w:val="28"/>
          <w:szCs w:val="28"/>
        </w:rPr>
        <w:t>семейно-бытового насилия обусловлена отсутствием системного подхода к данной проблеме</w:t>
      </w:r>
      <w:r w:rsidR="00492BC5">
        <w:rPr>
          <w:rFonts w:ascii="Times New Roman" w:hAnsi="Times New Roman"/>
          <w:color w:val="00000A"/>
          <w:sz w:val="28"/>
          <w:szCs w:val="28"/>
        </w:rPr>
        <w:t xml:space="preserve">, а также отсутствует </w:t>
      </w:r>
      <w:r w:rsidR="00492BC5" w:rsidRPr="00492BC5">
        <w:rPr>
          <w:rFonts w:ascii="Times New Roman" w:hAnsi="Times New Roman"/>
          <w:color w:val="00000A"/>
          <w:sz w:val="28"/>
          <w:szCs w:val="28"/>
        </w:rPr>
        <w:t>признанное государством определение домашнего насилия.</w:t>
      </w:r>
      <w:r w:rsidRPr="0088575E">
        <w:rPr>
          <w:rFonts w:ascii="Times New Roman" w:hAnsi="Times New Roman"/>
          <w:color w:val="00000A"/>
          <w:sz w:val="28"/>
          <w:szCs w:val="28"/>
        </w:rPr>
        <w:t xml:space="preserve"> В настоящее время проявление насилия в семье в различных его формах приобрело </w:t>
      </w:r>
      <w:r w:rsidR="00E026AD">
        <w:rPr>
          <w:rFonts w:ascii="Times New Roman" w:hAnsi="Times New Roman"/>
          <w:color w:val="00000A"/>
          <w:sz w:val="28"/>
          <w:szCs w:val="28"/>
        </w:rPr>
        <w:t>пугающие</w:t>
      </w:r>
      <w:r w:rsidRPr="0088575E">
        <w:rPr>
          <w:rFonts w:ascii="Times New Roman" w:hAnsi="Times New Roman"/>
          <w:color w:val="00000A"/>
          <w:sz w:val="28"/>
          <w:szCs w:val="28"/>
        </w:rPr>
        <w:t xml:space="preserve"> масштабы</w:t>
      </w:r>
      <w:r w:rsidR="00E026AD">
        <w:rPr>
          <w:rFonts w:ascii="Times New Roman" w:hAnsi="Times New Roman"/>
          <w:color w:val="00000A"/>
          <w:sz w:val="28"/>
          <w:szCs w:val="28"/>
        </w:rPr>
        <w:t xml:space="preserve">, </w:t>
      </w:r>
      <w:r w:rsidR="00E026AD" w:rsidRPr="00E026AD">
        <w:rPr>
          <w:rFonts w:ascii="Times New Roman" w:hAnsi="Times New Roman"/>
          <w:color w:val="00000A"/>
          <w:sz w:val="28"/>
          <w:szCs w:val="28"/>
        </w:rPr>
        <w:t>а последствия являются негативными как для общества в целом, так и для отдельных граждан. </w:t>
      </w:r>
    </w:p>
    <w:p w:rsidR="008A6C65" w:rsidRDefault="008A6C65" w:rsidP="008A6C65">
      <w:pPr>
        <w:pStyle w:val="western"/>
        <w:spacing w:beforeAutospacing="0" w:after="0" w:line="240" w:lineRule="auto"/>
        <w:ind w:firstLine="709"/>
        <w:jc w:val="both"/>
        <w:rPr>
          <w:rFonts w:ascii="Times New Roman" w:hAnsi="Times New Roman"/>
          <w:color w:val="00000A"/>
          <w:sz w:val="28"/>
          <w:szCs w:val="28"/>
        </w:rPr>
      </w:pPr>
      <w:r w:rsidRPr="008A6C65">
        <w:rPr>
          <w:rFonts w:ascii="Times New Roman" w:hAnsi="Times New Roman"/>
          <w:color w:val="00000A"/>
          <w:sz w:val="28"/>
          <w:szCs w:val="28"/>
        </w:rPr>
        <w:t>Число же</w:t>
      </w:r>
      <w:proofErr w:type="gramStart"/>
      <w:r w:rsidRPr="008A6C65">
        <w:rPr>
          <w:rFonts w:ascii="Times New Roman" w:hAnsi="Times New Roman"/>
          <w:color w:val="00000A"/>
          <w:sz w:val="28"/>
          <w:szCs w:val="28"/>
        </w:rPr>
        <w:t>ртв пр</w:t>
      </w:r>
      <w:proofErr w:type="gramEnd"/>
      <w:r w:rsidRPr="008A6C65">
        <w:rPr>
          <w:rFonts w:ascii="Times New Roman" w:hAnsi="Times New Roman"/>
          <w:color w:val="00000A"/>
          <w:sz w:val="28"/>
          <w:szCs w:val="28"/>
        </w:rPr>
        <w:t xml:space="preserve">еступлений, связанных с насилием в семье, в России в 2021 году достигло 32,5 тыс. человек, оставаясь на уровне прошлого года. Показатель резко снизился в период с 2016 по 2017 год, поскольку в законодательство страны были внесены поправки, </w:t>
      </w:r>
      <w:proofErr w:type="spellStart"/>
      <w:r w:rsidRPr="008A6C65">
        <w:rPr>
          <w:rFonts w:ascii="Times New Roman" w:hAnsi="Times New Roman"/>
          <w:color w:val="00000A"/>
          <w:sz w:val="28"/>
          <w:szCs w:val="28"/>
        </w:rPr>
        <w:t>декриминализирующие</w:t>
      </w:r>
      <w:proofErr w:type="spellEnd"/>
      <w:r w:rsidRPr="008A6C65">
        <w:rPr>
          <w:rFonts w:ascii="Times New Roman" w:hAnsi="Times New Roman"/>
          <w:color w:val="00000A"/>
          <w:sz w:val="28"/>
          <w:szCs w:val="28"/>
        </w:rPr>
        <w:t xml:space="preserve"> побои без отягчающих обстоятельств и побои в семье, которые не привели к серьезному ущербу, если только это не произошло неоднократно.</w:t>
      </w:r>
    </w:p>
    <w:p w:rsidR="00AD5038" w:rsidRDefault="00AD5038" w:rsidP="00114C3D">
      <w:pPr>
        <w:pStyle w:val="western"/>
        <w:spacing w:beforeAutospacing="0" w:after="0" w:line="240" w:lineRule="auto"/>
        <w:ind w:firstLine="709"/>
        <w:jc w:val="both"/>
        <w:rPr>
          <w:rFonts w:ascii="Times New Roman" w:hAnsi="Times New Roman"/>
          <w:color w:val="00000A"/>
          <w:sz w:val="28"/>
          <w:szCs w:val="28"/>
        </w:rPr>
      </w:pPr>
      <w:r>
        <w:rPr>
          <w:rFonts w:ascii="Times New Roman" w:hAnsi="Times New Roman"/>
          <w:color w:val="00000A"/>
          <w:sz w:val="28"/>
          <w:szCs w:val="28"/>
        </w:rPr>
        <w:t>Насилие в семье – социальное явление, а существующие нормативные правовые акты не регулируют все аспекты и особенности складывающейся ситуации при совершении насилия в семье</w:t>
      </w:r>
      <w:r w:rsidR="007B34D0">
        <w:rPr>
          <w:rFonts w:ascii="Times New Roman" w:hAnsi="Times New Roman"/>
          <w:color w:val="00000A"/>
          <w:sz w:val="28"/>
          <w:szCs w:val="28"/>
        </w:rPr>
        <w:t>. Н</w:t>
      </w:r>
      <w:r>
        <w:rPr>
          <w:rFonts w:ascii="Times New Roman" w:hAnsi="Times New Roman"/>
          <w:color w:val="00000A"/>
          <w:sz w:val="28"/>
          <w:szCs w:val="28"/>
        </w:rPr>
        <w:t>апример</w:t>
      </w:r>
      <w:r w:rsidR="007B34D0">
        <w:rPr>
          <w:rFonts w:ascii="Times New Roman" w:hAnsi="Times New Roman"/>
          <w:color w:val="00000A"/>
          <w:sz w:val="28"/>
          <w:szCs w:val="28"/>
        </w:rPr>
        <w:t xml:space="preserve">, </w:t>
      </w:r>
      <w:r>
        <w:rPr>
          <w:rFonts w:ascii="Times New Roman" w:hAnsi="Times New Roman"/>
          <w:color w:val="00000A"/>
          <w:sz w:val="28"/>
          <w:szCs w:val="28"/>
        </w:rPr>
        <w:t xml:space="preserve"> принимаемые меры по профилактике, меры по воздействию на лицо, совершившее  (</w:t>
      </w:r>
      <w:proofErr w:type="gramStart"/>
      <w:r>
        <w:rPr>
          <w:rFonts w:ascii="Times New Roman" w:hAnsi="Times New Roman"/>
          <w:color w:val="00000A"/>
          <w:sz w:val="28"/>
          <w:szCs w:val="28"/>
        </w:rPr>
        <w:t>совершающего</w:t>
      </w:r>
      <w:proofErr w:type="gramEnd"/>
      <w:r>
        <w:rPr>
          <w:rFonts w:ascii="Times New Roman" w:hAnsi="Times New Roman"/>
          <w:color w:val="00000A"/>
          <w:sz w:val="28"/>
          <w:szCs w:val="28"/>
        </w:rPr>
        <w:t xml:space="preserve">) насилие, </w:t>
      </w:r>
      <w:r w:rsidR="007B34D0">
        <w:rPr>
          <w:rFonts w:ascii="Times New Roman" w:hAnsi="Times New Roman"/>
          <w:color w:val="00000A"/>
          <w:sz w:val="28"/>
          <w:szCs w:val="28"/>
        </w:rPr>
        <w:t>меры по оказанию помощи и поддержки гражданам, подвергшимся насилию и т.д.</w:t>
      </w:r>
    </w:p>
    <w:p w:rsidR="00E026AD" w:rsidRPr="00E026AD" w:rsidRDefault="00F26C72" w:rsidP="00114C3D">
      <w:pPr>
        <w:pStyle w:val="western"/>
        <w:spacing w:beforeAutospacing="0" w:after="0" w:line="240" w:lineRule="auto"/>
        <w:ind w:firstLine="709"/>
        <w:jc w:val="both"/>
        <w:rPr>
          <w:rFonts w:ascii="Times New Roman" w:hAnsi="Times New Roman"/>
          <w:color w:val="00000A"/>
          <w:sz w:val="28"/>
          <w:szCs w:val="28"/>
        </w:rPr>
      </w:pPr>
      <w:r w:rsidRPr="00F26C72">
        <w:rPr>
          <w:rFonts w:ascii="Times New Roman" w:hAnsi="Times New Roman"/>
          <w:color w:val="00000A"/>
          <w:sz w:val="28"/>
          <w:szCs w:val="28"/>
        </w:rPr>
        <w:t xml:space="preserve">Так, мужчины и женщины, пережившие домашнее насилие или находящиеся в ситуации, потенциально угрожающей применением насилия, испытывают чувство страха за собственную жизнь. К последствиям насилия можно отнести посттравматические стрессовые расстройства, личностные нарушения психики, </w:t>
      </w:r>
      <w:proofErr w:type="spellStart"/>
      <w:r w:rsidRPr="00F26C72">
        <w:rPr>
          <w:rFonts w:ascii="Times New Roman" w:hAnsi="Times New Roman"/>
          <w:color w:val="00000A"/>
          <w:sz w:val="28"/>
          <w:szCs w:val="28"/>
        </w:rPr>
        <w:t>девиантное</w:t>
      </w:r>
      <w:proofErr w:type="spellEnd"/>
      <w:r w:rsidRPr="00F26C72">
        <w:rPr>
          <w:rFonts w:ascii="Times New Roman" w:hAnsi="Times New Roman"/>
          <w:color w:val="00000A"/>
          <w:sz w:val="28"/>
          <w:szCs w:val="28"/>
        </w:rPr>
        <w:t xml:space="preserve"> сексуальное поведение, алкоголизм, наркомания. В свою очередь, ребенок, наблюдающий насилие в семье, воспринимает его как норму, что может привести к тому, что он в будущем может воспроизвести данную модель поведения в своей собственной семье. В результате циклы насилия могут повторяться из поколения в поколение.</w:t>
      </w:r>
    </w:p>
    <w:p w:rsidR="00C60E71" w:rsidRDefault="00C60E71" w:rsidP="00114C3D">
      <w:pPr>
        <w:pStyle w:val="western"/>
        <w:spacing w:beforeAutospacing="0" w:after="0" w:line="240" w:lineRule="auto"/>
        <w:ind w:firstLine="709"/>
        <w:jc w:val="both"/>
        <w:rPr>
          <w:rFonts w:ascii="Times New Roman" w:hAnsi="Times New Roman"/>
          <w:color w:val="00000A"/>
          <w:sz w:val="28"/>
          <w:szCs w:val="28"/>
        </w:rPr>
      </w:pPr>
      <w:r w:rsidRPr="00C60E71">
        <w:rPr>
          <w:rFonts w:ascii="Times New Roman" w:hAnsi="Times New Roman"/>
          <w:color w:val="00000A"/>
          <w:sz w:val="28"/>
          <w:szCs w:val="28"/>
        </w:rPr>
        <w:t>Применение мер защиты в сфере семейных отношений необходимо, так как они помогают предотвратить возможные преступления в будущем, а главное - защитить человека, не способного противостоять насилию в силу того, что он является физически более слабой стороной.</w:t>
      </w:r>
      <w:r w:rsidR="00AD5038">
        <w:rPr>
          <w:rFonts w:ascii="Times New Roman" w:hAnsi="Times New Roman"/>
          <w:color w:val="00000A"/>
          <w:sz w:val="28"/>
          <w:szCs w:val="28"/>
        </w:rPr>
        <w:t xml:space="preserve"> </w:t>
      </w:r>
    </w:p>
    <w:p w:rsidR="00E33850" w:rsidRPr="00E33850" w:rsidRDefault="00E33850" w:rsidP="00E33850">
      <w:pPr>
        <w:pStyle w:val="ConsPlusNormal"/>
        <w:ind w:firstLine="709"/>
        <w:jc w:val="both"/>
        <w:rPr>
          <w:rFonts w:eastAsia="Times New Roman"/>
          <w:color w:val="00000A"/>
          <w:lang w:eastAsia="ru-RU"/>
        </w:rPr>
      </w:pPr>
      <w:r w:rsidRPr="00E33850">
        <w:rPr>
          <w:rFonts w:eastAsia="Times New Roman"/>
          <w:color w:val="00000A"/>
          <w:lang w:eastAsia="ru-RU"/>
        </w:rPr>
        <w:t xml:space="preserve">Согласно распоряжению Правительства Российской Федерации от 08.03.2017 № 410-р, которым утверждена Национальная стратегия действий в интересах женщин на 2017-2022 годы (далее - Стратегия), органам государственной власти субъектов Российской Федерации необходимо руководствоваться положениями </w:t>
      </w:r>
      <w:r w:rsidRPr="00E33850">
        <w:rPr>
          <w:rFonts w:eastAsia="Times New Roman"/>
          <w:color w:val="00000A"/>
          <w:lang w:eastAsia="ru-RU"/>
        </w:rPr>
        <w:lastRenderedPageBreak/>
        <w:t xml:space="preserve">Стратегии при решении задач в области улучшения положения женщин. В соответствии с разделом II «Положение женщин в Российской Федерации» Стратегии насилие в отношении женщин выражается в следующих формах: принуждение к сожительству и проституции; изнасилование; бытовое насилие и убийство; наркомания; садизм; психологическое насилие. </w:t>
      </w:r>
    </w:p>
    <w:p w:rsidR="00400F12" w:rsidRPr="00400F12" w:rsidRDefault="00E33850" w:rsidP="00400F12">
      <w:pPr>
        <w:pStyle w:val="western"/>
        <w:spacing w:beforeAutospacing="0" w:after="0" w:line="240" w:lineRule="auto"/>
        <w:ind w:firstLine="709"/>
        <w:jc w:val="both"/>
        <w:rPr>
          <w:rFonts w:ascii="Times New Roman" w:hAnsi="Times New Roman"/>
          <w:color w:val="00000A"/>
          <w:sz w:val="28"/>
          <w:szCs w:val="28"/>
        </w:rPr>
      </w:pPr>
      <w:r w:rsidRPr="00E33850">
        <w:rPr>
          <w:rFonts w:ascii="Times New Roman" w:hAnsi="Times New Roman"/>
          <w:color w:val="00000A"/>
          <w:sz w:val="28"/>
          <w:szCs w:val="28"/>
        </w:rPr>
        <w:t>Официальная статистика не отражает полной картины преступлений в отношении женщин, поскольку пострадавшие зачастую не обращаются в правоохранительные органы или медицинские организации.</w:t>
      </w:r>
      <w:r w:rsidR="00400F12">
        <w:rPr>
          <w:rFonts w:ascii="Times New Roman" w:hAnsi="Times New Roman"/>
          <w:color w:val="00000A"/>
          <w:sz w:val="28"/>
          <w:szCs w:val="28"/>
        </w:rPr>
        <w:t xml:space="preserve"> </w:t>
      </w:r>
      <w:r w:rsidR="00400F12" w:rsidRPr="00400F12">
        <w:rPr>
          <w:rFonts w:ascii="Times New Roman" w:hAnsi="Times New Roman"/>
          <w:color w:val="00000A"/>
          <w:sz w:val="28"/>
          <w:szCs w:val="28"/>
        </w:rPr>
        <w:t>С 2011 по 2019 года в России 65% убитых женщин были жертвами домашнего насилия. От партнера пострадали 52% всех убитых женщин. От рук других родственников погибли 13%.</w:t>
      </w:r>
    </w:p>
    <w:p w:rsidR="00400F12" w:rsidRPr="00400F12" w:rsidRDefault="00400F12" w:rsidP="00400F12">
      <w:pPr>
        <w:pStyle w:val="ab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A"/>
          <w:sz w:val="28"/>
          <w:szCs w:val="28"/>
        </w:rPr>
      </w:pPr>
      <w:r w:rsidRPr="00400F12">
        <w:rPr>
          <w:color w:val="00000A"/>
          <w:sz w:val="28"/>
          <w:szCs w:val="28"/>
        </w:rPr>
        <w:t>В статистику попадают только возбужденные уголовные дела и не включаются преступления, совершенные партнерами, с которыми не был заключен брак, бывшими супругами или людьми, состоящими в интимных отношениях.</w:t>
      </w:r>
    </w:p>
    <w:p w:rsidR="0085144C" w:rsidRPr="0085144C" w:rsidRDefault="0085144C" w:rsidP="0085144C">
      <w:pPr>
        <w:pStyle w:val="ab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A"/>
          <w:sz w:val="28"/>
          <w:szCs w:val="28"/>
        </w:rPr>
      </w:pPr>
      <w:r w:rsidRPr="0085144C">
        <w:rPr>
          <w:color w:val="00000A"/>
          <w:sz w:val="28"/>
          <w:szCs w:val="28"/>
        </w:rPr>
        <w:t>По результатам </w:t>
      </w:r>
      <w:hyperlink r:id="rId9" w:tgtFrame="_blank" w:history="1">
        <w:r w:rsidRPr="0085144C">
          <w:rPr>
            <w:color w:val="00000A"/>
            <w:sz w:val="28"/>
            <w:szCs w:val="28"/>
          </w:rPr>
          <w:t>отчета Росстата о репродуктивном здоровье населения России</w:t>
        </w:r>
      </w:hyperlink>
      <w:r w:rsidRPr="0085144C">
        <w:rPr>
          <w:color w:val="00000A"/>
          <w:sz w:val="28"/>
          <w:szCs w:val="28"/>
        </w:rPr>
        <w:t> можно сделать следующие выводы:</w:t>
      </w:r>
    </w:p>
    <w:p w:rsidR="0085144C" w:rsidRPr="0085144C" w:rsidRDefault="0085144C" w:rsidP="0085144C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85144C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 Каждая 5 женщина в России страдает от домашнего насилия.</w:t>
      </w:r>
    </w:p>
    <w:p w:rsidR="0085144C" w:rsidRPr="0085144C" w:rsidRDefault="0085144C" w:rsidP="0085144C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85144C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 Более трети российских женщин подвергались вербальному насилию.</w:t>
      </w:r>
    </w:p>
    <w:p w:rsidR="0085144C" w:rsidRDefault="0085144C" w:rsidP="0085144C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85144C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 Лишь каждая 5 женщина сообщает о случаях домашнего насилия.</w:t>
      </w:r>
    </w:p>
    <w:p w:rsidR="00AF07C9" w:rsidRDefault="00AF07C9" w:rsidP="00114C3D">
      <w:pPr>
        <w:pStyle w:val="western"/>
        <w:spacing w:beforeAutospacing="0" w:after="0" w:line="240" w:lineRule="auto"/>
        <w:ind w:firstLine="709"/>
        <w:jc w:val="both"/>
        <w:rPr>
          <w:rFonts w:ascii="Times New Roman" w:hAnsi="Times New Roman"/>
          <w:color w:val="00000A"/>
          <w:sz w:val="28"/>
          <w:szCs w:val="28"/>
        </w:rPr>
      </w:pPr>
      <w:r>
        <w:rPr>
          <w:rFonts w:ascii="Times New Roman" w:hAnsi="Times New Roman"/>
          <w:color w:val="00000A"/>
          <w:sz w:val="28"/>
          <w:szCs w:val="28"/>
        </w:rPr>
        <w:t xml:space="preserve">В представленном проекте федерального закона использованы материалы </w:t>
      </w:r>
      <w:r w:rsidR="006F6E96">
        <w:rPr>
          <w:rFonts w:ascii="Times New Roman" w:hAnsi="Times New Roman"/>
          <w:color w:val="00000A"/>
          <w:sz w:val="28"/>
          <w:szCs w:val="28"/>
        </w:rPr>
        <w:t xml:space="preserve">проектов федерального закона </w:t>
      </w:r>
      <w:r w:rsidR="006F6E96" w:rsidRPr="006F6E96">
        <w:rPr>
          <w:rFonts w:ascii="Times New Roman" w:hAnsi="Times New Roman"/>
          <w:sz w:val="28"/>
          <w:szCs w:val="28"/>
        </w:rPr>
        <w:t>«О профилактике семейно-бытового насилия»</w:t>
      </w:r>
      <w:r w:rsidR="006F6E96">
        <w:rPr>
          <w:rFonts w:ascii="Times New Roman" w:hAnsi="Times New Roman"/>
          <w:sz w:val="28"/>
          <w:szCs w:val="28"/>
        </w:rPr>
        <w:t xml:space="preserve">, </w:t>
      </w:r>
      <w:r w:rsidR="006F6E96" w:rsidRPr="006F6E96">
        <w:rPr>
          <w:rFonts w:ascii="Times New Roman" w:hAnsi="Times New Roman"/>
          <w:color w:val="00000A"/>
          <w:sz w:val="28"/>
          <w:szCs w:val="28"/>
        </w:rPr>
        <w:t xml:space="preserve">разработанного </w:t>
      </w:r>
      <w:r w:rsidR="00303755">
        <w:rPr>
          <w:rFonts w:ascii="Times New Roman" w:hAnsi="Times New Roman"/>
          <w:color w:val="00000A"/>
          <w:sz w:val="28"/>
          <w:szCs w:val="28"/>
        </w:rPr>
        <w:t>Советом Федерации</w:t>
      </w:r>
      <w:r w:rsidR="006F6E96">
        <w:rPr>
          <w:rFonts w:ascii="Times New Roman" w:hAnsi="Times New Roman"/>
          <w:color w:val="00000A"/>
          <w:sz w:val="28"/>
          <w:szCs w:val="28"/>
        </w:rPr>
        <w:t xml:space="preserve">; федерального закона </w:t>
      </w:r>
      <w:r w:rsidR="00DD72F0">
        <w:rPr>
          <w:rFonts w:ascii="Times New Roman" w:hAnsi="Times New Roman"/>
          <w:color w:val="00000A"/>
          <w:sz w:val="28"/>
          <w:szCs w:val="28"/>
        </w:rPr>
        <w:t>«Об основах системы профилактики домашнего насилия в Российской Федерации»</w:t>
      </w:r>
      <w:r w:rsidR="000B554C">
        <w:rPr>
          <w:rFonts w:ascii="Times New Roman" w:hAnsi="Times New Roman"/>
          <w:color w:val="00000A"/>
          <w:sz w:val="28"/>
          <w:szCs w:val="28"/>
        </w:rPr>
        <w:t>,</w:t>
      </w:r>
      <w:r w:rsidR="00303755" w:rsidRPr="00303755">
        <w:rPr>
          <w:rFonts w:ascii="Times New Roman" w:hAnsi="Times New Roman"/>
          <w:color w:val="00000A"/>
          <w:sz w:val="28"/>
          <w:szCs w:val="28"/>
        </w:rPr>
        <w:t xml:space="preserve"> </w:t>
      </w:r>
      <w:r w:rsidR="00303755" w:rsidRPr="006F6E96">
        <w:rPr>
          <w:rFonts w:ascii="Times New Roman" w:hAnsi="Times New Roman"/>
          <w:color w:val="00000A"/>
          <w:sz w:val="28"/>
          <w:szCs w:val="28"/>
        </w:rPr>
        <w:t>разработанного Комитетом Государственной Думы по вопросам семьи, женщин и детей</w:t>
      </w:r>
      <w:r w:rsidR="00303755">
        <w:rPr>
          <w:rFonts w:ascii="Times New Roman" w:hAnsi="Times New Roman"/>
          <w:color w:val="00000A"/>
          <w:sz w:val="28"/>
          <w:szCs w:val="28"/>
        </w:rPr>
        <w:t xml:space="preserve">; </w:t>
      </w:r>
      <w:r w:rsidR="00384B26">
        <w:rPr>
          <w:rFonts w:ascii="Times New Roman" w:hAnsi="Times New Roman"/>
          <w:color w:val="00000A"/>
          <w:sz w:val="28"/>
          <w:szCs w:val="28"/>
        </w:rPr>
        <w:t xml:space="preserve">положения Конвенции Совета Европы о предотвращении и борьбе с насилием в отношении женщин и домашнем насилии (2011 год, Стамбул), </w:t>
      </w:r>
      <w:r w:rsidR="0090506A">
        <w:rPr>
          <w:rFonts w:ascii="Times New Roman" w:hAnsi="Times New Roman"/>
          <w:color w:val="00000A"/>
          <w:sz w:val="28"/>
          <w:szCs w:val="28"/>
        </w:rPr>
        <w:t>Пособие для разработки законодательства по вопросам насилия в отношении женщин (ООН, Нью-Йорк, 2010 год).</w:t>
      </w:r>
    </w:p>
    <w:p w:rsidR="000B554C" w:rsidRDefault="000B554C" w:rsidP="00114C3D">
      <w:pPr>
        <w:pStyle w:val="western"/>
        <w:spacing w:beforeAutospacing="0" w:after="0" w:line="240" w:lineRule="auto"/>
        <w:ind w:firstLine="709"/>
        <w:jc w:val="both"/>
        <w:rPr>
          <w:rFonts w:ascii="Times New Roman" w:hAnsi="Times New Roman"/>
          <w:color w:val="00000A"/>
          <w:sz w:val="28"/>
          <w:szCs w:val="28"/>
        </w:rPr>
      </w:pPr>
      <w:r>
        <w:rPr>
          <w:rFonts w:ascii="Times New Roman" w:hAnsi="Times New Roman"/>
          <w:color w:val="00000A"/>
          <w:sz w:val="28"/>
          <w:szCs w:val="28"/>
        </w:rPr>
        <w:t>Законопроектом утверждаются субъекты профилактики семейно-бытового насилия, их полномочия и специальные меры профилактики семейно-бытового насилия</w:t>
      </w:r>
      <w:r w:rsidR="006D7084">
        <w:rPr>
          <w:rFonts w:ascii="Times New Roman" w:hAnsi="Times New Roman"/>
          <w:color w:val="00000A"/>
          <w:sz w:val="28"/>
          <w:szCs w:val="28"/>
        </w:rPr>
        <w:t>, вводятся понятия охранного и судебного охранного приказов</w:t>
      </w:r>
      <w:r>
        <w:rPr>
          <w:rFonts w:ascii="Times New Roman" w:hAnsi="Times New Roman"/>
          <w:color w:val="00000A"/>
          <w:sz w:val="28"/>
          <w:szCs w:val="28"/>
        </w:rPr>
        <w:t>.</w:t>
      </w:r>
    </w:p>
    <w:p w:rsidR="00211D0D" w:rsidRPr="0088575E" w:rsidRDefault="00211D0D" w:rsidP="00114C3D">
      <w:pPr>
        <w:pStyle w:val="western"/>
        <w:spacing w:beforeAutospacing="0" w:after="0" w:line="240" w:lineRule="auto"/>
        <w:ind w:firstLine="709"/>
        <w:jc w:val="both"/>
        <w:rPr>
          <w:rFonts w:ascii="Times New Roman" w:hAnsi="Times New Roman"/>
          <w:color w:val="00000A"/>
          <w:sz w:val="28"/>
          <w:szCs w:val="28"/>
        </w:rPr>
      </w:pPr>
      <w:r w:rsidRPr="00211D0D">
        <w:rPr>
          <w:rFonts w:ascii="Times New Roman" w:hAnsi="Times New Roman"/>
          <w:color w:val="00000A"/>
          <w:sz w:val="28"/>
          <w:szCs w:val="28"/>
        </w:rPr>
        <w:t xml:space="preserve">Каждая из вводимых мер имеет свою степень эффективности, но оказывает помощь и поддержку жертвам семейно-бытового насилия:  </w:t>
      </w:r>
      <w:r w:rsidR="00550CEE">
        <w:rPr>
          <w:rFonts w:ascii="Times New Roman" w:hAnsi="Times New Roman"/>
          <w:color w:val="00000A"/>
          <w:sz w:val="28"/>
          <w:szCs w:val="28"/>
        </w:rPr>
        <w:t xml:space="preserve">расширяет </w:t>
      </w:r>
      <w:r w:rsidRPr="00211D0D">
        <w:rPr>
          <w:rFonts w:ascii="Times New Roman" w:hAnsi="Times New Roman"/>
          <w:color w:val="00000A"/>
          <w:sz w:val="28"/>
          <w:szCs w:val="28"/>
        </w:rPr>
        <w:t>социально-экономически</w:t>
      </w:r>
      <w:r w:rsidR="00550CEE">
        <w:rPr>
          <w:rFonts w:ascii="Times New Roman" w:hAnsi="Times New Roman"/>
          <w:color w:val="00000A"/>
          <w:sz w:val="28"/>
          <w:szCs w:val="28"/>
        </w:rPr>
        <w:t>е</w:t>
      </w:r>
      <w:r w:rsidRPr="00211D0D">
        <w:rPr>
          <w:rFonts w:ascii="Times New Roman" w:hAnsi="Times New Roman"/>
          <w:color w:val="00000A"/>
          <w:sz w:val="28"/>
          <w:szCs w:val="28"/>
        </w:rPr>
        <w:t xml:space="preserve"> прав</w:t>
      </w:r>
      <w:r w:rsidR="00550CEE">
        <w:rPr>
          <w:rFonts w:ascii="Times New Roman" w:hAnsi="Times New Roman"/>
          <w:color w:val="00000A"/>
          <w:sz w:val="28"/>
          <w:szCs w:val="28"/>
        </w:rPr>
        <w:t>а</w:t>
      </w:r>
      <w:r w:rsidRPr="00211D0D">
        <w:rPr>
          <w:rFonts w:ascii="Times New Roman" w:hAnsi="Times New Roman"/>
          <w:color w:val="00000A"/>
          <w:sz w:val="28"/>
          <w:szCs w:val="28"/>
        </w:rPr>
        <w:t xml:space="preserve"> и возможност</w:t>
      </w:r>
      <w:r w:rsidR="00550CEE">
        <w:rPr>
          <w:rFonts w:ascii="Times New Roman" w:hAnsi="Times New Roman"/>
          <w:color w:val="00000A"/>
          <w:sz w:val="28"/>
          <w:szCs w:val="28"/>
        </w:rPr>
        <w:t>и</w:t>
      </w:r>
      <w:r w:rsidRPr="00211D0D">
        <w:rPr>
          <w:rFonts w:ascii="Times New Roman" w:hAnsi="Times New Roman"/>
          <w:color w:val="00000A"/>
          <w:sz w:val="28"/>
          <w:szCs w:val="28"/>
        </w:rPr>
        <w:t xml:space="preserve"> женщин, </w:t>
      </w:r>
      <w:r w:rsidR="00550CEE">
        <w:rPr>
          <w:rFonts w:ascii="Times New Roman" w:hAnsi="Times New Roman"/>
          <w:color w:val="00000A"/>
          <w:sz w:val="28"/>
          <w:szCs w:val="28"/>
        </w:rPr>
        <w:t xml:space="preserve">содержит необходимость проведения </w:t>
      </w:r>
      <w:r w:rsidRPr="00211D0D">
        <w:rPr>
          <w:rFonts w:ascii="Times New Roman" w:hAnsi="Times New Roman"/>
          <w:color w:val="00000A"/>
          <w:sz w:val="28"/>
          <w:szCs w:val="28"/>
        </w:rPr>
        <w:t>разъяснительн</w:t>
      </w:r>
      <w:r w:rsidR="00550CEE">
        <w:rPr>
          <w:rFonts w:ascii="Times New Roman" w:hAnsi="Times New Roman"/>
          <w:color w:val="00000A"/>
          <w:sz w:val="28"/>
          <w:szCs w:val="28"/>
        </w:rPr>
        <w:t>ой</w:t>
      </w:r>
      <w:r w:rsidRPr="00211D0D">
        <w:rPr>
          <w:rFonts w:ascii="Times New Roman" w:hAnsi="Times New Roman"/>
          <w:color w:val="00000A"/>
          <w:sz w:val="28"/>
          <w:szCs w:val="28"/>
        </w:rPr>
        <w:t xml:space="preserve"> работ</w:t>
      </w:r>
      <w:r w:rsidR="00550CEE">
        <w:rPr>
          <w:rFonts w:ascii="Times New Roman" w:hAnsi="Times New Roman"/>
          <w:color w:val="00000A"/>
          <w:sz w:val="28"/>
          <w:szCs w:val="28"/>
        </w:rPr>
        <w:t>ы</w:t>
      </w:r>
      <w:r w:rsidRPr="00211D0D">
        <w:rPr>
          <w:rFonts w:ascii="Times New Roman" w:hAnsi="Times New Roman"/>
          <w:color w:val="00000A"/>
          <w:sz w:val="28"/>
          <w:szCs w:val="28"/>
        </w:rPr>
        <w:t xml:space="preserve"> </w:t>
      </w:r>
      <w:r w:rsidR="00924582">
        <w:rPr>
          <w:rFonts w:ascii="Times New Roman" w:hAnsi="Times New Roman"/>
          <w:color w:val="00000A"/>
          <w:sz w:val="28"/>
          <w:szCs w:val="28"/>
        </w:rPr>
        <w:t>(</w:t>
      </w:r>
      <w:r w:rsidR="00924582">
        <w:rPr>
          <w:rFonts w:ascii="Times New Roman" w:hAnsi="Times New Roman"/>
          <w:sz w:val="28"/>
          <w:szCs w:val="28"/>
        </w:rPr>
        <w:t>правовое просвещение и правовое информирование, профилактическая беседа)</w:t>
      </w:r>
      <w:r w:rsidR="00924582" w:rsidRPr="00211D0D">
        <w:rPr>
          <w:rFonts w:ascii="Times New Roman" w:hAnsi="Times New Roman"/>
          <w:color w:val="00000A"/>
          <w:sz w:val="28"/>
          <w:szCs w:val="28"/>
        </w:rPr>
        <w:t xml:space="preserve"> </w:t>
      </w:r>
      <w:r w:rsidRPr="00211D0D">
        <w:rPr>
          <w:rFonts w:ascii="Times New Roman" w:hAnsi="Times New Roman"/>
          <w:color w:val="00000A"/>
          <w:sz w:val="28"/>
          <w:szCs w:val="28"/>
        </w:rPr>
        <w:t>и т.д.</w:t>
      </w:r>
    </w:p>
    <w:p w:rsidR="004D1ACA" w:rsidRDefault="00114C3D" w:rsidP="00114C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Принятие закона</w:t>
      </w:r>
      <w:r w:rsidR="004D1ACA">
        <w:rPr>
          <w:rFonts w:ascii="Times New Roman" w:eastAsia="Calibri" w:hAnsi="Times New Roman" w:cs="Times New Roman"/>
          <w:sz w:val="28"/>
          <w:szCs w:val="28"/>
        </w:rPr>
        <w:t xml:space="preserve"> позвол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="004D1ACA">
        <w:rPr>
          <w:rFonts w:ascii="Times New Roman" w:eastAsia="Calibri" w:hAnsi="Times New Roman" w:cs="Times New Roman"/>
          <w:sz w:val="28"/>
          <w:szCs w:val="28"/>
        </w:rPr>
        <w:t xml:space="preserve">т не только </w:t>
      </w:r>
      <w:r w:rsidR="004D1ACA" w:rsidRPr="004D1ACA">
        <w:rPr>
          <w:rFonts w:ascii="Times New Roman" w:eastAsia="Calibri" w:hAnsi="Times New Roman" w:cs="Times New Roman"/>
          <w:sz w:val="28"/>
          <w:szCs w:val="28"/>
        </w:rPr>
        <w:t>установить эффективный механизм защиты прав граждан</w:t>
      </w:r>
      <w:r>
        <w:rPr>
          <w:rFonts w:ascii="Times New Roman" w:eastAsia="Calibri" w:hAnsi="Times New Roman" w:cs="Times New Roman"/>
          <w:sz w:val="28"/>
          <w:szCs w:val="28"/>
        </w:rPr>
        <w:t>, пострадавших от семейно-бытового насилия</w:t>
      </w:r>
      <w:r w:rsidR="004D1ACA" w:rsidRPr="004D1ACA">
        <w:rPr>
          <w:rFonts w:ascii="Times New Roman" w:eastAsia="Calibri" w:hAnsi="Times New Roman" w:cs="Times New Roman"/>
          <w:sz w:val="28"/>
          <w:szCs w:val="28"/>
        </w:rPr>
        <w:t>, но и повысить гарантии такой защиты.</w:t>
      </w:r>
    </w:p>
    <w:p w:rsidR="009707F0" w:rsidRDefault="009707F0" w:rsidP="0097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65BEC" w:rsidRDefault="00F65BEC" w:rsidP="0097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4367D" w:rsidRDefault="00C4367D" w:rsidP="0097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9707F0" w:rsidRDefault="00F65BEC" w:rsidP="0097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9707F0">
        <w:rPr>
          <w:rFonts w:ascii="Times New Roman" w:eastAsia="Calibri" w:hAnsi="Times New Roman" w:cs="Times New Roman"/>
          <w:sz w:val="28"/>
          <w:szCs w:val="28"/>
        </w:rPr>
        <w:t>редседател</w:t>
      </w:r>
      <w:r>
        <w:rPr>
          <w:rFonts w:ascii="Times New Roman" w:eastAsia="Calibri" w:hAnsi="Times New Roman" w:cs="Times New Roman"/>
          <w:sz w:val="28"/>
          <w:szCs w:val="28"/>
        </w:rPr>
        <w:t>ь</w:t>
      </w:r>
      <w:r w:rsidR="009707F0">
        <w:rPr>
          <w:rFonts w:ascii="Times New Roman" w:eastAsia="Calibri" w:hAnsi="Times New Roman" w:cs="Times New Roman"/>
          <w:sz w:val="28"/>
          <w:szCs w:val="28"/>
        </w:rPr>
        <w:t xml:space="preserve"> комитета </w:t>
      </w:r>
    </w:p>
    <w:p w:rsidR="009707F0" w:rsidRDefault="009707F0" w:rsidP="0097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социальной защите населения</w:t>
      </w:r>
    </w:p>
    <w:p w:rsidR="00817ECC" w:rsidRDefault="009707F0" w:rsidP="00134F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Ленинградской области</w:t>
      </w:r>
      <w:r w:rsidR="006D70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      </w:t>
      </w:r>
      <w:r w:rsidR="006D7084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6B5EDA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proofErr w:type="spellStart"/>
      <w:r w:rsidR="006B5EDA">
        <w:rPr>
          <w:rFonts w:ascii="Times New Roman" w:eastAsia="Calibri" w:hAnsi="Times New Roman" w:cs="Times New Roman"/>
          <w:sz w:val="28"/>
          <w:szCs w:val="28"/>
        </w:rPr>
        <w:t>А.Е.Толмачева</w:t>
      </w:r>
      <w:proofErr w:type="spellEnd"/>
    </w:p>
    <w:sectPr w:rsidR="00817ECC" w:rsidSect="00C4367D">
      <w:headerReference w:type="default" r:id="rId10"/>
      <w:pgSz w:w="11906" w:h="16838"/>
      <w:pgMar w:top="993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DB7" w:rsidRDefault="00630DB7" w:rsidP="00613AC1">
      <w:pPr>
        <w:spacing w:after="0" w:line="240" w:lineRule="auto"/>
      </w:pPr>
      <w:r>
        <w:separator/>
      </w:r>
    </w:p>
  </w:endnote>
  <w:endnote w:type="continuationSeparator" w:id="0">
    <w:p w:rsidR="00630DB7" w:rsidRDefault="00630DB7" w:rsidP="00613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DB7" w:rsidRDefault="00630DB7" w:rsidP="00613AC1">
      <w:pPr>
        <w:spacing w:after="0" w:line="240" w:lineRule="auto"/>
      </w:pPr>
      <w:r>
        <w:separator/>
      </w:r>
    </w:p>
  </w:footnote>
  <w:footnote w:type="continuationSeparator" w:id="0">
    <w:p w:rsidR="00630DB7" w:rsidRDefault="00630DB7" w:rsidP="00613A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44856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13AC1" w:rsidRPr="00613AC1" w:rsidRDefault="00613AC1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13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13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13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4367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13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613AC1" w:rsidRDefault="00613AC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24CE0"/>
    <w:multiLevelType w:val="hybridMultilevel"/>
    <w:tmpl w:val="0A966926"/>
    <w:lvl w:ilvl="0" w:tplc="2F5ADC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660CFE"/>
    <w:multiLevelType w:val="multilevel"/>
    <w:tmpl w:val="4ED0E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395326"/>
    <w:multiLevelType w:val="hybridMultilevel"/>
    <w:tmpl w:val="BE44AE66"/>
    <w:lvl w:ilvl="0" w:tplc="DCAA0E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B207950"/>
    <w:multiLevelType w:val="hybridMultilevel"/>
    <w:tmpl w:val="CC321FA4"/>
    <w:lvl w:ilvl="0" w:tplc="D23A83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B7E059F"/>
    <w:multiLevelType w:val="hybridMultilevel"/>
    <w:tmpl w:val="E7F8C6A0"/>
    <w:lvl w:ilvl="0" w:tplc="6024B2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2766811"/>
    <w:multiLevelType w:val="hybridMultilevel"/>
    <w:tmpl w:val="99B67888"/>
    <w:lvl w:ilvl="0" w:tplc="0B96E722">
      <w:start w:val="1"/>
      <w:numFmt w:val="decimal"/>
      <w:lvlText w:val="%1)"/>
      <w:lvlJc w:val="left"/>
      <w:pPr>
        <w:ind w:left="1729" w:hanging="102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FFD5396"/>
    <w:multiLevelType w:val="multilevel"/>
    <w:tmpl w:val="1396C2C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>
    <w:nsid w:val="20DA02F0"/>
    <w:multiLevelType w:val="hybridMultilevel"/>
    <w:tmpl w:val="9A2ABC48"/>
    <w:lvl w:ilvl="0" w:tplc="F0B020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752047"/>
    <w:multiLevelType w:val="hybridMultilevel"/>
    <w:tmpl w:val="73A2844A"/>
    <w:lvl w:ilvl="0" w:tplc="FF945C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3E47768"/>
    <w:multiLevelType w:val="hybridMultilevel"/>
    <w:tmpl w:val="AA2E5928"/>
    <w:lvl w:ilvl="0" w:tplc="367206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557760A"/>
    <w:multiLevelType w:val="hybridMultilevel"/>
    <w:tmpl w:val="C17C493A"/>
    <w:lvl w:ilvl="0" w:tplc="9904BE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84916D0"/>
    <w:multiLevelType w:val="hybridMultilevel"/>
    <w:tmpl w:val="86F4B480"/>
    <w:lvl w:ilvl="0" w:tplc="89EEFD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F4C4B54"/>
    <w:multiLevelType w:val="hybridMultilevel"/>
    <w:tmpl w:val="6E8A258E"/>
    <w:lvl w:ilvl="0" w:tplc="395628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15C7CBA"/>
    <w:multiLevelType w:val="hybridMultilevel"/>
    <w:tmpl w:val="62D4E064"/>
    <w:lvl w:ilvl="0" w:tplc="21CCF8D2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40E48F8"/>
    <w:multiLevelType w:val="hybridMultilevel"/>
    <w:tmpl w:val="C07AB308"/>
    <w:lvl w:ilvl="0" w:tplc="2886FD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51B7D6D"/>
    <w:multiLevelType w:val="hybridMultilevel"/>
    <w:tmpl w:val="736C78BA"/>
    <w:lvl w:ilvl="0" w:tplc="D9CABA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F2825A9"/>
    <w:multiLevelType w:val="hybridMultilevel"/>
    <w:tmpl w:val="E0DA94C0"/>
    <w:lvl w:ilvl="0" w:tplc="46ACA5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3DE592E"/>
    <w:multiLevelType w:val="hybridMultilevel"/>
    <w:tmpl w:val="D786CCC2"/>
    <w:lvl w:ilvl="0" w:tplc="5896E5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B070AE9"/>
    <w:multiLevelType w:val="multilevel"/>
    <w:tmpl w:val="7416C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2"/>
  </w:num>
  <w:num w:numId="3">
    <w:abstractNumId w:val="3"/>
  </w:num>
  <w:num w:numId="4">
    <w:abstractNumId w:val="12"/>
  </w:num>
  <w:num w:numId="5">
    <w:abstractNumId w:val="10"/>
  </w:num>
  <w:num w:numId="6">
    <w:abstractNumId w:val="15"/>
  </w:num>
  <w:num w:numId="7">
    <w:abstractNumId w:val="8"/>
  </w:num>
  <w:num w:numId="8">
    <w:abstractNumId w:val="5"/>
  </w:num>
  <w:num w:numId="9">
    <w:abstractNumId w:val="9"/>
  </w:num>
  <w:num w:numId="10">
    <w:abstractNumId w:val="6"/>
  </w:num>
  <w:num w:numId="11">
    <w:abstractNumId w:val="7"/>
  </w:num>
  <w:num w:numId="12">
    <w:abstractNumId w:val="13"/>
  </w:num>
  <w:num w:numId="13">
    <w:abstractNumId w:val="14"/>
  </w:num>
  <w:num w:numId="14">
    <w:abstractNumId w:val="0"/>
  </w:num>
  <w:num w:numId="15">
    <w:abstractNumId w:val="4"/>
  </w:num>
  <w:num w:numId="16">
    <w:abstractNumId w:val="11"/>
  </w:num>
  <w:num w:numId="17">
    <w:abstractNumId w:val="16"/>
  </w:num>
  <w:num w:numId="18">
    <w:abstractNumId w:val="18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9A9"/>
    <w:rsid w:val="00040E4F"/>
    <w:rsid w:val="00062799"/>
    <w:rsid w:val="00091B53"/>
    <w:rsid w:val="000A2E7B"/>
    <w:rsid w:val="000A6EA7"/>
    <w:rsid w:val="000B554C"/>
    <w:rsid w:val="000D58C7"/>
    <w:rsid w:val="000F29EE"/>
    <w:rsid w:val="00103017"/>
    <w:rsid w:val="00106CED"/>
    <w:rsid w:val="00114C3D"/>
    <w:rsid w:val="00124CA7"/>
    <w:rsid w:val="0012669C"/>
    <w:rsid w:val="00134FAF"/>
    <w:rsid w:val="00137742"/>
    <w:rsid w:val="001407CD"/>
    <w:rsid w:val="001446EA"/>
    <w:rsid w:val="00154E58"/>
    <w:rsid w:val="00165E18"/>
    <w:rsid w:val="001725D0"/>
    <w:rsid w:val="00177EC7"/>
    <w:rsid w:val="00182B67"/>
    <w:rsid w:val="00191756"/>
    <w:rsid w:val="00191AF4"/>
    <w:rsid w:val="001A2028"/>
    <w:rsid w:val="001A208A"/>
    <w:rsid w:val="001A2488"/>
    <w:rsid w:val="001A260A"/>
    <w:rsid w:val="001A3B61"/>
    <w:rsid w:val="001A5583"/>
    <w:rsid w:val="001B57CB"/>
    <w:rsid w:val="001B5C80"/>
    <w:rsid w:val="001D00E3"/>
    <w:rsid w:val="001D04E5"/>
    <w:rsid w:val="001D4289"/>
    <w:rsid w:val="001F25AE"/>
    <w:rsid w:val="002022E6"/>
    <w:rsid w:val="00211D0D"/>
    <w:rsid w:val="00214C6F"/>
    <w:rsid w:val="002177C1"/>
    <w:rsid w:val="00230AA6"/>
    <w:rsid w:val="00233980"/>
    <w:rsid w:val="00242607"/>
    <w:rsid w:val="002428DC"/>
    <w:rsid w:val="0024319F"/>
    <w:rsid w:val="0024712B"/>
    <w:rsid w:val="00250401"/>
    <w:rsid w:val="002509A9"/>
    <w:rsid w:val="002515C6"/>
    <w:rsid w:val="00255C40"/>
    <w:rsid w:val="002618E7"/>
    <w:rsid w:val="0027653E"/>
    <w:rsid w:val="00281B91"/>
    <w:rsid w:val="00283287"/>
    <w:rsid w:val="00283293"/>
    <w:rsid w:val="00284F64"/>
    <w:rsid w:val="0029203B"/>
    <w:rsid w:val="00293CAB"/>
    <w:rsid w:val="002B62FF"/>
    <w:rsid w:val="002C7A2F"/>
    <w:rsid w:val="002E01B1"/>
    <w:rsid w:val="002E0395"/>
    <w:rsid w:val="002F38F3"/>
    <w:rsid w:val="002F3C43"/>
    <w:rsid w:val="00303755"/>
    <w:rsid w:val="00303D93"/>
    <w:rsid w:val="00304166"/>
    <w:rsid w:val="00306788"/>
    <w:rsid w:val="00307446"/>
    <w:rsid w:val="00317F2A"/>
    <w:rsid w:val="00320F22"/>
    <w:rsid w:val="003271AB"/>
    <w:rsid w:val="00332CE1"/>
    <w:rsid w:val="003370C8"/>
    <w:rsid w:val="00361D00"/>
    <w:rsid w:val="003763BC"/>
    <w:rsid w:val="00377164"/>
    <w:rsid w:val="00384B26"/>
    <w:rsid w:val="00395CEC"/>
    <w:rsid w:val="003A005F"/>
    <w:rsid w:val="003A31B1"/>
    <w:rsid w:val="003B6CD9"/>
    <w:rsid w:val="003B7EDD"/>
    <w:rsid w:val="003C0989"/>
    <w:rsid w:val="003C40BA"/>
    <w:rsid w:val="003D01FF"/>
    <w:rsid w:val="003F1FD6"/>
    <w:rsid w:val="003F493B"/>
    <w:rsid w:val="00400F12"/>
    <w:rsid w:val="004020C0"/>
    <w:rsid w:val="00402A6D"/>
    <w:rsid w:val="00410441"/>
    <w:rsid w:val="004112B5"/>
    <w:rsid w:val="0041437E"/>
    <w:rsid w:val="0042019E"/>
    <w:rsid w:val="00422CFE"/>
    <w:rsid w:val="00446C8E"/>
    <w:rsid w:val="00457E9D"/>
    <w:rsid w:val="00464828"/>
    <w:rsid w:val="004676F2"/>
    <w:rsid w:val="00471105"/>
    <w:rsid w:val="004719EE"/>
    <w:rsid w:val="00475041"/>
    <w:rsid w:val="00475A8B"/>
    <w:rsid w:val="00476109"/>
    <w:rsid w:val="00477041"/>
    <w:rsid w:val="004771B2"/>
    <w:rsid w:val="0047725F"/>
    <w:rsid w:val="00477FAC"/>
    <w:rsid w:val="00483A13"/>
    <w:rsid w:val="004864D1"/>
    <w:rsid w:val="00492BC5"/>
    <w:rsid w:val="004A30D0"/>
    <w:rsid w:val="004B4763"/>
    <w:rsid w:val="004C2E2D"/>
    <w:rsid w:val="004D1ACA"/>
    <w:rsid w:val="004D222D"/>
    <w:rsid w:val="004D2F3F"/>
    <w:rsid w:val="004F1699"/>
    <w:rsid w:val="004F53A5"/>
    <w:rsid w:val="004F7512"/>
    <w:rsid w:val="0050258C"/>
    <w:rsid w:val="00502E50"/>
    <w:rsid w:val="005111EE"/>
    <w:rsid w:val="00522BB0"/>
    <w:rsid w:val="00524FA2"/>
    <w:rsid w:val="0052752B"/>
    <w:rsid w:val="005324B9"/>
    <w:rsid w:val="00547571"/>
    <w:rsid w:val="00550CEE"/>
    <w:rsid w:val="00590866"/>
    <w:rsid w:val="005A03E0"/>
    <w:rsid w:val="005A3F24"/>
    <w:rsid w:val="005B00D1"/>
    <w:rsid w:val="005B56DB"/>
    <w:rsid w:val="005C03D3"/>
    <w:rsid w:val="005C0538"/>
    <w:rsid w:val="005C31B3"/>
    <w:rsid w:val="005F2046"/>
    <w:rsid w:val="00613AC1"/>
    <w:rsid w:val="00613B15"/>
    <w:rsid w:val="00626CA8"/>
    <w:rsid w:val="00630BFB"/>
    <w:rsid w:val="00630DB7"/>
    <w:rsid w:val="0063170F"/>
    <w:rsid w:val="00634E4D"/>
    <w:rsid w:val="00641D0E"/>
    <w:rsid w:val="006650BE"/>
    <w:rsid w:val="00670204"/>
    <w:rsid w:val="0067625A"/>
    <w:rsid w:val="00682955"/>
    <w:rsid w:val="006925D4"/>
    <w:rsid w:val="006A4536"/>
    <w:rsid w:val="006A53B1"/>
    <w:rsid w:val="006B07F0"/>
    <w:rsid w:val="006B44FE"/>
    <w:rsid w:val="006B5EDA"/>
    <w:rsid w:val="006B6AF7"/>
    <w:rsid w:val="006C136D"/>
    <w:rsid w:val="006D7084"/>
    <w:rsid w:val="006E59D1"/>
    <w:rsid w:val="006F2EA6"/>
    <w:rsid w:val="006F506A"/>
    <w:rsid w:val="006F5F96"/>
    <w:rsid w:val="006F6DA6"/>
    <w:rsid w:val="006F6E96"/>
    <w:rsid w:val="00715508"/>
    <w:rsid w:val="00716170"/>
    <w:rsid w:val="007277D9"/>
    <w:rsid w:val="0073143E"/>
    <w:rsid w:val="0074250A"/>
    <w:rsid w:val="007463AC"/>
    <w:rsid w:val="0077048C"/>
    <w:rsid w:val="007761E7"/>
    <w:rsid w:val="00776399"/>
    <w:rsid w:val="007868D7"/>
    <w:rsid w:val="00792600"/>
    <w:rsid w:val="007A1F4D"/>
    <w:rsid w:val="007A5045"/>
    <w:rsid w:val="007B34D0"/>
    <w:rsid w:val="007C564E"/>
    <w:rsid w:val="007C5D87"/>
    <w:rsid w:val="007E2FBD"/>
    <w:rsid w:val="007E48B9"/>
    <w:rsid w:val="007F349F"/>
    <w:rsid w:val="007F372D"/>
    <w:rsid w:val="007F4CB7"/>
    <w:rsid w:val="00817ECC"/>
    <w:rsid w:val="008204DC"/>
    <w:rsid w:val="00821205"/>
    <w:rsid w:val="00821986"/>
    <w:rsid w:val="008323D4"/>
    <w:rsid w:val="008355CF"/>
    <w:rsid w:val="00840EE1"/>
    <w:rsid w:val="00843627"/>
    <w:rsid w:val="0085144C"/>
    <w:rsid w:val="00853CC5"/>
    <w:rsid w:val="00874545"/>
    <w:rsid w:val="00880B76"/>
    <w:rsid w:val="00884BAA"/>
    <w:rsid w:val="00893649"/>
    <w:rsid w:val="00897282"/>
    <w:rsid w:val="008A3330"/>
    <w:rsid w:val="008A3E1D"/>
    <w:rsid w:val="008A6C65"/>
    <w:rsid w:val="008B121E"/>
    <w:rsid w:val="008B2B95"/>
    <w:rsid w:val="008C5434"/>
    <w:rsid w:val="008E0A1D"/>
    <w:rsid w:val="008F4987"/>
    <w:rsid w:val="0090060C"/>
    <w:rsid w:val="00902233"/>
    <w:rsid w:val="0090506A"/>
    <w:rsid w:val="00907127"/>
    <w:rsid w:val="00910C8D"/>
    <w:rsid w:val="0091354E"/>
    <w:rsid w:val="00915FF5"/>
    <w:rsid w:val="0092188A"/>
    <w:rsid w:val="00924582"/>
    <w:rsid w:val="00924E70"/>
    <w:rsid w:val="00931117"/>
    <w:rsid w:val="00931DD4"/>
    <w:rsid w:val="009332EA"/>
    <w:rsid w:val="009335E2"/>
    <w:rsid w:val="0094226E"/>
    <w:rsid w:val="00955043"/>
    <w:rsid w:val="0096094A"/>
    <w:rsid w:val="009650FD"/>
    <w:rsid w:val="009707F0"/>
    <w:rsid w:val="00971149"/>
    <w:rsid w:val="00972FD8"/>
    <w:rsid w:val="009807B8"/>
    <w:rsid w:val="009810EE"/>
    <w:rsid w:val="009A1A49"/>
    <w:rsid w:val="009A50FA"/>
    <w:rsid w:val="009A6BC0"/>
    <w:rsid w:val="009B416B"/>
    <w:rsid w:val="009D3BBD"/>
    <w:rsid w:val="009E04B1"/>
    <w:rsid w:val="009F2492"/>
    <w:rsid w:val="009F3DF9"/>
    <w:rsid w:val="00A02DB9"/>
    <w:rsid w:val="00A30F4C"/>
    <w:rsid w:val="00A32CB2"/>
    <w:rsid w:val="00A427D0"/>
    <w:rsid w:val="00A47E82"/>
    <w:rsid w:val="00A75966"/>
    <w:rsid w:val="00A76F6F"/>
    <w:rsid w:val="00A77BD3"/>
    <w:rsid w:val="00A82C54"/>
    <w:rsid w:val="00A835F3"/>
    <w:rsid w:val="00A93041"/>
    <w:rsid w:val="00A93F9B"/>
    <w:rsid w:val="00AB41E9"/>
    <w:rsid w:val="00AC7BA9"/>
    <w:rsid w:val="00AD5038"/>
    <w:rsid w:val="00AE7831"/>
    <w:rsid w:val="00AE7CD2"/>
    <w:rsid w:val="00AF07C9"/>
    <w:rsid w:val="00AF3793"/>
    <w:rsid w:val="00AF474B"/>
    <w:rsid w:val="00B0309D"/>
    <w:rsid w:val="00B123D4"/>
    <w:rsid w:val="00B50401"/>
    <w:rsid w:val="00B5265E"/>
    <w:rsid w:val="00B5358E"/>
    <w:rsid w:val="00B61943"/>
    <w:rsid w:val="00B6532C"/>
    <w:rsid w:val="00B72DDF"/>
    <w:rsid w:val="00B73DAB"/>
    <w:rsid w:val="00B834DA"/>
    <w:rsid w:val="00B87AC6"/>
    <w:rsid w:val="00B917C3"/>
    <w:rsid w:val="00B943AA"/>
    <w:rsid w:val="00BB6AD7"/>
    <w:rsid w:val="00BC298C"/>
    <w:rsid w:val="00BC3160"/>
    <w:rsid w:val="00BC5249"/>
    <w:rsid w:val="00BE74FD"/>
    <w:rsid w:val="00BF2F8A"/>
    <w:rsid w:val="00C03B51"/>
    <w:rsid w:val="00C225C4"/>
    <w:rsid w:val="00C30D21"/>
    <w:rsid w:val="00C407AB"/>
    <w:rsid w:val="00C41C3E"/>
    <w:rsid w:val="00C4367D"/>
    <w:rsid w:val="00C60E71"/>
    <w:rsid w:val="00C610BD"/>
    <w:rsid w:val="00C706FE"/>
    <w:rsid w:val="00C81B7B"/>
    <w:rsid w:val="00C847BF"/>
    <w:rsid w:val="00C9064C"/>
    <w:rsid w:val="00C9342E"/>
    <w:rsid w:val="00CA023B"/>
    <w:rsid w:val="00CA3A4F"/>
    <w:rsid w:val="00CC233B"/>
    <w:rsid w:val="00CD224E"/>
    <w:rsid w:val="00CE1BF8"/>
    <w:rsid w:val="00CF0C88"/>
    <w:rsid w:val="00D10697"/>
    <w:rsid w:val="00D12074"/>
    <w:rsid w:val="00D125CA"/>
    <w:rsid w:val="00D24F63"/>
    <w:rsid w:val="00D27486"/>
    <w:rsid w:val="00D4381E"/>
    <w:rsid w:val="00D44C6B"/>
    <w:rsid w:val="00D46576"/>
    <w:rsid w:val="00D53630"/>
    <w:rsid w:val="00D536F6"/>
    <w:rsid w:val="00D54F04"/>
    <w:rsid w:val="00D54F3F"/>
    <w:rsid w:val="00D56242"/>
    <w:rsid w:val="00D60B5F"/>
    <w:rsid w:val="00D774B4"/>
    <w:rsid w:val="00D839B7"/>
    <w:rsid w:val="00D84A48"/>
    <w:rsid w:val="00D94A6B"/>
    <w:rsid w:val="00DA0FFA"/>
    <w:rsid w:val="00DA3CB0"/>
    <w:rsid w:val="00DA7E5B"/>
    <w:rsid w:val="00DB0FD3"/>
    <w:rsid w:val="00DB5A94"/>
    <w:rsid w:val="00DC27FC"/>
    <w:rsid w:val="00DC312C"/>
    <w:rsid w:val="00DD35BF"/>
    <w:rsid w:val="00DD4281"/>
    <w:rsid w:val="00DD4A7D"/>
    <w:rsid w:val="00DD72F0"/>
    <w:rsid w:val="00DE2A34"/>
    <w:rsid w:val="00DE50EA"/>
    <w:rsid w:val="00DF6D84"/>
    <w:rsid w:val="00E026AD"/>
    <w:rsid w:val="00E03B5D"/>
    <w:rsid w:val="00E04C94"/>
    <w:rsid w:val="00E06054"/>
    <w:rsid w:val="00E0642A"/>
    <w:rsid w:val="00E108D2"/>
    <w:rsid w:val="00E2084C"/>
    <w:rsid w:val="00E23408"/>
    <w:rsid w:val="00E325F8"/>
    <w:rsid w:val="00E33850"/>
    <w:rsid w:val="00E342CD"/>
    <w:rsid w:val="00E42178"/>
    <w:rsid w:val="00E4659F"/>
    <w:rsid w:val="00E46834"/>
    <w:rsid w:val="00E4690F"/>
    <w:rsid w:val="00E46FD0"/>
    <w:rsid w:val="00E54C27"/>
    <w:rsid w:val="00E57325"/>
    <w:rsid w:val="00E6455D"/>
    <w:rsid w:val="00E75ACA"/>
    <w:rsid w:val="00EB0147"/>
    <w:rsid w:val="00EB743E"/>
    <w:rsid w:val="00EF0A7E"/>
    <w:rsid w:val="00F114D0"/>
    <w:rsid w:val="00F223D5"/>
    <w:rsid w:val="00F2557F"/>
    <w:rsid w:val="00F26C72"/>
    <w:rsid w:val="00F62EEE"/>
    <w:rsid w:val="00F65BEC"/>
    <w:rsid w:val="00F65D06"/>
    <w:rsid w:val="00F81BE1"/>
    <w:rsid w:val="00F82D59"/>
    <w:rsid w:val="00F871C3"/>
    <w:rsid w:val="00F9342F"/>
    <w:rsid w:val="00FB269C"/>
    <w:rsid w:val="00FC5620"/>
    <w:rsid w:val="00FD3C3E"/>
    <w:rsid w:val="00FE0E03"/>
    <w:rsid w:val="00FE2221"/>
    <w:rsid w:val="00FE5404"/>
    <w:rsid w:val="00FE5B76"/>
    <w:rsid w:val="00FF01F5"/>
    <w:rsid w:val="00FF1786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F3DF9"/>
  </w:style>
  <w:style w:type="character" w:styleId="a3">
    <w:name w:val="Hyperlink"/>
    <w:basedOn w:val="a0"/>
    <w:uiPriority w:val="99"/>
    <w:unhideWhenUsed/>
    <w:rsid w:val="004112B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50401"/>
    <w:pPr>
      <w:ind w:left="720"/>
      <w:contextualSpacing/>
    </w:pPr>
  </w:style>
  <w:style w:type="paragraph" w:customStyle="1" w:styleId="ConsPlusTitle">
    <w:name w:val="ConsPlusTitle"/>
    <w:uiPriority w:val="99"/>
    <w:rsid w:val="00D84A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13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13AC1"/>
  </w:style>
  <w:style w:type="paragraph" w:styleId="a7">
    <w:name w:val="footer"/>
    <w:basedOn w:val="a"/>
    <w:link w:val="a8"/>
    <w:uiPriority w:val="99"/>
    <w:unhideWhenUsed/>
    <w:rsid w:val="00613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13AC1"/>
  </w:style>
  <w:style w:type="paragraph" w:styleId="a9">
    <w:name w:val="Balloon Text"/>
    <w:basedOn w:val="a"/>
    <w:link w:val="aa"/>
    <w:uiPriority w:val="99"/>
    <w:semiHidden/>
    <w:unhideWhenUsed/>
    <w:rsid w:val="00124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24CA7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semiHidden/>
    <w:unhideWhenUsed/>
    <w:rsid w:val="00DD4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F2F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western">
    <w:name w:val="western"/>
    <w:basedOn w:val="a"/>
    <w:qFormat/>
    <w:rsid w:val="00114C3D"/>
    <w:pPr>
      <w:spacing w:beforeAutospacing="1" w:after="115" w:line="276" w:lineRule="auto"/>
    </w:pPr>
    <w:rPr>
      <w:rFonts w:ascii="Calibri" w:eastAsia="Times New Roman" w:hAnsi="Calibri" w:cs="Times New Roman"/>
      <w:color w:val="000000"/>
      <w:lang w:eastAsia="ru-RU"/>
    </w:rPr>
  </w:style>
  <w:style w:type="character" w:customStyle="1" w:styleId="readmoremore-text">
    <w:name w:val="readmore__more-text"/>
    <w:basedOn w:val="a0"/>
    <w:rsid w:val="00400F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F3DF9"/>
  </w:style>
  <w:style w:type="character" w:styleId="a3">
    <w:name w:val="Hyperlink"/>
    <w:basedOn w:val="a0"/>
    <w:uiPriority w:val="99"/>
    <w:unhideWhenUsed/>
    <w:rsid w:val="004112B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50401"/>
    <w:pPr>
      <w:ind w:left="720"/>
      <w:contextualSpacing/>
    </w:pPr>
  </w:style>
  <w:style w:type="paragraph" w:customStyle="1" w:styleId="ConsPlusTitle">
    <w:name w:val="ConsPlusTitle"/>
    <w:uiPriority w:val="99"/>
    <w:rsid w:val="00D84A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13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13AC1"/>
  </w:style>
  <w:style w:type="paragraph" w:styleId="a7">
    <w:name w:val="footer"/>
    <w:basedOn w:val="a"/>
    <w:link w:val="a8"/>
    <w:uiPriority w:val="99"/>
    <w:unhideWhenUsed/>
    <w:rsid w:val="00613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13AC1"/>
  </w:style>
  <w:style w:type="paragraph" w:styleId="a9">
    <w:name w:val="Balloon Text"/>
    <w:basedOn w:val="a"/>
    <w:link w:val="aa"/>
    <w:uiPriority w:val="99"/>
    <w:semiHidden/>
    <w:unhideWhenUsed/>
    <w:rsid w:val="00124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24CA7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semiHidden/>
    <w:unhideWhenUsed/>
    <w:rsid w:val="00DD4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F2F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western">
    <w:name w:val="western"/>
    <w:basedOn w:val="a"/>
    <w:qFormat/>
    <w:rsid w:val="00114C3D"/>
    <w:pPr>
      <w:spacing w:beforeAutospacing="1" w:after="115" w:line="276" w:lineRule="auto"/>
    </w:pPr>
    <w:rPr>
      <w:rFonts w:ascii="Calibri" w:eastAsia="Times New Roman" w:hAnsi="Calibri" w:cs="Times New Roman"/>
      <w:color w:val="000000"/>
      <w:lang w:eastAsia="ru-RU"/>
    </w:rPr>
  </w:style>
  <w:style w:type="character" w:customStyle="1" w:styleId="readmoremore-text">
    <w:name w:val="readmore__more-text"/>
    <w:basedOn w:val="a0"/>
    <w:rsid w:val="00400F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5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5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81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12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298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6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86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0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025560">
          <w:marLeft w:val="450"/>
          <w:marRight w:val="0"/>
          <w:marTop w:val="0"/>
          <w:marBottom w:val="4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68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79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86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75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gks.ru/free_doc/new_site/population/zdrav/zdravo-2011.pdf?fbclid=IwAR3uJyMMracqMUJ47ArDewrhzwxQOT2n-k9%C3%976QrHN_DdxAeyln-JaGYeLm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3179F-F34D-4339-A416-F4E4CD19A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851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Шуплецова</dc:creator>
  <cp:lastModifiedBy>Кондренко Анна Николаевна</cp:lastModifiedBy>
  <cp:revision>4</cp:revision>
  <cp:lastPrinted>2022-06-15T04:39:00Z</cp:lastPrinted>
  <dcterms:created xsi:type="dcterms:W3CDTF">2022-07-25T12:13:00Z</dcterms:created>
  <dcterms:modified xsi:type="dcterms:W3CDTF">2022-07-25T12:14:00Z</dcterms:modified>
</cp:coreProperties>
</file>