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BF" w:rsidRDefault="00E418B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418BF" w:rsidRDefault="00E418BF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418B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18BF" w:rsidRDefault="00E418BF">
            <w:pPr>
              <w:pStyle w:val="ConsPlusNormal"/>
            </w:pPr>
            <w:r>
              <w:t>1 апреля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18BF" w:rsidRDefault="00E418BF">
            <w:pPr>
              <w:pStyle w:val="ConsPlusNormal"/>
              <w:jc w:val="right"/>
            </w:pPr>
            <w:r>
              <w:t>N 90-ФЗ</w:t>
            </w:r>
          </w:p>
        </w:tc>
      </w:tr>
    </w:tbl>
    <w:p w:rsidR="00E418BF" w:rsidRDefault="00E418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18BF" w:rsidRDefault="00E418BF">
      <w:pPr>
        <w:pStyle w:val="ConsPlusNormal"/>
        <w:jc w:val="both"/>
      </w:pPr>
    </w:p>
    <w:p w:rsidR="00E418BF" w:rsidRDefault="00E418BF">
      <w:pPr>
        <w:pStyle w:val="ConsPlusTitle"/>
        <w:jc w:val="center"/>
      </w:pPr>
      <w:r>
        <w:t>РОССИЙСКАЯ ФЕДЕРАЦИЯ</w:t>
      </w:r>
    </w:p>
    <w:p w:rsidR="00E418BF" w:rsidRDefault="00E418BF">
      <w:pPr>
        <w:pStyle w:val="ConsPlusTitle"/>
        <w:jc w:val="center"/>
      </w:pPr>
    </w:p>
    <w:p w:rsidR="00E418BF" w:rsidRDefault="00E418BF">
      <w:pPr>
        <w:pStyle w:val="ConsPlusTitle"/>
        <w:jc w:val="center"/>
      </w:pPr>
      <w:r>
        <w:t>ФЕДЕРАЛЬНЫЙ ЗАКОН</w:t>
      </w:r>
    </w:p>
    <w:p w:rsidR="00E418BF" w:rsidRDefault="00E418BF">
      <w:pPr>
        <w:pStyle w:val="ConsPlusTitle"/>
        <w:ind w:firstLine="540"/>
        <w:jc w:val="both"/>
      </w:pPr>
    </w:p>
    <w:p w:rsidR="00E418BF" w:rsidRDefault="00E418BF">
      <w:pPr>
        <w:pStyle w:val="ConsPlusTitle"/>
        <w:jc w:val="center"/>
      </w:pPr>
      <w:r>
        <w:t>О ВНЕСЕНИИ ИЗМЕНЕНИЙ</w:t>
      </w:r>
    </w:p>
    <w:p w:rsidR="00E418BF" w:rsidRDefault="00E418BF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Normal"/>
        <w:jc w:val="right"/>
      </w:pPr>
      <w:r>
        <w:t>Принят</w:t>
      </w:r>
    </w:p>
    <w:p w:rsidR="00E418BF" w:rsidRDefault="00E418BF">
      <w:pPr>
        <w:pStyle w:val="ConsPlusNormal"/>
        <w:jc w:val="right"/>
      </w:pPr>
      <w:r>
        <w:t>Государственной Думой</w:t>
      </w:r>
    </w:p>
    <w:p w:rsidR="00E418BF" w:rsidRDefault="00E418BF">
      <w:pPr>
        <w:pStyle w:val="ConsPlusNormal"/>
        <w:jc w:val="right"/>
      </w:pPr>
      <w:r>
        <w:t>23 марта 2022 года</w:t>
      </w:r>
    </w:p>
    <w:p w:rsidR="00E418BF" w:rsidRDefault="00E418BF">
      <w:pPr>
        <w:pStyle w:val="ConsPlusNormal"/>
        <w:jc w:val="right"/>
      </w:pPr>
    </w:p>
    <w:p w:rsidR="00E418BF" w:rsidRDefault="00E418BF">
      <w:pPr>
        <w:pStyle w:val="ConsPlusNormal"/>
        <w:jc w:val="right"/>
      </w:pPr>
      <w:r>
        <w:t>Одобрен</w:t>
      </w:r>
    </w:p>
    <w:p w:rsidR="00E418BF" w:rsidRDefault="00E418BF">
      <w:pPr>
        <w:pStyle w:val="ConsPlusNormal"/>
        <w:jc w:val="right"/>
      </w:pPr>
      <w:r>
        <w:t>Советом Федерации</w:t>
      </w:r>
    </w:p>
    <w:p w:rsidR="00E418BF" w:rsidRDefault="00E418BF">
      <w:pPr>
        <w:pStyle w:val="ConsPlusNormal"/>
        <w:jc w:val="right"/>
      </w:pPr>
      <w:r>
        <w:t>23 марта 2022 года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Title"/>
        <w:ind w:firstLine="540"/>
        <w:jc w:val="both"/>
        <w:outlineLvl w:val="0"/>
      </w:pPr>
      <w:r>
        <w:t>Статья 1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Normal"/>
        <w:ind w:firstLine="540"/>
        <w:jc w:val="both"/>
      </w:pPr>
      <w:r>
        <w:t xml:space="preserve">В </w:t>
      </w:r>
      <w:hyperlink r:id="rId6" w:history="1">
        <w:r>
          <w:rPr>
            <w:color w:val="0000FF"/>
          </w:rPr>
          <w:t>подпункте "ж" пункта 8 статьи 26.3</w:t>
        </w:r>
      </w:hyperlink>
      <w:r>
        <w:t xml:space="preserve"> Федерального закона от 11 июля 2001 года N 95-ФЗ "О политических партиях" (Собрание законодательства Российской Федерации, 2001, N 29, ст. 2950; 2013, N 14, ст. 1638; N 19, ст. 2329; 2015, N 6, ст. 884; 2017, N 1, ст. 46; 2019, N 49, ст. 6982) слово ", акций" исключить, после слова "организаций)," дополнить словами "цифровых финансовых активов, цифровой валюты,".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Title"/>
        <w:ind w:firstLine="540"/>
        <w:jc w:val="both"/>
        <w:outlineLvl w:val="0"/>
      </w:pPr>
      <w:r>
        <w:t>Статья 2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Normal"/>
        <w:ind w:firstLine="540"/>
        <w:jc w:val="both"/>
      </w:pPr>
      <w:r>
        <w:t xml:space="preserve">Внести в Федеральный </w:t>
      </w:r>
      <w:hyperlink r:id="rId7" w:history="1">
        <w:r>
          <w:rPr>
            <w:color w:val="0000FF"/>
          </w:rPr>
          <w:t>закон</w:t>
        </w:r>
      </w:hyperlink>
      <w:r>
        <w:t xml:space="preserve"> от 12 июня 2002 года N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N 24, ст. 2253; 2005, N 30, ст. 3104; 2006, N 31, ст. 3427; N 50, ст. 5303; 2007, N 10, ст. 1151; N 17, ст. 1938; N 31, ст. 4011; 2008, N 52, ст. 6229; 2009, N 14, ст. 1577; N 20, ст. 2391; 2010, N 17, ст. 1986; N 41, ст. 5192; 2011, N 1, ст. 16; N 25, ст. 3536; N 43, ст. 5975; 2012, N 19, ст. 2274, 2275; N 41, ст. 5522; N 50, ст. 6961; 2013, N 14, ст. 1638, 1648; N 19, ст. 2329; N 27, ст. 3477; 2014, N 6, ст. 565; N 8, ст. 739; N 19, ст. 2300; N 48, ст. 6636; 2015, N 6, ст. 886; N 29, ст. 4357; N 41, ст. 5639; 2016, N 7, ст. 917; N 11, ст. 1493; 2017, N 1, ст. 46; N 15, ст. 2139; N 23, ст. 3227; 2019, N 22, ст. 2660; 2020, N 9, ст. 1119; N 21, ст. 3232; N 31, ст. 5026; 2021, N 15, ст. 2456; N 17, ст. 2877; Российская газета, 2022, 18 марта) следующие изменения: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1) в </w:t>
      </w:r>
      <w:hyperlink r:id="rId8" w:history="1">
        <w:r>
          <w:rPr>
            <w:color w:val="0000FF"/>
          </w:rPr>
          <w:t>пункте 15.2 статьи 29</w:t>
        </w:r>
      </w:hyperlink>
      <w:r>
        <w:t xml:space="preserve"> слово ", акциями" и слово ", акции" исключить;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2) в </w:t>
      </w:r>
      <w:hyperlink r:id="rId9" w:history="1">
        <w:r>
          <w:rPr>
            <w:color w:val="0000FF"/>
          </w:rPr>
          <w:t>подпункте "б" пункта 3.1 статьи 33</w:t>
        </w:r>
      </w:hyperlink>
      <w:r>
        <w:t xml:space="preserve"> слово ", акций" исключить, после слова "организаций)," дополнить словами "цифровых финансовых активов, цифровой валюты,";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3) в </w:t>
      </w:r>
      <w:hyperlink r:id="rId10" w:history="1">
        <w:r>
          <w:rPr>
            <w:color w:val="0000FF"/>
          </w:rPr>
          <w:t>подпункте "б" пункта 5 статьи 60</w:t>
        </w:r>
      </w:hyperlink>
      <w:r>
        <w:t xml:space="preserve"> слова ", в том числе об акциях," исключить, после слова "организаций," дополнить словами "о цифровых финансовых активах, цифровой валюте,".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Title"/>
        <w:ind w:firstLine="540"/>
        <w:jc w:val="both"/>
        <w:outlineLvl w:val="0"/>
      </w:pPr>
      <w:r>
        <w:t>Статья 3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Normal"/>
        <w:ind w:firstLine="540"/>
        <w:jc w:val="both"/>
      </w:pPr>
      <w:r>
        <w:t xml:space="preserve">Внести в Федеральный </w:t>
      </w:r>
      <w:hyperlink r:id="rId11" w:history="1">
        <w:r>
          <w:rPr>
            <w:color w:val="0000FF"/>
          </w:rPr>
          <w:t>закон</w:t>
        </w:r>
      </w:hyperlink>
      <w:r>
        <w:t xml:space="preserve"> от 10 января 2003 года N 19-ФЗ "О выборах Президента Российской Федерации" (Собрание законодательства Российской Федерации, 2003, N 2, ст. 171; 2005, N 30, ст. 3104; 2006, N 29, ст. 3124; N 31, ст. 3427; 2007, N 18, ст. 2118; 2009, N 29, ст. 3633; </w:t>
      </w:r>
      <w:r>
        <w:lastRenderedPageBreak/>
        <w:t>2011, N 30, ст. 4607; 2013, N 19, ст. 2329; 2014, N 8, ст. 739; 2017, N 1, ст. 46; N 23, ст. 3226; N 50, ст. 7545; Российская газета, 2022, 18 марта) следующие изменения: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1) в </w:t>
      </w:r>
      <w:hyperlink r:id="rId12" w:history="1">
        <w:r>
          <w:rPr>
            <w:color w:val="0000FF"/>
          </w:rPr>
          <w:t>подпункте 2 пункта 7.1 статьи 34</w:t>
        </w:r>
      </w:hyperlink>
      <w:r>
        <w:t xml:space="preserve"> слово ", акций" исключить, после слова "организаций)," дополнить словами "цифровых финансовых активов, цифровой валюты,";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2) в </w:t>
      </w:r>
      <w:hyperlink r:id="rId13" w:history="1">
        <w:r>
          <w:rPr>
            <w:color w:val="0000FF"/>
          </w:rPr>
          <w:t>подпункте 3.2 пункта 11 статьи 35</w:t>
        </w:r>
      </w:hyperlink>
      <w:r>
        <w:t xml:space="preserve"> слово ", акций" исключить, после слова "организаций)," дополнить словами "цифровых финансовых активов, цифровой валюты,".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Title"/>
        <w:ind w:firstLine="540"/>
        <w:jc w:val="both"/>
        <w:outlineLvl w:val="0"/>
      </w:pPr>
      <w:r>
        <w:t>Статья 4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Normal"/>
        <w:ind w:firstLine="540"/>
        <w:jc w:val="both"/>
      </w:pPr>
      <w:hyperlink r:id="rId14" w:history="1">
        <w:r>
          <w:rPr>
            <w:color w:val="0000FF"/>
          </w:rPr>
          <w:t>Часть 4 статьи 8.1</w:t>
        </w:r>
      </w:hyperlink>
      <w:r>
        <w:t xml:space="preserve"> Федерального закона от 25 декабря 2008 года N 273-ФЗ "О противодействии коррупции" (Собрание законодательства Российской Федерации, 2008, N 52, ст. 6228; 2012, N 50, ст. 6954; 2014, N 52, ст. 7542; 2015, N 41, ст. 5639; 2016, N 27, ст. 4169; 2017, N 15, ст. 2139; 2018, N 24, ст. 3400) после слова "организаций)," дополнить словами "цифровых финансовых активов, цифровой валюты,".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Title"/>
        <w:ind w:firstLine="540"/>
        <w:jc w:val="both"/>
        <w:outlineLvl w:val="0"/>
      </w:pPr>
      <w:r>
        <w:t>Статья 5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Normal"/>
        <w:ind w:firstLine="540"/>
        <w:jc w:val="both"/>
      </w:pPr>
      <w:r>
        <w:t xml:space="preserve">Внести в Федеральный </w:t>
      </w:r>
      <w:hyperlink r:id="rId15" w:history="1">
        <w:r>
          <w:rPr>
            <w:color w:val="0000FF"/>
          </w:rPr>
          <w:t>закон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N 52, ст. 7542; 2018, N 24, ст. 3400; N 32, ст. 5100; 2020, N 31, ст. 5018; 2022, N 1, ст. 40) следующие изменения: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1) в </w:t>
      </w:r>
      <w:hyperlink r:id="rId16" w:history="1">
        <w:r>
          <w:rPr>
            <w:color w:val="0000FF"/>
          </w:rPr>
          <w:t>части 1 статьи 3</w:t>
        </w:r>
      </w:hyperlink>
      <w:r>
        <w:t xml:space="preserve"> слово ", акций" исключить;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2) в </w:t>
      </w:r>
      <w:hyperlink r:id="rId17" w:history="1">
        <w:r>
          <w:rPr>
            <w:color w:val="0000FF"/>
          </w:rPr>
          <w:t>статье 4</w:t>
        </w:r>
      </w:hyperlink>
      <w:r>
        <w:t>: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а) в </w:t>
      </w:r>
      <w:hyperlink r:id="rId18" w:history="1">
        <w:r>
          <w:rPr>
            <w:color w:val="0000FF"/>
          </w:rPr>
          <w:t>абзаце первом части 1</w:t>
        </w:r>
      </w:hyperlink>
      <w:r>
        <w:t xml:space="preserve"> слово ", акций" исключить;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б) в </w:t>
      </w:r>
      <w:hyperlink r:id="rId19" w:history="1">
        <w:r>
          <w:rPr>
            <w:color w:val="0000FF"/>
          </w:rPr>
          <w:t>части 4</w:t>
        </w:r>
      </w:hyperlink>
      <w:r>
        <w:t>: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в </w:t>
      </w:r>
      <w:hyperlink r:id="rId20" w:history="1">
        <w:r>
          <w:rPr>
            <w:color w:val="0000FF"/>
          </w:rPr>
          <w:t>подпункте "а" пункта 1</w:t>
        </w:r>
      </w:hyperlink>
      <w:r>
        <w:t xml:space="preserve"> слово ", акций" исключить;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в </w:t>
      </w:r>
      <w:hyperlink r:id="rId21" w:history="1">
        <w:r>
          <w:rPr>
            <w:color w:val="0000FF"/>
          </w:rPr>
          <w:t>пункте 3</w:t>
        </w:r>
      </w:hyperlink>
      <w:r>
        <w:t xml:space="preserve"> слово ", акций" исключить;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3) в </w:t>
      </w:r>
      <w:hyperlink r:id="rId22" w:history="1">
        <w:r>
          <w:rPr>
            <w:color w:val="0000FF"/>
          </w:rPr>
          <w:t>части 4 статьи 8</w:t>
        </w:r>
      </w:hyperlink>
      <w:r>
        <w:t xml:space="preserve"> слово ", акций" исключить;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4) в </w:t>
      </w:r>
      <w:hyperlink r:id="rId23" w:history="1">
        <w:r>
          <w:rPr>
            <w:color w:val="0000FF"/>
          </w:rPr>
          <w:t>части 3 статьи 12</w:t>
        </w:r>
      </w:hyperlink>
      <w:r>
        <w:t xml:space="preserve"> слово ", акций" исключить;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5) в </w:t>
      </w:r>
      <w:hyperlink r:id="rId24" w:history="1">
        <w:r>
          <w:rPr>
            <w:color w:val="0000FF"/>
          </w:rPr>
          <w:t>статье 17</w:t>
        </w:r>
      </w:hyperlink>
      <w:r>
        <w:t>: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а) в </w:t>
      </w:r>
      <w:hyperlink r:id="rId25" w:history="1">
        <w:r>
          <w:rPr>
            <w:color w:val="0000FF"/>
          </w:rPr>
          <w:t>части 1</w:t>
        </w:r>
      </w:hyperlink>
      <w:r>
        <w:t xml:space="preserve"> слово ", акций" исключить;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б) в </w:t>
      </w:r>
      <w:hyperlink r:id="rId26" w:history="1">
        <w:r>
          <w:rPr>
            <w:color w:val="0000FF"/>
          </w:rPr>
          <w:t>части 2</w:t>
        </w:r>
      </w:hyperlink>
      <w:r>
        <w:t xml:space="preserve"> слово ", акций" исключить;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в) в </w:t>
      </w:r>
      <w:hyperlink r:id="rId27" w:history="1">
        <w:r>
          <w:rPr>
            <w:color w:val="0000FF"/>
          </w:rPr>
          <w:t>части 4</w:t>
        </w:r>
      </w:hyperlink>
      <w:r>
        <w:t xml:space="preserve"> слово ", акций" исключить.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Title"/>
        <w:ind w:firstLine="540"/>
        <w:jc w:val="both"/>
        <w:outlineLvl w:val="0"/>
      </w:pPr>
      <w:r>
        <w:t>Статья 6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Normal"/>
        <w:ind w:firstLine="540"/>
        <w:jc w:val="both"/>
      </w:pPr>
      <w:r>
        <w:t xml:space="preserve">Внести в Федеральный </w:t>
      </w:r>
      <w:hyperlink r:id="rId28" w:history="1">
        <w:r>
          <w:rPr>
            <w:color w:val="0000FF"/>
          </w:rPr>
          <w:t>закон</w:t>
        </w:r>
      </w:hyperlink>
      <w:r>
        <w:t xml:space="preserve"> от 22 февраля 2014 года N 20-ФЗ "О выборах депутатов Государственной Думы Федерального Собрания Российской Федерации" (Собрание законодательства Российской Федерации, 2014, N 8, ст. 740; 2016, N 11, ст. 1493; 2018, N 7, ст. 961; 2021, N 15, ст. 2456; N 17, ст. 2877; Российская газета, 2022, 18 марта) следующие изменения: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1) в </w:t>
      </w:r>
      <w:hyperlink r:id="rId29" w:history="1">
        <w:r>
          <w:rPr>
            <w:color w:val="0000FF"/>
          </w:rPr>
          <w:t>пункте 4 части 5 статьи 41</w:t>
        </w:r>
      </w:hyperlink>
      <w:r>
        <w:t xml:space="preserve"> слово ", акций" исключить, после слова "организаций)," </w:t>
      </w:r>
      <w:r>
        <w:lastRenderedPageBreak/>
        <w:t>дополнить словами "цифровых финансовых активов, цифровой валюты,";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2) в </w:t>
      </w:r>
      <w:hyperlink r:id="rId30" w:history="1">
        <w:r>
          <w:rPr>
            <w:color w:val="0000FF"/>
          </w:rPr>
          <w:t>пункте 4 части 5 статьи 42</w:t>
        </w:r>
      </w:hyperlink>
      <w:r>
        <w:t xml:space="preserve"> слово ", акций" исключить, после слова "организаций)," дополнить словами "цифровых финансовых активов, цифровой валюты,";</w:t>
      </w:r>
    </w:p>
    <w:p w:rsidR="00E418BF" w:rsidRDefault="00E418BF">
      <w:pPr>
        <w:pStyle w:val="ConsPlusNormal"/>
        <w:spacing w:before="220"/>
        <w:ind w:firstLine="540"/>
        <w:jc w:val="both"/>
      </w:pPr>
      <w:r>
        <w:t xml:space="preserve">3) в </w:t>
      </w:r>
      <w:hyperlink r:id="rId31" w:history="1">
        <w:r>
          <w:rPr>
            <w:color w:val="0000FF"/>
          </w:rPr>
          <w:t>пункте 4 части 1 статьи 43</w:t>
        </w:r>
      </w:hyperlink>
      <w:r>
        <w:t xml:space="preserve"> слово ", акций" исключить, после слова "организаций)," дополнить словами "цифровых финансовых активов, цифровой валюты,".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Title"/>
        <w:ind w:firstLine="540"/>
        <w:jc w:val="both"/>
        <w:outlineLvl w:val="0"/>
      </w:pPr>
      <w:r>
        <w:t>Статья 7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Normal"/>
        <w:ind w:firstLine="540"/>
        <w:jc w:val="both"/>
      </w:pPr>
      <w:r>
        <w:t xml:space="preserve">В </w:t>
      </w:r>
      <w:hyperlink r:id="rId32" w:history="1">
        <w:r>
          <w:rPr>
            <w:color w:val="0000FF"/>
          </w:rPr>
          <w:t>пункте 5 части 1 статьи 8</w:t>
        </w:r>
      </w:hyperlink>
      <w:r>
        <w:t xml:space="preserve"> Федерального закона от 22 декабря 2020 года N 439-ФЗ "О порядке формирования Совета Федерации Федерального Собрания Российской Федерации" (Собрание законодательства Российской Федерации, 2020, N 52, ст. 8585) слово ", акций" исключить, после слова "организаций)," дополнить словами "цифровых финансовых активов, цифровой валюты,".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Title"/>
        <w:ind w:firstLine="540"/>
        <w:jc w:val="both"/>
        <w:outlineLvl w:val="0"/>
      </w:pPr>
      <w:r>
        <w:t>Статья 8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Normal"/>
        <w:ind w:firstLine="540"/>
        <w:jc w:val="both"/>
      </w:pPr>
      <w:r>
        <w:t xml:space="preserve">Положения </w:t>
      </w:r>
      <w:hyperlink r:id="rId33" w:history="1">
        <w:r>
          <w:rPr>
            <w:color w:val="0000FF"/>
          </w:rPr>
          <w:t>подпункта "б" пункта 3.1 статьи 33</w:t>
        </w:r>
      </w:hyperlink>
      <w:r>
        <w:t xml:space="preserve"> Федерального закона от 12 июня 2002 года N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</w:t>
      </w:r>
      <w:hyperlink r:id="rId34" w:history="1">
        <w:r>
          <w:rPr>
            <w:color w:val="0000FF"/>
          </w:rPr>
          <w:t>пункта 4 части 5 статьи 41</w:t>
        </w:r>
      </w:hyperlink>
      <w:r>
        <w:t xml:space="preserve">, </w:t>
      </w:r>
      <w:hyperlink r:id="rId35" w:history="1">
        <w:r>
          <w:rPr>
            <w:color w:val="0000FF"/>
          </w:rPr>
          <w:t>пункта 4 части 5 статьи 42</w:t>
        </w:r>
      </w:hyperlink>
      <w:r>
        <w:t xml:space="preserve"> и </w:t>
      </w:r>
      <w:hyperlink r:id="rId36" w:history="1">
        <w:r>
          <w:rPr>
            <w:color w:val="0000FF"/>
          </w:rPr>
          <w:t>пункта 4 части 1 статьи 43</w:t>
        </w:r>
      </w:hyperlink>
      <w:r>
        <w:t xml:space="preserve"> Федерального закона от 22 февраля 2014 года N 20-ФЗ "О выборах депутатов Государственной Думы Федерального Собрания Российской Федерации" (в редакции настоящего Федерального закона) применяются к правоотношениям, возникшим в связи с проведением выборов, назначенных после дня вступления в силу настоящего Федерального закона.</w:t>
      </w:r>
    </w:p>
    <w:p w:rsidR="00E418BF" w:rsidRDefault="00E418BF">
      <w:pPr>
        <w:pStyle w:val="ConsPlusNormal"/>
        <w:ind w:firstLine="540"/>
        <w:jc w:val="both"/>
      </w:pPr>
    </w:p>
    <w:p w:rsidR="00E418BF" w:rsidRDefault="00E418BF">
      <w:pPr>
        <w:pStyle w:val="ConsPlusNormal"/>
        <w:jc w:val="right"/>
      </w:pPr>
      <w:r>
        <w:t>Президент</w:t>
      </w:r>
    </w:p>
    <w:p w:rsidR="00E418BF" w:rsidRDefault="00E418BF">
      <w:pPr>
        <w:pStyle w:val="ConsPlusNormal"/>
        <w:jc w:val="right"/>
      </w:pPr>
      <w:r>
        <w:t>Российской Федерации</w:t>
      </w:r>
    </w:p>
    <w:p w:rsidR="00E418BF" w:rsidRDefault="00E418BF">
      <w:pPr>
        <w:pStyle w:val="ConsPlusNormal"/>
        <w:jc w:val="right"/>
      </w:pPr>
      <w:r>
        <w:t>В.ПУТИН</w:t>
      </w:r>
    </w:p>
    <w:p w:rsidR="00E418BF" w:rsidRDefault="00E418BF">
      <w:pPr>
        <w:pStyle w:val="ConsPlusNormal"/>
      </w:pPr>
      <w:r>
        <w:t>Москва, Кремль</w:t>
      </w:r>
    </w:p>
    <w:p w:rsidR="00E418BF" w:rsidRDefault="00E418BF">
      <w:pPr>
        <w:pStyle w:val="ConsPlusNormal"/>
        <w:spacing w:before="220"/>
      </w:pPr>
      <w:r>
        <w:t>1 апреля 2022 года</w:t>
      </w:r>
    </w:p>
    <w:p w:rsidR="00E418BF" w:rsidRDefault="00E418BF">
      <w:pPr>
        <w:pStyle w:val="ConsPlusNormal"/>
        <w:spacing w:before="220"/>
      </w:pPr>
      <w:r>
        <w:t>N 90-ФЗ</w:t>
      </w:r>
    </w:p>
    <w:p w:rsidR="00E418BF" w:rsidRDefault="00E418BF">
      <w:pPr>
        <w:pStyle w:val="ConsPlusNormal"/>
        <w:jc w:val="both"/>
      </w:pPr>
    </w:p>
    <w:p w:rsidR="00E418BF" w:rsidRDefault="00E418BF">
      <w:pPr>
        <w:pStyle w:val="ConsPlusNormal"/>
        <w:jc w:val="both"/>
      </w:pPr>
    </w:p>
    <w:p w:rsidR="00E418BF" w:rsidRDefault="00E418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5B32" w:rsidRDefault="00E418BF">
      <w:bookmarkStart w:id="0" w:name="_GoBack"/>
      <w:bookmarkEnd w:id="0"/>
    </w:p>
    <w:sectPr w:rsidR="00695B32" w:rsidSect="003F7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8BF"/>
    <w:rsid w:val="00416CC9"/>
    <w:rsid w:val="004522EE"/>
    <w:rsid w:val="00E4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8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18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18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8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18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18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AA39688904B12371F669D31FB525935E036B06F36B519C0DFA4E3D49DC7DBCE11FC591DF9E7B83BD137E7BEE828DDFE5F0CB04FC1TCw3H" TargetMode="External"/><Relationship Id="rId18" Type="http://schemas.openxmlformats.org/officeDocument/2006/relationships/hyperlink" Target="consultantplus://offline/ref=EAA39688904B12371F669D31FB525935E037B4633AB319C0DFA4E3D49DC7DBCE11FC5918F8E4E73EC426BFB3E03EC3F94610B24DTCw1H" TargetMode="External"/><Relationship Id="rId26" Type="http://schemas.openxmlformats.org/officeDocument/2006/relationships/hyperlink" Target="consultantplus://offline/ref=EAA39688904B12371F669D31FB525935E037B4633AB319C0DFA4E3D49DC7DBCE11FC5919F4E4E73EC426BFB3E03EC3F94610B24DTCw1H" TargetMode="External"/><Relationship Id="rId21" Type="http://schemas.openxmlformats.org/officeDocument/2006/relationships/hyperlink" Target="consultantplus://offline/ref=EAA39688904B12371F669D31FB525935E037B4633AB319C0DFA4E3D49DC7DBCE11FC5919F0E4E73EC426BFB3E03EC3F94610B24DTCw1H" TargetMode="External"/><Relationship Id="rId34" Type="http://schemas.openxmlformats.org/officeDocument/2006/relationships/hyperlink" Target="consultantplus://offline/ref=EAA39688904B12371F669D31FB525935E036B26F3CB519C0DFA4E3D49DC7DBCE11FC591AF1E4E73EC426BFB3E03EC3F94610B24DTCw1H" TargetMode="External"/><Relationship Id="rId7" Type="http://schemas.openxmlformats.org/officeDocument/2006/relationships/hyperlink" Target="consultantplus://offline/ref=EAA39688904B12371F669D31FB525935E036B06F36B419C0DFA4E3D49DC7DBCE03FC0111F0E7AD6F876DB0B3EAT2w2H" TargetMode="External"/><Relationship Id="rId12" Type="http://schemas.openxmlformats.org/officeDocument/2006/relationships/hyperlink" Target="consultantplus://offline/ref=EAA39688904B12371F669D31FB525935E036B06F36B519C0DFA4E3D49DC7DBCE11FC591DF0EDB36B8378E6E2AC75CEFE500CB248DDC36DFBT0w6H" TargetMode="External"/><Relationship Id="rId17" Type="http://schemas.openxmlformats.org/officeDocument/2006/relationships/hyperlink" Target="consultantplus://offline/ref=EAA39688904B12371F669D31FB525935E037B4633AB319C0DFA4E3D49DC7DBCE11FC591DF0EFB36C8078E6E2AC75CEFE500CB248DDC36DFBT0w6H" TargetMode="External"/><Relationship Id="rId25" Type="http://schemas.openxmlformats.org/officeDocument/2006/relationships/hyperlink" Target="consultantplus://offline/ref=EAA39688904B12371F669D31FB525935E037B4633AB319C0DFA4E3D49DC7DBCE11FC5919F3E4E73EC426BFB3E03EC3F94610B24DTCw1H" TargetMode="External"/><Relationship Id="rId33" Type="http://schemas.openxmlformats.org/officeDocument/2006/relationships/hyperlink" Target="consultantplus://offline/ref=EAA39688904B12371F669D31FB525935E036B26F3DB219C0DFA4E3D49DC7DBCE11FC591BF3EFB83BD137E7BEE828DDFE5F0CB04FC1TCw3H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AA39688904B12371F669D31FB525935E037B4633AB319C0DFA4E3D49DC7DBCE11FC5918F7E4E73EC426BFB3E03EC3F94610B24DTCw1H" TargetMode="External"/><Relationship Id="rId20" Type="http://schemas.openxmlformats.org/officeDocument/2006/relationships/hyperlink" Target="consultantplus://offline/ref=EAA39688904B12371F669D31FB525935E037B4633AB319C0DFA4E3D49DC7DBCE11FC5918F9E4E73EC426BFB3E03EC3F94610B24DTCw1H" TargetMode="External"/><Relationship Id="rId29" Type="http://schemas.openxmlformats.org/officeDocument/2006/relationships/hyperlink" Target="consultantplus://offline/ref=EAA39688904B12371F669D31FB525935E036B06F37B119C0DFA4E3D49DC7DBCE11FC591DF0EFB76D8678E6E2AC75CEFE500CB248DDC36DFBT0w6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AA39688904B12371F669D31FB525935E036B06F39B519C0DFA4E3D49DC7DBCE11FC591DF0EFB6678978E6E2AC75CEFE500CB248DDC36DFBT0w6H" TargetMode="External"/><Relationship Id="rId11" Type="http://schemas.openxmlformats.org/officeDocument/2006/relationships/hyperlink" Target="consultantplus://offline/ref=EAA39688904B12371F669D31FB525935E036B06F36B519C0DFA4E3D49DC7DBCE03FC0111F0E7AD6F876DB0B3EAT2w2H" TargetMode="External"/><Relationship Id="rId24" Type="http://schemas.openxmlformats.org/officeDocument/2006/relationships/hyperlink" Target="consultantplus://offline/ref=EAA39688904B12371F669D31FB525935E037B4633AB319C0DFA4E3D49DC7DBCE11FC5918F2E4E73EC426BFB3E03EC3F94610B24DTCw1H" TargetMode="External"/><Relationship Id="rId32" Type="http://schemas.openxmlformats.org/officeDocument/2006/relationships/hyperlink" Target="consultantplus://offline/ref=EAA39688904B12371F669D31FB525935E730B06C37B019C0DFA4E3D49DC7DBCE11FC591DF0EFB3688578E6E2AC75CEFE500CB248DDC36DFBT0w6H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EAA39688904B12371F669D31FB525935E037B4633AB319C0DFA4E3D49DC7DBCE03FC0111F0E7AD6F876DB0B3EAT2w2H" TargetMode="External"/><Relationship Id="rId23" Type="http://schemas.openxmlformats.org/officeDocument/2006/relationships/hyperlink" Target="consultantplus://offline/ref=EAA39688904B12371F669D31FB525935E037B4633AB319C0DFA4E3D49DC7DBCE11FC5919F2E4E73EC426BFB3E03EC3F94610B24DTCw1H" TargetMode="External"/><Relationship Id="rId28" Type="http://schemas.openxmlformats.org/officeDocument/2006/relationships/hyperlink" Target="consultantplus://offline/ref=EAA39688904B12371F669D31FB525935E036B06F37B119C0DFA4E3D49DC7DBCE03FC0111F0E7AD6F876DB0B3EAT2w2H" TargetMode="External"/><Relationship Id="rId36" Type="http://schemas.openxmlformats.org/officeDocument/2006/relationships/hyperlink" Target="consultantplus://offline/ref=EAA39688904B12371F669D31FB525935E036B26F3CB519C0DFA4E3D49DC7DBCE11FC591AF3E4E73EC426BFB3E03EC3F94610B24DTCw1H" TargetMode="External"/><Relationship Id="rId10" Type="http://schemas.openxmlformats.org/officeDocument/2006/relationships/hyperlink" Target="consultantplus://offline/ref=EAA39688904B12371F669D31FB525935E036B06F36B419C0DFA4E3D49DC7DBCE11FC5918F0EFB83BD137E7BEE828DDFE5F0CB04FC1TCw3H" TargetMode="External"/><Relationship Id="rId19" Type="http://schemas.openxmlformats.org/officeDocument/2006/relationships/hyperlink" Target="consultantplus://offline/ref=EAA39688904B12371F669D31FB525935E037B4633AB319C0DFA4E3D49DC7DBCE11FC591DF2E4E73EC426BFB3E03EC3F94610B24DTCw1H" TargetMode="External"/><Relationship Id="rId31" Type="http://schemas.openxmlformats.org/officeDocument/2006/relationships/hyperlink" Target="consultantplus://offline/ref=EAA39688904B12371F669D31FB525935E036B06F37B119C0DFA4E3D49DC7DBCE11FC591DF0EFB7698178E6E2AC75CEFE500CB248DDC36DFBT0w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A39688904B12371F669D31FB525935E036B06F36B419C0DFA4E3D49DC7DBCE11FC591DF0EDB6688378E6E2AC75CEFE500CB248DDC36DFBT0w6H" TargetMode="External"/><Relationship Id="rId14" Type="http://schemas.openxmlformats.org/officeDocument/2006/relationships/hyperlink" Target="consultantplus://offline/ref=EAA39688904B12371F669D31FB525935E036B06A37B719C0DFA4E3D49DC7DBCE11FC591DF9EBB83BD137E7BEE828DDFE5F0CB04FC1TCw3H" TargetMode="External"/><Relationship Id="rId22" Type="http://schemas.openxmlformats.org/officeDocument/2006/relationships/hyperlink" Target="consultantplus://offline/ref=EAA39688904B12371F669D31FB525935E037B4633AB319C0DFA4E3D49DC7DBCE11FC5919F1E4E73EC426BFB3E03EC3F94610B24DTCw1H" TargetMode="External"/><Relationship Id="rId27" Type="http://schemas.openxmlformats.org/officeDocument/2006/relationships/hyperlink" Target="consultantplus://offline/ref=EAA39688904B12371F669D31FB525935E037B4633AB319C0DFA4E3D49DC7DBCE11FC5919F5E4E73EC426BFB3E03EC3F94610B24DTCw1H" TargetMode="External"/><Relationship Id="rId30" Type="http://schemas.openxmlformats.org/officeDocument/2006/relationships/hyperlink" Target="consultantplus://offline/ref=EAA39688904B12371F669D31FB525935E036B06F37B119C0DFA4E3D49DC7DBCE11FC591DF0EFB76B8678E6E2AC75CEFE500CB248DDC36DFBT0w6H" TargetMode="External"/><Relationship Id="rId35" Type="http://schemas.openxmlformats.org/officeDocument/2006/relationships/hyperlink" Target="consultantplus://offline/ref=EAA39688904B12371F669D31FB525935E036B26F3CB519C0DFA4E3D49DC7DBCE11FC591AF2E4E73EC426BFB3E03EC3F94610B24DTCw1H" TargetMode="External"/><Relationship Id="rId8" Type="http://schemas.openxmlformats.org/officeDocument/2006/relationships/hyperlink" Target="consultantplus://offline/ref=EAA39688904B12371F669D31FB525935E036B06F36B419C0DFA4E3D49DC7DBCE11FC591DF0EDB16A8878E6E2AC75CEFE500CB248DDC36DFBT0w6H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1632</Words>
  <Characters>9305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10916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Лиана Ильдусовна Пунисон</cp:lastModifiedBy>
  <cp:revision>1</cp:revision>
  <dcterms:created xsi:type="dcterms:W3CDTF">2022-07-08T07:48:00Z</dcterms:created>
  <dcterms:modified xsi:type="dcterms:W3CDTF">2022-07-08T07:49:00Z</dcterms:modified>
</cp:coreProperties>
</file>