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BE" w:rsidRPr="00887E14" w:rsidRDefault="00B07B36" w:rsidP="00B07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E1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07B36" w:rsidRPr="00887E14" w:rsidRDefault="00B07B36" w:rsidP="00B07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E14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Ленинградской области</w:t>
      </w:r>
    </w:p>
    <w:p w:rsidR="00B07B36" w:rsidRPr="00887E14" w:rsidRDefault="00B07B36" w:rsidP="00B07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7E14">
        <w:rPr>
          <w:rFonts w:ascii="Times New Roman" w:hAnsi="Times New Roman" w:cs="Times New Roman"/>
          <w:b/>
          <w:sz w:val="28"/>
          <w:szCs w:val="28"/>
        </w:rPr>
        <w:t>«О внесении изменений в постановление Правительства Ленинградской области от 14 ноября 2013 года № 394»</w:t>
      </w:r>
    </w:p>
    <w:p w:rsidR="00B07B36" w:rsidRPr="00887E14" w:rsidRDefault="00B07B36" w:rsidP="00B07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49B1" w:rsidRDefault="004B08AA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B07B36" w:rsidRPr="008F115E">
        <w:rPr>
          <w:rFonts w:ascii="Times New Roman" w:hAnsi="Times New Roman" w:cs="Times New Roman"/>
          <w:sz w:val="28"/>
          <w:szCs w:val="28"/>
        </w:rPr>
        <w:t xml:space="preserve">роект постановления </w:t>
      </w:r>
      <w:r w:rsidR="00F66A6A" w:rsidRPr="008F115E">
        <w:rPr>
          <w:rFonts w:ascii="Times New Roman" w:hAnsi="Times New Roman" w:cs="Times New Roman"/>
          <w:sz w:val="28"/>
          <w:szCs w:val="28"/>
        </w:rPr>
        <w:t>П</w:t>
      </w:r>
      <w:r w:rsidR="00B07B36" w:rsidRPr="008F115E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>вительства Ленинградской области</w:t>
      </w:r>
      <w:r w:rsidR="00B07B36" w:rsidRPr="008F115E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Правительства Ленинградской области от 14 ноября 2013 года № 394»</w:t>
      </w:r>
      <w:r w:rsidR="0037416F" w:rsidRPr="008F115E">
        <w:rPr>
          <w:rFonts w:ascii="Times New Roman" w:hAnsi="Times New Roman" w:cs="Times New Roman"/>
          <w:sz w:val="28"/>
          <w:szCs w:val="28"/>
        </w:rPr>
        <w:t xml:space="preserve"> (далее – Проект</w:t>
      </w:r>
      <w:r w:rsidR="00194A41">
        <w:rPr>
          <w:rFonts w:ascii="Times New Roman" w:hAnsi="Times New Roman" w:cs="Times New Roman"/>
          <w:sz w:val="28"/>
          <w:szCs w:val="28"/>
        </w:rPr>
        <w:t>, государственная программа</w:t>
      </w:r>
      <w:r w:rsidR="0037416F" w:rsidRPr="008F115E">
        <w:rPr>
          <w:rFonts w:ascii="Times New Roman" w:hAnsi="Times New Roman" w:cs="Times New Roman"/>
          <w:sz w:val="28"/>
          <w:szCs w:val="28"/>
        </w:rPr>
        <w:t>)</w:t>
      </w:r>
      <w:r w:rsidR="00B07B36" w:rsidRPr="008F115E">
        <w:rPr>
          <w:rFonts w:ascii="Times New Roman" w:hAnsi="Times New Roman" w:cs="Times New Roman"/>
          <w:sz w:val="28"/>
          <w:szCs w:val="28"/>
        </w:rPr>
        <w:t xml:space="preserve"> разработан в целях</w:t>
      </w:r>
      <w:r w:rsidR="00CC04BA" w:rsidRPr="008F115E">
        <w:t xml:space="preserve"> </w:t>
      </w:r>
      <w:r w:rsidR="00C524CB" w:rsidRPr="008F115E">
        <w:rPr>
          <w:rFonts w:ascii="Times New Roman" w:hAnsi="Times New Roman" w:cs="Times New Roman"/>
          <w:sz w:val="28"/>
          <w:szCs w:val="28"/>
        </w:rPr>
        <w:t xml:space="preserve">приведения государственной программы в соответствие </w:t>
      </w:r>
      <w:r w:rsidR="0044544D">
        <w:rPr>
          <w:rFonts w:ascii="Times New Roman" w:hAnsi="Times New Roman" w:cs="Times New Roman"/>
          <w:sz w:val="28"/>
          <w:szCs w:val="28"/>
        </w:rPr>
        <w:t>с</w:t>
      </w:r>
      <w:r w:rsidR="00ED1DE7">
        <w:rPr>
          <w:rFonts w:ascii="Times New Roman" w:hAnsi="Times New Roman" w:cs="Times New Roman"/>
          <w:sz w:val="28"/>
          <w:szCs w:val="28"/>
        </w:rPr>
        <w:t xml:space="preserve"> изменениями, внесенными в сводную бюджетную роспись областного бюджета Ленинградской области </w:t>
      </w:r>
      <w:r w:rsidR="001760D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D1DE7">
        <w:rPr>
          <w:rFonts w:ascii="Times New Roman" w:hAnsi="Times New Roman" w:cs="Times New Roman"/>
          <w:sz w:val="28"/>
          <w:szCs w:val="28"/>
        </w:rPr>
        <w:t>на 2022 год, распоряжениями Правительства Ленинградской области</w:t>
      </w:r>
      <w:r w:rsidR="00892868">
        <w:rPr>
          <w:rFonts w:ascii="Times New Roman" w:hAnsi="Times New Roman" w:cs="Times New Roman"/>
          <w:sz w:val="28"/>
          <w:szCs w:val="28"/>
        </w:rPr>
        <w:t xml:space="preserve">                           от 25 мая 2022 года № 341-р и от 9 июня 2022</w:t>
      </w:r>
      <w:proofErr w:type="gramEnd"/>
      <w:r w:rsidR="00892868">
        <w:rPr>
          <w:rFonts w:ascii="Times New Roman" w:hAnsi="Times New Roman" w:cs="Times New Roman"/>
          <w:sz w:val="28"/>
          <w:szCs w:val="28"/>
        </w:rPr>
        <w:t xml:space="preserve"> года № 383-р</w:t>
      </w:r>
      <w:r w:rsidR="00ED1DE7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94A41">
        <w:rPr>
          <w:rFonts w:ascii="Times New Roman" w:hAnsi="Times New Roman" w:cs="Times New Roman"/>
          <w:sz w:val="28"/>
          <w:szCs w:val="28"/>
        </w:rPr>
        <w:t xml:space="preserve">в соответствии с пунктом 4.6 Плана реализации региональных первоочередных мер по обеспечению устойчивого развития экономики и социальной сферы Ленинградской области, утвержденного распоряжения Губернатора Ленинградской области </w:t>
      </w:r>
      <w:r w:rsidR="0089286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94A41">
        <w:rPr>
          <w:rFonts w:ascii="Times New Roman" w:hAnsi="Times New Roman" w:cs="Times New Roman"/>
          <w:sz w:val="28"/>
          <w:szCs w:val="28"/>
        </w:rPr>
        <w:t>от 15 апреля 2022 года № 244-рг</w:t>
      </w:r>
      <w:r>
        <w:rPr>
          <w:rFonts w:ascii="Times New Roman" w:hAnsi="Times New Roman" w:cs="Times New Roman"/>
          <w:sz w:val="28"/>
          <w:szCs w:val="28"/>
        </w:rPr>
        <w:t>. Кроме того, Проект предполагает</w:t>
      </w:r>
      <w:r w:rsidR="002049B1">
        <w:rPr>
          <w:rFonts w:ascii="Times New Roman" w:hAnsi="Times New Roman" w:cs="Times New Roman"/>
          <w:sz w:val="28"/>
          <w:szCs w:val="28"/>
        </w:rPr>
        <w:t xml:space="preserve"> включение в государственную программу дополнительной меры поддержки </w:t>
      </w:r>
      <w:r w:rsidR="00194A41" w:rsidRPr="00194A41">
        <w:rPr>
          <w:rFonts w:ascii="Times New Roman" w:hAnsi="Times New Roman" w:cs="Times New Roman"/>
          <w:sz w:val="28"/>
          <w:szCs w:val="28"/>
        </w:rPr>
        <w:t xml:space="preserve">продвижения на внешние рынки продукции, не относящейся к категории </w:t>
      </w:r>
      <w:proofErr w:type="spellStart"/>
      <w:r w:rsidR="00194A41" w:rsidRPr="00194A41">
        <w:rPr>
          <w:rFonts w:ascii="Times New Roman" w:hAnsi="Times New Roman" w:cs="Times New Roman"/>
          <w:sz w:val="28"/>
          <w:szCs w:val="28"/>
        </w:rPr>
        <w:t>несырьевых</w:t>
      </w:r>
      <w:proofErr w:type="spellEnd"/>
      <w:r w:rsidR="00194A41" w:rsidRPr="00194A41">
        <w:rPr>
          <w:rFonts w:ascii="Times New Roman" w:hAnsi="Times New Roman" w:cs="Times New Roman"/>
          <w:sz w:val="28"/>
          <w:szCs w:val="28"/>
        </w:rPr>
        <w:t xml:space="preserve"> неэнергетических товаров</w:t>
      </w:r>
      <w:r w:rsidR="00194A41">
        <w:rPr>
          <w:rFonts w:ascii="Times New Roman" w:hAnsi="Times New Roman" w:cs="Times New Roman"/>
          <w:sz w:val="28"/>
          <w:szCs w:val="28"/>
        </w:rPr>
        <w:t>.</w:t>
      </w:r>
    </w:p>
    <w:p w:rsidR="00194A41" w:rsidRDefault="00194A41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общий объем финансирования государственной программы сократится на </w:t>
      </w:r>
      <w:r w:rsidR="00C214A1">
        <w:rPr>
          <w:rFonts w:ascii="Times New Roman" w:hAnsi="Times New Roman" w:cs="Times New Roman"/>
          <w:sz w:val="28"/>
          <w:szCs w:val="28"/>
        </w:rPr>
        <w:t>5,5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214A1"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 и составит </w:t>
      </w:r>
      <w:r w:rsidR="00C214A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194A41">
        <w:rPr>
          <w:rFonts w:ascii="Times New Roman" w:hAnsi="Times New Roman" w:cs="Times New Roman"/>
          <w:sz w:val="28"/>
          <w:szCs w:val="28"/>
        </w:rPr>
        <w:t>695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4A41">
        <w:rPr>
          <w:rFonts w:ascii="Times New Roman" w:hAnsi="Times New Roman" w:cs="Times New Roman"/>
          <w:sz w:val="28"/>
          <w:szCs w:val="28"/>
        </w:rPr>
        <w:t>3</w:t>
      </w:r>
      <w:r w:rsidR="00050C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млрд рублей, в том числе в 2022 году сократится на </w:t>
      </w:r>
      <w:r w:rsidR="00C214A1">
        <w:rPr>
          <w:rFonts w:ascii="Times New Roman" w:hAnsi="Times New Roman" w:cs="Times New Roman"/>
          <w:sz w:val="28"/>
          <w:szCs w:val="28"/>
        </w:rPr>
        <w:t>5,5</w:t>
      </w:r>
      <w:r w:rsidRPr="00194A41">
        <w:rPr>
          <w:rFonts w:ascii="Times New Roman" w:hAnsi="Times New Roman" w:cs="Times New Roman"/>
          <w:sz w:val="28"/>
          <w:szCs w:val="28"/>
        </w:rPr>
        <w:t xml:space="preserve"> </w:t>
      </w:r>
      <w:r w:rsidR="00C214A1">
        <w:rPr>
          <w:rFonts w:ascii="Times New Roman" w:hAnsi="Times New Roman" w:cs="Times New Roman"/>
          <w:sz w:val="28"/>
          <w:szCs w:val="28"/>
        </w:rPr>
        <w:t>млн</w:t>
      </w:r>
      <w:r w:rsidRPr="00194A41">
        <w:rPr>
          <w:rFonts w:ascii="Times New Roman" w:hAnsi="Times New Roman" w:cs="Times New Roman"/>
          <w:sz w:val="28"/>
          <w:szCs w:val="28"/>
        </w:rPr>
        <w:t xml:space="preserve"> рублей и составит</w:t>
      </w:r>
      <w:r>
        <w:rPr>
          <w:rFonts w:ascii="Times New Roman" w:hAnsi="Times New Roman" w:cs="Times New Roman"/>
          <w:sz w:val="28"/>
          <w:szCs w:val="28"/>
        </w:rPr>
        <w:t xml:space="preserve"> 215,5 млрд рублей.</w:t>
      </w:r>
    </w:p>
    <w:p w:rsidR="00194A41" w:rsidRDefault="00194A41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вносятся:</w:t>
      </w:r>
    </w:p>
    <w:p w:rsidR="002049B1" w:rsidRDefault="00050C31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94A41" w:rsidRPr="00194A41">
        <w:rPr>
          <w:rFonts w:ascii="Times New Roman" w:hAnsi="Times New Roman" w:cs="Times New Roman"/>
          <w:sz w:val="28"/>
          <w:szCs w:val="28"/>
        </w:rPr>
        <w:t>В подпрограмму</w:t>
      </w:r>
      <w:r w:rsidR="002049B1" w:rsidRPr="00194A41">
        <w:rPr>
          <w:rFonts w:ascii="Times New Roman" w:hAnsi="Times New Roman" w:cs="Times New Roman"/>
          <w:sz w:val="28"/>
          <w:szCs w:val="28"/>
        </w:rPr>
        <w:t xml:space="preserve"> «Создание условий для инвестиционной привлекательности региона»</w:t>
      </w:r>
      <w:r w:rsidR="00194A41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="004731F3">
        <w:rPr>
          <w:rFonts w:ascii="Times New Roman" w:hAnsi="Times New Roman" w:cs="Times New Roman"/>
          <w:sz w:val="28"/>
          <w:szCs w:val="28"/>
        </w:rPr>
        <w:t>корректировки</w:t>
      </w:r>
      <w:r w:rsidR="00194A41">
        <w:rPr>
          <w:rFonts w:ascii="Times New Roman" w:hAnsi="Times New Roman" w:cs="Times New Roman"/>
          <w:sz w:val="28"/>
          <w:szCs w:val="28"/>
        </w:rPr>
        <w:t xml:space="preserve"> объемов финансирования </w:t>
      </w:r>
      <w:r w:rsidR="006A02BA">
        <w:rPr>
          <w:rFonts w:ascii="Times New Roman" w:hAnsi="Times New Roman" w:cs="Times New Roman"/>
          <w:sz w:val="28"/>
          <w:szCs w:val="28"/>
        </w:rPr>
        <w:t>в 2022 году по следующим структу</w:t>
      </w:r>
      <w:r w:rsidR="00194A41">
        <w:rPr>
          <w:rFonts w:ascii="Times New Roman" w:hAnsi="Times New Roman" w:cs="Times New Roman"/>
          <w:sz w:val="28"/>
          <w:szCs w:val="28"/>
        </w:rPr>
        <w:t>рным элементам</w:t>
      </w:r>
      <w:r w:rsidR="004731F3">
        <w:rPr>
          <w:rFonts w:ascii="Times New Roman" w:hAnsi="Times New Roman" w:cs="Times New Roman"/>
          <w:sz w:val="28"/>
          <w:szCs w:val="28"/>
        </w:rPr>
        <w:t>.</w:t>
      </w:r>
    </w:p>
    <w:p w:rsidR="00194A41" w:rsidRDefault="00156B53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увеличения резервного фонда Правительства Ленинградкой области </w:t>
      </w:r>
      <w:r w:rsidR="00385854">
        <w:rPr>
          <w:rFonts w:ascii="Times New Roman" w:hAnsi="Times New Roman" w:cs="Times New Roman"/>
          <w:sz w:val="28"/>
          <w:szCs w:val="28"/>
        </w:rPr>
        <w:t xml:space="preserve">на 2022 год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Ленинградской области </w:t>
      </w:r>
      <w:r w:rsidR="0038585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85854" w:rsidRPr="00385854">
        <w:rPr>
          <w:rFonts w:ascii="Times New Roman" w:hAnsi="Times New Roman" w:cs="Times New Roman"/>
          <w:sz w:val="28"/>
          <w:szCs w:val="28"/>
        </w:rPr>
        <w:t>от 25 мая 2022 года № 341-р</w:t>
      </w:r>
      <w:r>
        <w:rPr>
          <w:rFonts w:ascii="Times New Roman" w:hAnsi="Times New Roman" w:cs="Times New Roman"/>
          <w:sz w:val="28"/>
          <w:szCs w:val="28"/>
        </w:rPr>
        <w:t xml:space="preserve"> перераспределены расходы с </w:t>
      </w:r>
      <w:r w:rsidRPr="00156B53">
        <w:rPr>
          <w:rFonts w:ascii="Times New Roman" w:hAnsi="Times New Roman" w:cs="Times New Roman"/>
          <w:sz w:val="28"/>
          <w:szCs w:val="28"/>
        </w:rPr>
        <w:t>Приоритетн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56B53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6B53">
        <w:rPr>
          <w:rFonts w:ascii="Times New Roman" w:hAnsi="Times New Roman" w:cs="Times New Roman"/>
          <w:sz w:val="28"/>
          <w:szCs w:val="28"/>
        </w:rPr>
        <w:t xml:space="preserve"> "Индустриальное лидерство в агропромышленном комплексе"</w:t>
      </w:r>
      <w:r>
        <w:rPr>
          <w:rFonts w:ascii="Times New Roman" w:hAnsi="Times New Roman" w:cs="Times New Roman"/>
          <w:sz w:val="28"/>
          <w:szCs w:val="28"/>
        </w:rPr>
        <w:t xml:space="preserve"> в объеме </w:t>
      </w:r>
      <w:r w:rsidR="0038585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4512,0 тыс. рублей</w:t>
      </w:r>
      <w:r w:rsidR="00385854">
        <w:t>.</w:t>
      </w:r>
      <w:r w:rsidR="00385854">
        <w:rPr>
          <w:rFonts w:ascii="Times New Roman" w:hAnsi="Times New Roman" w:cs="Times New Roman"/>
          <w:sz w:val="28"/>
          <w:szCs w:val="28"/>
        </w:rPr>
        <w:t xml:space="preserve"> С учетом изменений объем финансирования </w:t>
      </w:r>
      <w:r w:rsidR="004731F3">
        <w:rPr>
          <w:rFonts w:ascii="Times New Roman" w:hAnsi="Times New Roman" w:cs="Times New Roman"/>
          <w:sz w:val="28"/>
          <w:szCs w:val="28"/>
        </w:rPr>
        <w:t xml:space="preserve">структурного элемента </w:t>
      </w:r>
      <w:r w:rsidR="00385854">
        <w:rPr>
          <w:rFonts w:ascii="Times New Roman" w:hAnsi="Times New Roman" w:cs="Times New Roman"/>
          <w:sz w:val="28"/>
          <w:szCs w:val="28"/>
        </w:rPr>
        <w:t xml:space="preserve">составит 170,9 </w:t>
      </w:r>
      <w:proofErr w:type="gramStart"/>
      <w:r w:rsidR="00385854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385854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C87615" w:rsidRDefault="00C87615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92868" w:rsidRPr="00892868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Ленинградской области                        от </w:t>
      </w:r>
      <w:r w:rsidR="00892868">
        <w:rPr>
          <w:rFonts w:ascii="Times New Roman" w:hAnsi="Times New Roman" w:cs="Times New Roman"/>
          <w:sz w:val="28"/>
          <w:szCs w:val="28"/>
        </w:rPr>
        <w:t>9</w:t>
      </w:r>
      <w:r w:rsidR="00892868" w:rsidRPr="00892868">
        <w:rPr>
          <w:rFonts w:ascii="Times New Roman" w:hAnsi="Times New Roman" w:cs="Times New Roman"/>
          <w:sz w:val="28"/>
          <w:szCs w:val="28"/>
        </w:rPr>
        <w:t xml:space="preserve"> </w:t>
      </w:r>
      <w:r w:rsidR="00892868">
        <w:rPr>
          <w:rFonts w:ascii="Times New Roman" w:hAnsi="Times New Roman" w:cs="Times New Roman"/>
          <w:sz w:val="28"/>
          <w:szCs w:val="28"/>
        </w:rPr>
        <w:t>июня</w:t>
      </w:r>
      <w:r w:rsidR="00892868" w:rsidRPr="00892868">
        <w:rPr>
          <w:rFonts w:ascii="Times New Roman" w:hAnsi="Times New Roman" w:cs="Times New Roman"/>
          <w:sz w:val="28"/>
          <w:szCs w:val="28"/>
        </w:rPr>
        <w:t xml:space="preserve"> 2022 года № 3</w:t>
      </w:r>
      <w:r w:rsidR="00892868">
        <w:rPr>
          <w:rFonts w:ascii="Times New Roman" w:hAnsi="Times New Roman" w:cs="Times New Roman"/>
          <w:sz w:val="28"/>
          <w:szCs w:val="28"/>
        </w:rPr>
        <w:t>83</w:t>
      </w:r>
      <w:r w:rsidR="00892868" w:rsidRPr="00892868">
        <w:rPr>
          <w:rFonts w:ascii="Times New Roman" w:hAnsi="Times New Roman" w:cs="Times New Roman"/>
          <w:sz w:val="28"/>
          <w:szCs w:val="28"/>
        </w:rPr>
        <w:t>-р</w:t>
      </w:r>
      <w:r w:rsidR="004731F3">
        <w:rPr>
          <w:rFonts w:ascii="Times New Roman" w:hAnsi="Times New Roman" w:cs="Times New Roman"/>
          <w:sz w:val="28"/>
          <w:szCs w:val="28"/>
        </w:rPr>
        <w:t xml:space="preserve"> перераспределены средства </w:t>
      </w:r>
      <w:r w:rsidR="0040104B">
        <w:rPr>
          <w:rFonts w:ascii="Times New Roman" w:hAnsi="Times New Roman" w:cs="Times New Roman"/>
          <w:sz w:val="28"/>
          <w:szCs w:val="28"/>
        </w:rPr>
        <w:t>с мероприятия «</w:t>
      </w:r>
      <w:r w:rsidR="0051383B" w:rsidRPr="0051383B">
        <w:rPr>
          <w:rFonts w:ascii="Times New Roman" w:hAnsi="Times New Roman" w:cs="Times New Roman"/>
          <w:sz w:val="28"/>
          <w:szCs w:val="28"/>
        </w:rPr>
        <w:t>Поддержка юридических лиц, осуществляющих реализацию новых инвестиционных проектов</w:t>
      </w:r>
      <w:r w:rsidR="0051383B">
        <w:rPr>
          <w:rFonts w:ascii="Times New Roman" w:hAnsi="Times New Roman" w:cs="Times New Roman"/>
          <w:sz w:val="28"/>
          <w:szCs w:val="28"/>
        </w:rPr>
        <w:t xml:space="preserve">» </w:t>
      </w:r>
      <w:r w:rsidR="004731F3">
        <w:rPr>
          <w:rFonts w:ascii="Times New Roman" w:hAnsi="Times New Roman" w:cs="Times New Roman"/>
          <w:sz w:val="28"/>
          <w:szCs w:val="28"/>
        </w:rPr>
        <w:t>Комплекса процессных мероприятий «</w:t>
      </w:r>
      <w:r w:rsidR="004731F3" w:rsidRPr="004731F3">
        <w:rPr>
          <w:rFonts w:ascii="Times New Roman" w:hAnsi="Times New Roman" w:cs="Times New Roman"/>
          <w:sz w:val="28"/>
          <w:szCs w:val="28"/>
        </w:rPr>
        <w:t>Реализация мер по обеспечению благоприятного инвестиционного климата</w:t>
      </w:r>
      <w:r w:rsidR="004731F3">
        <w:rPr>
          <w:rFonts w:ascii="Times New Roman" w:hAnsi="Times New Roman" w:cs="Times New Roman"/>
          <w:sz w:val="28"/>
          <w:szCs w:val="28"/>
        </w:rPr>
        <w:t xml:space="preserve">» в объеме </w:t>
      </w:r>
      <w:r w:rsidR="0089286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731F3">
        <w:rPr>
          <w:rFonts w:ascii="Times New Roman" w:hAnsi="Times New Roman" w:cs="Times New Roman"/>
          <w:sz w:val="28"/>
          <w:szCs w:val="28"/>
        </w:rPr>
        <w:t xml:space="preserve">160,0 млн. рублей </w:t>
      </w:r>
      <w:proofErr w:type="gramStart"/>
      <w:r w:rsidR="004731F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4731F3">
        <w:rPr>
          <w:rFonts w:ascii="Times New Roman" w:hAnsi="Times New Roman" w:cs="Times New Roman"/>
          <w:sz w:val="28"/>
          <w:szCs w:val="28"/>
        </w:rPr>
        <w:t>:</w:t>
      </w:r>
    </w:p>
    <w:p w:rsidR="004731F3" w:rsidRDefault="004731F3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31F3">
        <w:rPr>
          <w:rFonts w:ascii="Times New Roman" w:hAnsi="Times New Roman" w:cs="Times New Roman"/>
          <w:sz w:val="28"/>
          <w:szCs w:val="28"/>
        </w:rPr>
        <w:t>субсидии на финансовое обеспечение деятельности (</w:t>
      </w:r>
      <w:proofErr w:type="spellStart"/>
      <w:r w:rsidRPr="004731F3">
        <w:rPr>
          <w:rFonts w:ascii="Times New Roman" w:hAnsi="Times New Roman" w:cs="Times New Roman"/>
          <w:sz w:val="28"/>
          <w:szCs w:val="28"/>
        </w:rPr>
        <w:t>докапитализации</w:t>
      </w:r>
      <w:proofErr w:type="spellEnd"/>
      <w:r w:rsidRPr="004731F3">
        <w:rPr>
          <w:rFonts w:ascii="Times New Roman" w:hAnsi="Times New Roman" w:cs="Times New Roman"/>
          <w:sz w:val="28"/>
          <w:szCs w:val="28"/>
        </w:rPr>
        <w:t>) регионального фонда развития промышленности</w:t>
      </w:r>
      <w:r>
        <w:rPr>
          <w:rFonts w:ascii="Times New Roman" w:hAnsi="Times New Roman" w:cs="Times New Roman"/>
          <w:sz w:val="28"/>
          <w:szCs w:val="28"/>
        </w:rPr>
        <w:t xml:space="preserve"> в объеме 110,0 млн. рублей (</w:t>
      </w:r>
      <w:r w:rsidRPr="004731F3">
        <w:rPr>
          <w:rFonts w:ascii="Times New Roman" w:hAnsi="Times New Roman" w:cs="Times New Roman"/>
          <w:sz w:val="28"/>
          <w:szCs w:val="28"/>
        </w:rPr>
        <w:t xml:space="preserve">Мероприятия, направленные на достижение цели федерального проекта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214A1" w:rsidRPr="00976831">
        <w:rPr>
          <w:rFonts w:ascii="Times New Roman" w:hAnsi="Times New Roman" w:cs="Times New Roman"/>
          <w:sz w:val="28"/>
          <w:szCs w:val="28"/>
        </w:rPr>
        <w:t>Поддержка региональных программ развития промышленности</w:t>
      </w:r>
      <w:r>
        <w:rPr>
          <w:rFonts w:ascii="Times New Roman" w:hAnsi="Times New Roman" w:cs="Times New Roman"/>
          <w:sz w:val="28"/>
          <w:szCs w:val="28"/>
        </w:rPr>
        <w:t>», подпрограмма «</w:t>
      </w:r>
      <w:r w:rsidRPr="004731F3">
        <w:rPr>
          <w:rFonts w:ascii="Times New Roman" w:hAnsi="Times New Roman" w:cs="Times New Roman"/>
          <w:sz w:val="28"/>
          <w:szCs w:val="28"/>
        </w:rPr>
        <w:t>Развитие промышленности и инноваций в Ленинградской области</w:t>
      </w:r>
      <w:r w:rsidR="0040104B">
        <w:rPr>
          <w:rFonts w:ascii="Times New Roman" w:hAnsi="Times New Roman" w:cs="Times New Roman"/>
          <w:sz w:val="28"/>
          <w:szCs w:val="28"/>
        </w:rPr>
        <w:t>»);</w:t>
      </w:r>
    </w:p>
    <w:p w:rsidR="0040104B" w:rsidRDefault="0040104B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04B">
        <w:rPr>
          <w:rFonts w:ascii="Times New Roman" w:hAnsi="Times New Roman" w:cs="Times New Roman"/>
          <w:sz w:val="28"/>
          <w:szCs w:val="28"/>
        </w:rPr>
        <w:t xml:space="preserve">имущественный взнос Ленинградской области некоммерческой организации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104B">
        <w:rPr>
          <w:rFonts w:ascii="Times New Roman" w:hAnsi="Times New Roman" w:cs="Times New Roman"/>
          <w:sz w:val="28"/>
          <w:szCs w:val="28"/>
        </w:rPr>
        <w:t>Фонд поддержки предпринимательства и промышленности Ленинградской о</w:t>
      </w:r>
      <w:r>
        <w:rPr>
          <w:rFonts w:ascii="Times New Roman" w:hAnsi="Times New Roman" w:cs="Times New Roman"/>
          <w:sz w:val="28"/>
          <w:szCs w:val="28"/>
        </w:rPr>
        <w:t xml:space="preserve">бласти,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микрокредитная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компания» </w:t>
      </w:r>
      <w:r w:rsidR="002E251C">
        <w:rPr>
          <w:rFonts w:ascii="Times New Roman" w:hAnsi="Times New Roman" w:cs="Times New Roman"/>
          <w:sz w:val="28"/>
          <w:szCs w:val="28"/>
        </w:rPr>
        <w:t xml:space="preserve">в объеме 50,0 млн. рублей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0104B">
        <w:rPr>
          <w:rFonts w:ascii="Times New Roman" w:hAnsi="Times New Roman" w:cs="Times New Roman"/>
          <w:sz w:val="28"/>
          <w:szCs w:val="28"/>
        </w:rPr>
        <w:t xml:space="preserve">Комплекс </w:t>
      </w:r>
      <w:r w:rsidRPr="0040104B">
        <w:rPr>
          <w:rFonts w:ascii="Times New Roman" w:hAnsi="Times New Roman" w:cs="Times New Roman"/>
          <w:sz w:val="28"/>
          <w:szCs w:val="28"/>
        </w:rPr>
        <w:lastRenderedPageBreak/>
        <w:t xml:space="preserve">процессных мероприятий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104B">
        <w:rPr>
          <w:rFonts w:ascii="Times New Roman" w:hAnsi="Times New Roman" w:cs="Times New Roman"/>
          <w:sz w:val="28"/>
          <w:szCs w:val="28"/>
        </w:rPr>
        <w:t>Инфраструктурная и информационная поддержка субъектов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», подпрограмма «</w:t>
      </w:r>
      <w:r w:rsidRPr="0040104B">
        <w:rPr>
          <w:rFonts w:ascii="Times New Roman" w:hAnsi="Times New Roman" w:cs="Times New Roman"/>
          <w:sz w:val="28"/>
          <w:szCs w:val="28"/>
        </w:rPr>
        <w:t>Развитие малого, среднего предпринимательства и потребительского рынка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»).</w:t>
      </w:r>
    </w:p>
    <w:p w:rsidR="002E251C" w:rsidRDefault="002E251C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Также в соответствии с вышеуказанным распоряжением перераспределены средства в объеме 20,0 млн. рублей в рамках </w:t>
      </w:r>
      <w:r w:rsidRPr="002E251C">
        <w:rPr>
          <w:rFonts w:ascii="Times New Roman" w:hAnsi="Times New Roman" w:cs="Times New Roman"/>
          <w:sz w:val="28"/>
          <w:szCs w:val="28"/>
        </w:rPr>
        <w:t>Комплекса процессных мероприятий «Реализация мер по обеспечению благоприятного инвестиционного климата»</w:t>
      </w:r>
      <w:r>
        <w:rPr>
          <w:rFonts w:ascii="Times New Roman" w:hAnsi="Times New Roman" w:cs="Times New Roman"/>
          <w:sz w:val="28"/>
          <w:szCs w:val="28"/>
        </w:rPr>
        <w:t xml:space="preserve"> с мероприятия </w:t>
      </w:r>
      <w:r w:rsidRPr="002E251C">
        <w:rPr>
          <w:rFonts w:ascii="Times New Roman" w:hAnsi="Times New Roman" w:cs="Times New Roman"/>
          <w:sz w:val="28"/>
          <w:szCs w:val="28"/>
        </w:rPr>
        <w:t>«Поддержка юридических лиц, осуществляющих реализацию новых инвестиционных проектов»</w:t>
      </w:r>
      <w:r>
        <w:rPr>
          <w:rFonts w:ascii="Times New Roman" w:hAnsi="Times New Roman" w:cs="Times New Roman"/>
          <w:sz w:val="28"/>
          <w:szCs w:val="28"/>
        </w:rPr>
        <w:t xml:space="preserve"> на новую меру поддержки </w:t>
      </w:r>
      <w:r w:rsidRPr="002E251C">
        <w:rPr>
          <w:rFonts w:ascii="Times New Roman" w:hAnsi="Times New Roman" w:cs="Times New Roman"/>
          <w:sz w:val="28"/>
          <w:szCs w:val="28"/>
        </w:rPr>
        <w:t>юридических лиц, реализующих инвестиционные проекты по производству импортозамещающей продукции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E251C">
        <w:rPr>
          <w:rFonts w:ascii="Times New Roman" w:hAnsi="Times New Roman" w:cs="Times New Roman"/>
          <w:sz w:val="28"/>
          <w:szCs w:val="28"/>
        </w:rPr>
        <w:t>путем предоставления из областного бюджета Ленинградской области субсидий на возмещение части затрат</w:t>
      </w:r>
      <w:proofErr w:type="gramEnd"/>
      <w:r w:rsidRPr="002E251C">
        <w:rPr>
          <w:rFonts w:ascii="Times New Roman" w:hAnsi="Times New Roman" w:cs="Times New Roman"/>
          <w:sz w:val="28"/>
          <w:szCs w:val="28"/>
        </w:rPr>
        <w:t xml:space="preserve"> на уплату арендной платы за помещения, здания или строения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401D" w:rsidRDefault="009B401D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12 пункта 8 «</w:t>
      </w:r>
      <w:r w:rsidRPr="009B401D">
        <w:rPr>
          <w:rFonts w:ascii="Times New Roman" w:hAnsi="Times New Roman" w:cs="Times New Roman"/>
          <w:sz w:val="28"/>
          <w:szCs w:val="28"/>
        </w:rPr>
        <w:t>Комплекса процессных мероприятий «Реализация мер по обеспечению благоприятного инвестиционного климата»</w:t>
      </w:r>
      <w:r>
        <w:rPr>
          <w:rFonts w:ascii="Times New Roman" w:hAnsi="Times New Roman" w:cs="Times New Roman"/>
          <w:sz w:val="28"/>
          <w:szCs w:val="28"/>
        </w:rPr>
        <w:t xml:space="preserve"> уточнена категория получателей субсидии </w:t>
      </w:r>
      <w:r w:rsidRPr="009B401D">
        <w:rPr>
          <w:rFonts w:ascii="Times New Roman" w:hAnsi="Times New Roman" w:cs="Times New Roman"/>
          <w:sz w:val="28"/>
          <w:szCs w:val="28"/>
        </w:rPr>
        <w:t>на возмещение части затрат на уплату арендной платы за помещения, здания или строения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7615" w:rsidRDefault="00385854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 исполнение пункта 4.6 </w:t>
      </w:r>
      <w:r w:rsidRPr="00385854">
        <w:rPr>
          <w:rFonts w:ascii="Times New Roman" w:hAnsi="Times New Roman" w:cs="Times New Roman"/>
          <w:sz w:val="28"/>
          <w:szCs w:val="28"/>
        </w:rPr>
        <w:t>Плана реализации региональных первоочередных мер по обеспечению устойчивого развития экономики и социальной сферы Ленинградской области, утвержденного распоряжения Губернатора Ленинградской области от 15 апреля 2022 года № 244-рг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615">
        <w:rPr>
          <w:rFonts w:ascii="Times New Roman" w:hAnsi="Times New Roman" w:cs="Times New Roman"/>
          <w:sz w:val="28"/>
          <w:szCs w:val="28"/>
        </w:rPr>
        <w:t>для целей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615" w:rsidRPr="00C87615">
        <w:rPr>
          <w:rFonts w:ascii="Times New Roman" w:hAnsi="Times New Roman" w:cs="Times New Roman"/>
          <w:sz w:val="28"/>
          <w:szCs w:val="28"/>
        </w:rPr>
        <w:t>перераспределения денежных средств на финансирование адресной инвестиционной программы</w:t>
      </w:r>
      <w:r w:rsidR="00C87615">
        <w:rPr>
          <w:rFonts w:ascii="Times New Roman" w:hAnsi="Times New Roman" w:cs="Times New Roman"/>
          <w:sz w:val="28"/>
          <w:szCs w:val="28"/>
        </w:rPr>
        <w:t xml:space="preserve"> Ленинградской области сокращено финансирование мероприятия «</w:t>
      </w:r>
      <w:r w:rsidR="00C87615" w:rsidRPr="00C87615">
        <w:rPr>
          <w:rFonts w:ascii="Times New Roman" w:hAnsi="Times New Roman" w:cs="Times New Roman"/>
          <w:sz w:val="28"/>
          <w:szCs w:val="28"/>
        </w:rPr>
        <w:t>Сопровождение и развитие информационной системы управления проектами</w:t>
      </w:r>
      <w:r w:rsidR="00C87615">
        <w:rPr>
          <w:rFonts w:ascii="Times New Roman" w:hAnsi="Times New Roman" w:cs="Times New Roman"/>
          <w:sz w:val="28"/>
          <w:szCs w:val="28"/>
        </w:rPr>
        <w:t>» Комплекса процессных мероприятий «</w:t>
      </w:r>
      <w:r w:rsidR="00C87615" w:rsidRPr="00C87615">
        <w:rPr>
          <w:rFonts w:ascii="Times New Roman" w:hAnsi="Times New Roman" w:cs="Times New Roman"/>
          <w:sz w:val="28"/>
          <w:szCs w:val="28"/>
        </w:rPr>
        <w:t>Совершенствование системы стратегического управления социально-экономическим</w:t>
      </w:r>
      <w:proofErr w:type="gramEnd"/>
      <w:r w:rsidR="00C87615" w:rsidRPr="00C87615">
        <w:rPr>
          <w:rFonts w:ascii="Times New Roman" w:hAnsi="Times New Roman" w:cs="Times New Roman"/>
          <w:sz w:val="28"/>
          <w:szCs w:val="28"/>
        </w:rPr>
        <w:t xml:space="preserve"> развитием Ленинградской области</w:t>
      </w:r>
      <w:r w:rsidR="00C87615">
        <w:rPr>
          <w:rFonts w:ascii="Times New Roman" w:hAnsi="Times New Roman" w:cs="Times New Roman"/>
          <w:sz w:val="28"/>
          <w:szCs w:val="28"/>
        </w:rPr>
        <w:t xml:space="preserve">» </w:t>
      </w:r>
      <w:r w:rsidR="001760D6">
        <w:rPr>
          <w:rFonts w:ascii="Times New Roman" w:hAnsi="Times New Roman" w:cs="Times New Roman"/>
          <w:sz w:val="28"/>
          <w:szCs w:val="28"/>
        </w:rPr>
        <w:t>на</w:t>
      </w:r>
      <w:r w:rsidR="00C87615">
        <w:rPr>
          <w:rFonts w:ascii="Times New Roman" w:hAnsi="Times New Roman" w:cs="Times New Roman"/>
          <w:sz w:val="28"/>
          <w:szCs w:val="28"/>
        </w:rPr>
        <w:t xml:space="preserve"> 1025,0 тыс. рублей. Перераспределение средств обусловлено сокращением перечня проводимых работ.</w:t>
      </w:r>
    </w:p>
    <w:p w:rsidR="00385854" w:rsidRPr="00385854" w:rsidRDefault="00C87615" w:rsidP="00194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объем финансирования структурного элемента из областного бюджета составит </w:t>
      </w:r>
      <w:r w:rsidRPr="00C87615">
        <w:rPr>
          <w:rFonts w:ascii="Times New Roman" w:hAnsi="Times New Roman" w:cs="Times New Roman"/>
          <w:sz w:val="28"/>
          <w:szCs w:val="28"/>
        </w:rPr>
        <w:t>35</w:t>
      </w:r>
      <w:r w:rsidR="00196EDC">
        <w:rPr>
          <w:rFonts w:ascii="Times New Roman" w:hAnsi="Times New Roman" w:cs="Times New Roman"/>
          <w:sz w:val="28"/>
          <w:szCs w:val="28"/>
        </w:rPr>
        <w:t>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6EDC">
        <w:rPr>
          <w:rFonts w:ascii="Times New Roman" w:hAnsi="Times New Roman" w:cs="Times New Roman"/>
          <w:sz w:val="28"/>
          <w:szCs w:val="28"/>
        </w:rPr>
        <w:t>млн</w:t>
      </w:r>
      <w:r>
        <w:rPr>
          <w:rFonts w:ascii="Times New Roman" w:hAnsi="Times New Roman" w:cs="Times New Roman"/>
          <w:sz w:val="28"/>
          <w:szCs w:val="28"/>
        </w:rPr>
        <w:t>. рублей.</w:t>
      </w:r>
    </w:p>
    <w:p w:rsidR="002049B1" w:rsidRDefault="00196EDC" w:rsidP="002049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EDC">
        <w:rPr>
          <w:rFonts w:ascii="Times New Roman" w:hAnsi="Times New Roman" w:cs="Times New Roman"/>
          <w:sz w:val="28"/>
          <w:szCs w:val="28"/>
        </w:rPr>
        <w:t>С учетом вносимых изменений объем финансирования подпрограммы за счет средств областного бюджета сократится на 165,5 млн. рублей и составит 594,9 млн. рублей.</w:t>
      </w:r>
    </w:p>
    <w:p w:rsidR="00196EDC" w:rsidRDefault="00196EDC" w:rsidP="002049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Вышеуказанные изменения </w:t>
      </w:r>
      <w:r w:rsidR="0086419B">
        <w:rPr>
          <w:rFonts w:ascii="Times New Roman" w:hAnsi="Times New Roman" w:cs="Times New Roman"/>
          <w:sz w:val="28"/>
          <w:szCs w:val="28"/>
        </w:rPr>
        <w:t xml:space="preserve">на 2022 год </w:t>
      </w:r>
      <w:r>
        <w:rPr>
          <w:rFonts w:ascii="Times New Roman" w:hAnsi="Times New Roman" w:cs="Times New Roman"/>
          <w:sz w:val="28"/>
          <w:szCs w:val="28"/>
        </w:rPr>
        <w:t xml:space="preserve">учтены в подпрограмме </w:t>
      </w:r>
      <w:r w:rsidRPr="00196EDC">
        <w:rPr>
          <w:rFonts w:ascii="Times New Roman" w:hAnsi="Times New Roman" w:cs="Times New Roman"/>
          <w:sz w:val="28"/>
          <w:szCs w:val="28"/>
        </w:rPr>
        <w:t>«Развитие промышленности и инноваций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6EDC" w:rsidRDefault="00196EDC" w:rsidP="002049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рамках подпрограммы перераспределены средства областного бюджета с Федерального проекта «Промышленный экспорт» на Комплекс процессных мероприятий </w:t>
      </w:r>
      <w:r w:rsidR="0086419B">
        <w:rPr>
          <w:rFonts w:ascii="Times New Roman" w:hAnsi="Times New Roman" w:cs="Times New Roman"/>
          <w:sz w:val="28"/>
          <w:szCs w:val="28"/>
        </w:rPr>
        <w:t>«</w:t>
      </w:r>
      <w:r w:rsidR="0086419B" w:rsidRPr="0086419B">
        <w:rPr>
          <w:rFonts w:ascii="Times New Roman" w:hAnsi="Times New Roman" w:cs="Times New Roman"/>
          <w:sz w:val="28"/>
          <w:szCs w:val="28"/>
        </w:rPr>
        <w:t>Повышение конкурентоспособности промышленности Ленинградской области</w:t>
      </w:r>
      <w:r w:rsidR="0086419B">
        <w:rPr>
          <w:rFonts w:ascii="Times New Roman" w:hAnsi="Times New Roman" w:cs="Times New Roman"/>
          <w:sz w:val="28"/>
          <w:szCs w:val="28"/>
        </w:rPr>
        <w:t xml:space="preserve">» в объеме 8 млн. рублей. </w:t>
      </w:r>
      <w:r w:rsidR="009352D7">
        <w:rPr>
          <w:rFonts w:ascii="Times New Roman" w:hAnsi="Times New Roman" w:cs="Times New Roman"/>
          <w:sz w:val="28"/>
          <w:szCs w:val="28"/>
        </w:rPr>
        <w:t>Перераспределение</w:t>
      </w:r>
      <w:r w:rsidR="0086419B">
        <w:rPr>
          <w:rFonts w:ascii="Times New Roman" w:hAnsi="Times New Roman" w:cs="Times New Roman"/>
          <w:sz w:val="28"/>
          <w:szCs w:val="28"/>
        </w:rPr>
        <w:t xml:space="preserve"> средств областного бюджета обусловлено включением в состав структурного элемента новой меры поддержки предприятий Ленинградской области, осуществляющих </w:t>
      </w:r>
      <w:r w:rsidR="0086419B" w:rsidRPr="0086419B">
        <w:rPr>
          <w:rFonts w:ascii="Times New Roman" w:hAnsi="Times New Roman" w:cs="Times New Roman"/>
          <w:sz w:val="28"/>
          <w:szCs w:val="28"/>
        </w:rPr>
        <w:t>продв</w:t>
      </w:r>
      <w:r w:rsidR="0086419B">
        <w:rPr>
          <w:rFonts w:ascii="Times New Roman" w:hAnsi="Times New Roman" w:cs="Times New Roman"/>
          <w:sz w:val="28"/>
          <w:szCs w:val="28"/>
        </w:rPr>
        <w:t>ижение</w:t>
      </w:r>
      <w:r w:rsidR="0086419B" w:rsidRPr="0086419B">
        <w:rPr>
          <w:rFonts w:ascii="Times New Roman" w:hAnsi="Times New Roman" w:cs="Times New Roman"/>
          <w:sz w:val="28"/>
          <w:szCs w:val="28"/>
        </w:rPr>
        <w:t xml:space="preserve"> на внешние рынки продукции, не относящейся к категории </w:t>
      </w:r>
      <w:proofErr w:type="spellStart"/>
      <w:r w:rsidR="0086419B" w:rsidRPr="0086419B">
        <w:rPr>
          <w:rFonts w:ascii="Times New Roman" w:hAnsi="Times New Roman" w:cs="Times New Roman"/>
          <w:sz w:val="28"/>
          <w:szCs w:val="28"/>
        </w:rPr>
        <w:t>несырьевых</w:t>
      </w:r>
      <w:proofErr w:type="spellEnd"/>
      <w:r w:rsidR="0086419B" w:rsidRPr="0086419B">
        <w:rPr>
          <w:rFonts w:ascii="Times New Roman" w:hAnsi="Times New Roman" w:cs="Times New Roman"/>
          <w:sz w:val="28"/>
          <w:szCs w:val="28"/>
        </w:rPr>
        <w:t xml:space="preserve"> неэнергетических товаров</w:t>
      </w:r>
      <w:r w:rsidR="0086419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6419B">
        <w:rPr>
          <w:rFonts w:ascii="Times New Roman" w:hAnsi="Times New Roman" w:cs="Times New Roman"/>
          <w:sz w:val="28"/>
          <w:szCs w:val="28"/>
        </w:rPr>
        <w:t>Оказание поддержки будет осуществлять</w:t>
      </w:r>
      <w:r w:rsidR="009352D7">
        <w:rPr>
          <w:rFonts w:ascii="Times New Roman" w:hAnsi="Times New Roman" w:cs="Times New Roman"/>
          <w:sz w:val="28"/>
          <w:szCs w:val="28"/>
        </w:rPr>
        <w:t>ся</w:t>
      </w:r>
      <w:r w:rsidR="0086419B">
        <w:rPr>
          <w:rFonts w:ascii="Times New Roman" w:hAnsi="Times New Roman" w:cs="Times New Roman"/>
          <w:sz w:val="28"/>
          <w:szCs w:val="28"/>
        </w:rPr>
        <w:t xml:space="preserve"> посредством предоставления субсидии на возмещение части затрат (Порядок </w:t>
      </w:r>
      <w:r w:rsidR="0086419B" w:rsidRPr="0086419B">
        <w:rPr>
          <w:rFonts w:ascii="Times New Roman" w:hAnsi="Times New Roman" w:cs="Times New Roman"/>
          <w:sz w:val="28"/>
          <w:szCs w:val="28"/>
        </w:rPr>
        <w:t xml:space="preserve">предоставления субсидий на возмещение части затрат предприятиям Ленинградской области, связанных с продвижением продукции (услуг) на внешние рынки, в рамках государственной программы Ленинградской области «Стимулирование экономической активности ленинградской области» и признании утратившими силу </w:t>
      </w:r>
      <w:r w:rsidR="0086419B" w:rsidRPr="0086419B">
        <w:rPr>
          <w:rFonts w:ascii="Times New Roman" w:hAnsi="Times New Roman" w:cs="Times New Roman"/>
          <w:sz w:val="28"/>
          <w:szCs w:val="28"/>
        </w:rPr>
        <w:lastRenderedPageBreak/>
        <w:t>полностью или частично отдельных постановлений Правительства Ленинградской области»</w:t>
      </w:r>
      <w:r w:rsidR="0086419B">
        <w:rPr>
          <w:rFonts w:ascii="Times New Roman" w:hAnsi="Times New Roman" w:cs="Times New Roman"/>
          <w:sz w:val="28"/>
          <w:szCs w:val="28"/>
        </w:rPr>
        <w:t xml:space="preserve">, утвержден постановлением Правительства Ленинградской области                   от </w:t>
      </w:r>
      <w:r w:rsidR="0086419B" w:rsidRPr="0086419B">
        <w:rPr>
          <w:rFonts w:ascii="Times New Roman" w:hAnsi="Times New Roman" w:cs="Times New Roman"/>
          <w:sz w:val="28"/>
          <w:szCs w:val="28"/>
        </w:rPr>
        <w:t>2 апреля</w:t>
      </w:r>
      <w:proofErr w:type="gramEnd"/>
      <w:r w:rsidR="0086419B" w:rsidRPr="008641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6419B" w:rsidRPr="0086419B">
        <w:rPr>
          <w:rFonts w:ascii="Times New Roman" w:hAnsi="Times New Roman" w:cs="Times New Roman"/>
          <w:sz w:val="28"/>
          <w:szCs w:val="28"/>
        </w:rPr>
        <w:t>2021 года № 175</w:t>
      </w:r>
      <w:r w:rsidR="0086419B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86419B" w:rsidRDefault="0086419B" w:rsidP="002049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вносимых изменений объем финансирования подпрограммы за счет средств областного бюджета увеличится на 110 млн. рублей и составит </w:t>
      </w:r>
      <w:r w:rsidRPr="0086419B">
        <w:rPr>
          <w:rFonts w:ascii="Times New Roman" w:hAnsi="Times New Roman" w:cs="Times New Roman"/>
          <w:sz w:val="28"/>
          <w:szCs w:val="28"/>
        </w:rPr>
        <w:t>794</w:t>
      </w:r>
      <w:r>
        <w:rPr>
          <w:rFonts w:ascii="Times New Roman" w:hAnsi="Times New Roman" w:cs="Times New Roman"/>
          <w:sz w:val="28"/>
          <w:szCs w:val="28"/>
        </w:rPr>
        <w:t>,9 млн. рублей.</w:t>
      </w:r>
    </w:p>
    <w:p w:rsidR="0086419B" w:rsidRDefault="0086419B" w:rsidP="00FC46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4A4B70" w:rsidRPr="004A4B70">
        <w:rPr>
          <w:rFonts w:ascii="Times New Roman" w:hAnsi="Times New Roman" w:cs="Times New Roman"/>
          <w:sz w:val="28"/>
          <w:szCs w:val="28"/>
        </w:rPr>
        <w:t>В связи с внесением изменений в государственную программу Российской Федерации «Развитие промышленности и повышение ее конкурентоспособности»</w:t>
      </w:r>
      <w:r w:rsidR="004A4B70">
        <w:rPr>
          <w:rFonts w:ascii="Times New Roman" w:hAnsi="Times New Roman" w:cs="Times New Roman"/>
          <w:sz w:val="28"/>
          <w:szCs w:val="28"/>
        </w:rPr>
        <w:t>, утвержденную</w:t>
      </w:r>
      <w:r w:rsidR="004A4B70" w:rsidRPr="004A4B70">
        <w:rPr>
          <w:rFonts w:ascii="Times New Roman" w:hAnsi="Times New Roman" w:cs="Times New Roman"/>
          <w:sz w:val="28"/>
          <w:szCs w:val="28"/>
        </w:rPr>
        <w:t xml:space="preserve"> </w:t>
      </w:r>
      <w:r w:rsidR="004A4B70">
        <w:rPr>
          <w:rFonts w:ascii="Times New Roman" w:hAnsi="Times New Roman" w:cs="Times New Roman"/>
          <w:sz w:val="28"/>
          <w:szCs w:val="28"/>
        </w:rPr>
        <w:t>п</w:t>
      </w:r>
      <w:r w:rsidR="004A4B70" w:rsidRPr="004A4B70">
        <w:rPr>
          <w:rFonts w:ascii="Times New Roman" w:hAnsi="Times New Roman" w:cs="Times New Roman"/>
          <w:sz w:val="28"/>
          <w:szCs w:val="28"/>
        </w:rPr>
        <w:t>остановление</w:t>
      </w:r>
      <w:r w:rsidR="004A4B70">
        <w:rPr>
          <w:rFonts w:ascii="Times New Roman" w:hAnsi="Times New Roman" w:cs="Times New Roman"/>
          <w:sz w:val="28"/>
          <w:szCs w:val="28"/>
        </w:rPr>
        <w:t>м</w:t>
      </w:r>
      <w:r w:rsidR="004A4B70" w:rsidRPr="004A4B70">
        <w:rPr>
          <w:rFonts w:ascii="Times New Roman" w:hAnsi="Times New Roman" w:cs="Times New Roman"/>
          <w:sz w:val="28"/>
          <w:szCs w:val="28"/>
        </w:rPr>
        <w:t xml:space="preserve"> Правительства РФ от </w:t>
      </w:r>
      <w:r w:rsidR="00865A30">
        <w:rPr>
          <w:rFonts w:ascii="Times New Roman" w:hAnsi="Times New Roman" w:cs="Times New Roman"/>
          <w:sz w:val="28"/>
          <w:szCs w:val="28"/>
        </w:rPr>
        <w:t>15 апреля 2014</w:t>
      </w:r>
      <w:r w:rsidR="004A4B70" w:rsidRPr="004A4B70">
        <w:rPr>
          <w:rFonts w:ascii="Times New Roman" w:hAnsi="Times New Roman" w:cs="Times New Roman"/>
          <w:sz w:val="28"/>
          <w:szCs w:val="28"/>
        </w:rPr>
        <w:t xml:space="preserve"> </w:t>
      </w:r>
      <w:r w:rsidR="004A4B70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865A30">
        <w:rPr>
          <w:rFonts w:ascii="Times New Roman" w:hAnsi="Times New Roman" w:cs="Times New Roman"/>
          <w:sz w:val="28"/>
          <w:szCs w:val="28"/>
        </w:rPr>
        <w:t>328</w:t>
      </w:r>
      <w:r w:rsidR="004A4B70">
        <w:rPr>
          <w:rFonts w:ascii="Times New Roman" w:hAnsi="Times New Roman" w:cs="Times New Roman"/>
          <w:sz w:val="28"/>
          <w:szCs w:val="28"/>
        </w:rPr>
        <w:t>, в части изменения Правил</w:t>
      </w:r>
      <w:r w:rsidR="004A4B70" w:rsidRPr="004A4B70">
        <w:rPr>
          <w:rFonts w:ascii="Times New Roman" w:hAnsi="Times New Roman" w:cs="Times New Roman"/>
          <w:sz w:val="28"/>
          <w:szCs w:val="28"/>
        </w:rPr>
        <w:t xml:space="preserve"> предоставления субсидий из федерального бюджета бюджетам субъектов РФ в целях </w:t>
      </w:r>
      <w:proofErr w:type="spellStart"/>
      <w:r w:rsidR="004A4B70" w:rsidRPr="004A4B7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4A4B70" w:rsidRPr="004A4B70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РФ, возникающих при реализации региональных программ развития промышленности</w:t>
      </w:r>
      <w:r w:rsidR="00FC4634">
        <w:rPr>
          <w:rFonts w:ascii="Times New Roman" w:hAnsi="Times New Roman" w:cs="Times New Roman"/>
          <w:sz w:val="28"/>
          <w:szCs w:val="28"/>
        </w:rPr>
        <w:t>,</w:t>
      </w:r>
      <w:r w:rsidR="004A4B70" w:rsidRPr="004A4B70">
        <w:rPr>
          <w:rFonts w:ascii="Times New Roman" w:hAnsi="Times New Roman" w:cs="Times New Roman"/>
          <w:sz w:val="28"/>
          <w:szCs w:val="28"/>
        </w:rPr>
        <w:t xml:space="preserve"> </w:t>
      </w:r>
      <w:r w:rsidR="00FC4634">
        <w:rPr>
          <w:rFonts w:ascii="Times New Roman" w:hAnsi="Times New Roman" w:cs="Times New Roman"/>
          <w:sz w:val="28"/>
          <w:szCs w:val="28"/>
        </w:rPr>
        <w:t>внесены изменения в приложение 1 к государственной программе</w:t>
      </w:r>
      <w:proofErr w:type="gramEnd"/>
      <w:r w:rsidR="00FC463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FC4634" w:rsidRPr="00FC4634">
        <w:rPr>
          <w:rFonts w:ascii="Times New Roman" w:hAnsi="Times New Roman" w:cs="Times New Roman"/>
          <w:sz w:val="28"/>
          <w:szCs w:val="28"/>
        </w:rPr>
        <w:t>Сведения о показателях (индикаторах) государственной программы Ленинградской области "Стимулирование экономической активност</w:t>
      </w:r>
      <w:r w:rsidR="00FC4634">
        <w:rPr>
          <w:rFonts w:ascii="Times New Roman" w:hAnsi="Times New Roman" w:cs="Times New Roman"/>
          <w:sz w:val="28"/>
          <w:szCs w:val="28"/>
        </w:rPr>
        <w:t xml:space="preserve">и Ленинградской области" </w:t>
      </w:r>
      <w:r w:rsidR="00FC4634" w:rsidRPr="00FC4634">
        <w:rPr>
          <w:rFonts w:ascii="Times New Roman" w:hAnsi="Times New Roman" w:cs="Times New Roman"/>
          <w:sz w:val="28"/>
          <w:szCs w:val="28"/>
        </w:rPr>
        <w:t>и их значениях)</w:t>
      </w:r>
      <w:r w:rsidR="00FC4634">
        <w:rPr>
          <w:rFonts w:ascii="Times New Roman" w:hAnsi="Times New Roman" w:cs="Times New Roman"/>
          <w:sz w:val="28"/>
          <w:szCs w:val="28"/>
        </w:rPr>
        <w:t xml:space="preserve"> в части корректировки значений показателей (22-24,28) и включения нового показателя «</w:t>
      </w:r>
      <w:r w:rsidR="00FC4634" w:rsidRPr="00FC4634">
        <w:rPr>
          <w:rFonts w:ascii="Times New Roman" w:hAnsi="Times New Roman" w:cs="Times New Roman"/>
          <w:sz w:val="28"/>
          <w:szCs w:val="28"/>
        </w:rPr>
        <w:t xml:space="preserve">Увеличение полной учетной стоимости основных фондов за отчетный год (поступление) за счет создания новой стоимости (ввода в действие новых основных фондов, модернизации, реконструкции) по видам экономической деятельности раздела </w:t>
      </w:r>
      <w:r w:rsidR="00FC4634">
        <w:rPr>
          <w:rFonts w:ascii="Times New Roman" w:hAnsi="Times New Roman" w:cs="Times New Roman"/>
          <w:sz w:val="28"/>
          <w:szCs w:val="28"/>
        </w:rPr>
        <w:t>«</w:t>
      </w:r>
      <w:r w:rsidR="00FC4634" w:rsidRPr="00FC4634">
        <w:rPr>
          <w:rFonts w:ascii="Times New Roman" w:hAnsi="Times New Roman" w:cs="Times New Roman"/>
          <w:sz w:val="28"/>
          <w:szCs w:val="28"/>
        </w:rPr>
        <w:t>Обрабатывающие производства</w:t>
      </w:r>
      <w:r w:rsidR="00FC4634">
        <w:rPr>
          <w:rFonts w:ascii="Times New Roman" w:hAnsi="Times New Roman" w:cs="Times New Roman"/>
          <w:sz w:val="28"/>
          <w:szCs w:val="28"/>
        </w:rPr>
        <w:t>»</w:t>
      </w:r>
      <w:r w:rsidR="00FC4634" w:rsidRPr="00FC4634">
        <w:rPr>
          <w:rFonts w:ascii="Times New Roman" w:hAnsi="Times New Roman" w:cs="Times New Roman"/>
          <w:sz w:val="28"/>
          <w:szCs w:val="28"/>
        </w:rPr>
        <w:t xml:space="preserve"> Общероссийского классификатора видов экономической</w:t>
      </w:r>
      <w:proofErr w:type="gramEnd"/>
      <w:r w:rsidR="00FC4634" w:rsidRPr="00FC4634">
        <w:rPr>
          <w:rFonts w:ascii="Times New Roman" w:hAnsi="Times New Roman" w:cs="Times New Roman"/>
          <w:sz w:val="28"/>
          <w:szCs w:val="28"/>
        </w:rPr>
        <w:t xml:space="preserve"> деятельности, за исключением видов деятельности, не относящихся к сфере ведения Министерства промышленности и торговли Российской Федерации</w:t>
      </w:r>
      <w:r w:rsidR="00FC4634">
        <w:rPr>
          <w:rFonts w:ascii="Times New Roman" w:hAnsi="Times New Roman" w:cs="Times New Roman"/>
          <w:sz w:val="28"/>
          <w:szCs w:val="28"/>
        </w:rPr>
        <w:t>».</w:t>
      </w:r>
    </w:p>
    <w:p w:rsidR="003742E9" w:rsidRDefault="00FC4634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связи с включением нового показателя внесены изменения в приложение 2 к государственной программе </w:t>
      </w:r>
      <w:r w:rsidRPr="00FC4634">
        <w:rPr>
          <w:rFonts w:ascii="Times New Roman" w:hAnsi="Times New Roman" w:cs="Times New Roman"/>
          <w:sz w:val="28"/>
          <w:szCs w:val="28"/>
        </w:rPr>
        <w:t>(Сведения о порядке сбора информации и методике расчета показателей (индикаторов) государственной программы Ленинградской области "Стимулирование экономической активности Ленинградской области")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5766" w:rsidRDefault="00DE5766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Подпрограмма «Развитие малого, среднего предпринимательства и потребительского рынка Ленинградской области». </w:t>
      </w:r>
    </w:p>
    <w:p w:rsidR="00DE5766" w:rsidRDefault="00DE5766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финансирования комплекса процессных мероприятий «Поддержка спроса»</w:t>
      </w:r>
      <w:r w:rsidR="00C214A1">
        <w:rPr>
          <w:rFonts w:ascii="Times New Roman" w:hAnsi="Times New Roman" w:cs="Times New Roman"/>
          <w:sz w:val="28"/>
          <w:szCs w:val="28"/>
        </w:rPr>
        <w:t xml:space="preserve"> сокращен на 3 тыс. рублей с </w:t>
      </w:r>
      <w:r w:rsidR="00C214A1" w:rsidRPr="00C214A1">
        <w:rPr>
          <w:rFonts w:ascii="Times New Roman" w:hAnsi="Times New Roman" w:cs="Times New Roman"/>
          <w:sz w:val="28"/>
          <w:szCs w:val="28"/>
        </w:rPr>
        <w:t xml:space="preserve">целью оплаты исполнительного листа по судебному решению о взыскании с </w:t>
      </w:r>
      <w:r w:rsidR="00C214A1">
        <w:rPr>
          <w:rFonts w:ascii="Times New Roman" w:hAnsi="Times New Roman" w:cs="Times New Roman"/>
          <w:sz w:val="28"/>
          <w:szCs w:val="28"/>
        </w:rPr>
        <w:t>комитета по развитию малого, среднего бизнеса и потребительского рынка Ленинградской области</w:t>
      </w:r>
      <w:r w:rsidR="00C214A1" w:rsidRPr="00C214A1">
        <w:rPr>
          <w:rFonts w:ascii="Times New Roman" w:hAnsi="Times New Roman" w:cs="Times New Roman"/>
          <w:sz w:val="28"/>
          <w:szCs w:val="28"/>
        </w:rPr>
        <w:t xml:space="preserve"> государственной пошлины</w:t>
      </w:r>
      <w:r w:rsidR="00C214A1">
        <w:rPr>
          <w:rFonts w:ascii="Times New Roman" w:hAnsi="Times New Roman" w:cs="Times New Roman"/>
          <w:sz w:val="28"/>
          <w:szCs w:val="28"/>
        </w:rPr>
        <w:t xml:space="preserve">. Средства перераспределены </w:t>
      </w:r>
      <w:proofErr w:type="gramStart"/>
      <w:r w:rsidR="00C214A1">
        <w:rPr>
          <w:rFonts w:ascii="Times New Roman" w:hAnsi="Times New Roman" w:cs="Times New Roman"/>
          <w:sz w:val="28"/>
          <w:szCs w:val="28"/>
        </w:rPr>
        <w:t>в непрограммную</w:t>
      </w:r>
      <w:proofErr w:type="gramEnd"/>
      <w:r w:rsidR="00C214A1">
        <w:rPr>
          <w:rFonts w:ascii="Times New Roman" w:hAnsi="Times New Roman" w:cs="Times New Roman"/>
          <w:sz w:val="28"/>
          <w:szCs w:val="28"/>
        </w:rPr>
        <w:t xml:space="preserve"> часть областного бюджета.</w:t>
      </w:r>
    </w:p>
    <w:p w:rsidR="00DE5766" w:rsidRDefault="00DE5766" w:rsidP="0044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данного изменения и перераспределения средств, указанного в пункте 1 пояснительной записки</w:t>
      </w:r>
      <w:r w:rsidR="001A10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объем финансирования подпрограммы в 2022 году увеличится на </w:t>
      </w:r>
      <w:r w:rsidR="00274D35">
        <w:rPr>
          <w:rFonts w:ascii="Times New Roman" w:hAnsi="Times New Roman" w:cs="Times New Roman"/>
          <w:sz w:val="28"/>
          <w:szCs w:val="28"/>
        </w:rPr>
        <w:t xml:space="preserve">49997,0 тыс. рублей и составит </w:t>
      </w:r>
      <w:r w:rsidR="001A109E" w:rsidRPr="00976831">
        <w:rPr>
          <w:rFonts w:ascii="Times New Roman" w:hAnsi="Times New Roman" w:cs="Times New Roman"/>
          <w:sz w:val="28"/>
          <w:szCs w:val="28"/>
        </w:rPr>
        <w:t>2679876,4</w:t>
      </w:r>
      <w:r w:rsidR="001A109E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7171C7" w:rsidRDefault="002D65EF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C463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C4634">
        <w:rPr>
          <w:rFonts w:ascii="Times New Roman" w:hAnsi="Times New Roman" w:cs="Times New Roman"/>
          <w:sz w:val="28"/>
          <w:szCs w:val="28"/>
        </w:rPr>
        <w:t xml:space="preserve">В </w:t>
      </w:r>
      <w:r w:rsidR="00C2746E">
        <w:rPr>
          <w:rFonts w:ascii="Times New Roman" w:hAnsi="Times New Roman" w:cs="Times New Roman"/>
          <w:sz w:val="28"/>
          <w:szCs w:val="28"/>
        </w:rPr>
        <w:t xml:space="preserve">соответствии с приказом Комитета экономического развития и инвестиционной деятельности Ленинградской области от 8 апреля 2022 года № 10 «Об утверждении перечня </w:t>
      </w:r>
      <w:r w:rsidR="00C2746E" w:rsidRPr="00C2746E">
        <w:rPr>
          <w:rFonts w:ascii="Times New Roman" w:hAnsi="Times New Roman" w:cs="Times New Roman"/>
          <w:sz w:val="28"/>
          <w:szCs w:val="28"/>
        </w:rPr>
        <w:t>налоговых расходов Ленинградской области на 2022 год и плановый период 2023-2024 годов</w:t>
      </w:r>
      <w:r w:rsidR="00C2746E">
        <w:rPr>
          <w:rFonts w:ascii="Times New Roman" w:hAnsi="Times New Roman" w:cs="Times New Roman"/>
          <w:sz w:val="28"/>
          <w:szCs w:val="28"/>
        </w:rPr>
        <w:t>»</w:t>
      </w:r>
      <w:r w:rsidR="00C339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39DB">
        <w:rPr>
          <w:rFonts w:ascii="Times New Roman" w:hAnsi="Times New Roman" w:cs="Times New Roman"/>
          <w:sz w:val="28"/>
          <w:szCs w:val="28"/>
        </w:rPr>
        <w:t>переструктурировано</w:t>
      </w:r>
      <w:proofErr w:type="spellEnd"/>
      <w:r w:rsidR="00C339DB">
        <w:rPr>
          <w:rFonts w:ascii="Times New Roman" w:hAnsi="Times New Roman" w:cs="Times New Roman"/>
          <w:sz w:val="28"/>
          <w:szCs w:val="28"/>
        </w:rPr>
        <w:t xml:space="preserve"> приложение 4 к государственной программе </w:t>
      </w:r>
      <w:r w:rsidR="00C339DB" w:rsidRPr="00C339DB">
        <w:rPr>
          <w:rFonts w:ascii="Times New Roman" w:hAnsi="Times New Roman" w:cs="Times New Roman"/>
          <w:sz w:val="28"/>
          <w:szCs w:val="28"/>
        </w:rPr>
        <w:t>(Сведения о налоговых расходах областного бюджета Ленинградской области, направленных на достижение цели государственной программы Ленинградской области "Стимулирование экономической активности Ленинградской области</w:t>
      </w:r>
      <w:proofErr w:type="gramEnd"/>
      <w:r w:rsidR="00C339DB" w:rsidRPr="00C339DB">
        <w:rPr>
          <w:rFonts w:ascii="Times New Roman" w:hAnsi="Times New Roman" w:cs="Times New Roman"/>
          <w:sz w:val="28"/>
          <w:szCs w:val="28"/>
        </w:rPr>
        <w:t>")</w:t>
      </w:r>
      <w:r w:rsidR="00C339DB">
        <w:rPr>
          <w:rFonts w:ascii="Times New Roman" w:hAnsi="Times New Roman" w:cs="Times New Roman"/>
          <w:sz w:val="28"/>
          <w:szCs w:val="28"/>
        </w:rPr>
        <w:t>.</w:t>
      </w:r>
      <w:r w:rsidR="007171C7">
        <w:rPr>
          <w:rFonts w:ascii="Times New Roman" w:hAnsi="Times New Roman" w:cs="Times New Roman"/>
          <w:sz w:val="28"/>
          <w:szCs w:val="28"/>
        </w:rPr>
        <w:t xml:space="preserve"> Уточнены фактические данные о налоговых расходах за 2020 год, с учетом фактических данных откорректированы прогнозные значения на 2022 – 2024 годы.</w:t>
      </w:r>
      <w:r w:rsidR="00C339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3F6" w:rsidRDefault="002D65EF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5B10E7">
        <w:rPr>
          <w:rFonts w:ascii="Times New Roman" w:hAnsi="Times New Roman" w:cs="Times New Roman"/>
          <w:sz w:val="28"/>
          <w:szCs w:val="28"/>
        </w:rPr>
        <w:t>. Устранена техническая ошибка в наименовании приоритетного проекта «</w:t>
      </w:r>
      <w:r w:rsidR="005B10E7" w:rsidRPr="005B10E7">
        <w:rPr>
          <w:rFonts w:ascii="Times New Roman" w:hAnsi="Times New Roman" w:cs="Times New Roman"/>
          <w:sz w:val="28"/>
          <w:szCs w:val="28"/>
        </w:rPr>
        <w:t>Внедрение пр</w:t>
      </w:r>
      <w:r>
        <w:rPr>
          <w:rFonts w:ascii="Times New Roman" w:hAnsi="Times New Roman" w:cs="Times New Roman"/>
          <w:sz w:val="28"/>
          <w:szCs w:val="28"/>
        </w:rPr>
        <w:t xml:space="preserve">актик бережливого производства </w:t>
      </w:r>
      <w:r w:rsidR="005B10E7" w:rsidRPr="005B10E7">
        <w:rPr>
          <w:rFonts w:ascii="Times New Roman" w:hAnsi="Times New Roman" w:cs="Times New Roman"/>
          <w:sz w:val="28"/>
          <w:szCs w:val="28"/>
        </w:rPr>
        <w:t>в организациях социальной сферы»</w:t>
      </w:r>
      <w:r w:rsidR="005D13F6">
        <w:rPr>
          <w:rFonts w:ascii="Times New Roman" w:hAnsi="Times New Roman" w:cs="Times New Roman"/>
          <w:sz w:val="28"/>
          <w:szCs w:val="28"/>
        </w:rPr>
        <w:t>.</w:t>
      </w:r>
    </w:p>
    <w:p w:rsidR="005B10E7" w:rsidRDefault="005D13F6" w:rsidP="00C33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внесена техническая правка в объем финансирования подпрограммы «Развитие промышленности и инноваций в Ленинградской области» и государственной программы в 2024 году, ранее утвержденные значения сокращены на 0,2 тыс. рублей в целях обеспечения точного соответствия значениям, утвержденным областным законом от 24 декабря 2021 года № 148-оз «Об областном бюджете Ленинградской области на 2022 год и на плановый период 2023 и 2024 годов». Ранее допущенные расхождения были обусловлены округлением цифр в плане реализации государственной программы до десятых.</w:t>
      </w:r>
    </w:p>
    <w:p w:rsidR="00DA7D79" w:rsidRDefault="00DA7D79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65BF" w:rsidRDefault="003565B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5C2C" w:rsidRPr="00887E14" w:rsidRDefault="00795C2C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14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795C2C" w:rsidRPr="00887E14" w:rsidRDefault="00795C2C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14">
        <w:rPr>
          <w:rFonts w:ascii="Times New Roman" w:hAnsi="Times New Roman" w:cs="Times New Roman"/>
          <w:sz w:val="28"/>
          <w:szCs w:val="28"/>
        </w:rPr>
        <w:t>Правительства Ленинградской</w:t>
      </w:r>
    </w:p>
    <w:p w:rsidR="00795C2C" w:rsidRDefault="00795C2C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7E14">
        <w:rPr>
          <w:rFonts w:ascii="Times New Roman" w:hAnsi="Times New Roman" w:cs="Times New Roman"/>
          <w:sz w:val="28"/>
          <w:szCs w:val="28"/>
        </w:rPr>
        <w:t xml:space="preserve">области – председатель комитета                                                                            </w:t>
      </w:r>
      <w:proofErr w:type="spellStart"/>
      <w:r w:rsidRPr="00887E14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65EF" w:rsidRDefault="002D65EF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F6" w:rsidRDefault="005D13F6" w:rsidP="00795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0C31" w:rsidRDefault="00050C31" w:rsidP="00795C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B02F9" w:rsidRPr="00887E14" w:rsidRDefault="00050C31" w:rsidP="002D65E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50C31">
        <w:rPr>
          <w:rFonts w:ascii="Times New Roman" w:hAnsi="Times New Roman" w:cs="Times New Roman"/>
          <w:sz w:val="18"/>
          <w:szCs w:val="18"/>
        </w:rPr>
        <w:t>Исп. Павловская Н.Н. (539-43-66, 1-986, nn_pavlovskaya@lenreg.ru)</w:t>
      </w:r>
    </w:p>
    <w:sectPr w:rsidR="00CB02F9" w:rsidRPr="00887E14" w:rsidSect="00AB3F45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529B3D" w15:done="0"/>
  <w15:commentEx w15:paraId="7AC92CA2" w15:done="0"/>
  <w15:commentEx w15:paraId="319EE3E5" w15:done="0"/>
  <w15:commentEx w15:paraId="3C88B549" w15:done="0"/>
  <w15:commentEx w15:paraId="483F00CB" w15:done="0"/>
  <w15:commentEx w15:paraId="4FC2DC6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2A27"/>
    <w:multiLevelType w:val="hybridMultilevel"/>
    <w:tmpl w:val="C5D2966A"/>
    <w:lvl w:ilvl="0" w:tplc="FD3C9D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CB0AC3"/>
    <w:multiLevelType w:val="hybridMultilevel"/>
    <w:tmpl w:val="589AA420"/>
    <w:lvl w:ilvl="0" w:tplc="5AEA1B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377731"/>
    <w:multiLevelType w:val="hybridMultilevel"/>
    <w:tmpl w:val="E5822CF0"/>
    <w:lvl w:ilvl="0" w:tplc="557CFC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c78">
    <w15:presenceInfo w15:providerId="None" w15:userId="pc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B36"/>
    <w:rsid w:val="00020F38"/>
    <w:rsid w:val="00033427"/>
    <w:rsid w:val="00050C31"/>
    <w:rsid w:val="00060F73"/>
    <w:rsid w:val="00096A8C"/>
    <w:rsid w:val="000B7959"/>
    <w:rsid w:val="000C74AA"/>
    <w:rsid w:val="000D476B"/>
    <w:rsid w:val="000E6432"/>
    <w:rsid w:val="00102FA0"/>
    <w:rsid w:val="00107455"/>
    <w:rsid w:val="0010756D"/>
    <w:rsid w:val="001242CD"/>
    <w:rsid w:val="001354A5"/>
    <w:rsid w:val="001421A8"/>
    <w:rsid w:val="00156B53"/>
    <w:rsid w:val="001638C4"/>
    <w:rsid w:val="001760D6"/>
    <w:rsid w:val="001804C7"/>
    <w:rsid w:val="0018336E"/>
    <w:rsid w:val="00194A41"/>
    <w:rsid w:val="00196EDC"/>
    <w:rsid w:val="001A109E"/>
    <w:rsid w:val="001A3A15"/>
    <w:rsid w:val="001C2E88"/>
    <w:rsid w:val="001C7021"/>
    <w:rsid w:val="002049B1"/>
    <w:rsid w:val="00230CC4"/>
    <w:rsid w:val="002314DC"/>
    <w:rsid w:val="00246E7D"/>
    <w:rsid w:val="00274D35"/>
    <w:rsid w:val="00277E7D"/>
    <w:rsid w:val="002C5501"/>
    <w:rsid w:val="002D4125"/>
    <w:rsid w:val="002D65EF"/>
    <w:rsid w:val="002E251C"/>
    <w:rsid w:val="003041CF"/>
    <w:rsid w:val="003117B6"/>
    <w:rsid w:val="003236DA"/>
    <w:rsid w:val="00331AE5"/>
    <w:rsid w:val="003436DD"/>
    <w:rsid w:val="003447BA"/>
    <w:rsid w:val="003565BF"/>
    <w:rsid w:val="00356DB7"/>
    <w:rsid w:val="0037416F"/>
    <w:rsid w:val="003742BA"/>
    <w:rsid w:val="003742E9"/>
    <w:rsid w:val="00385854"/>
    <w:rsid w:val="00392DEF"/>
    <w:rsid w:val="003940D4"/>
    <w:rsid w:val="003A0FF8"/>
    <w:rsid w:val="003A2F1F"/>
    <w:rsid w:val="003B4FF9"/>
    <w:rsid w:val="003B6151"/>
    <w:rsid w:val="003C1DD9"/>
    <w:rsid w:val="003D7514"/>
    <w:rsid w:val="003E07E8"/>
    <w:rsid w:val="0040104B"/>
    <w:rsid w:val="0040327B"/>
    <w:rsid w:val="00440176"/>
    <w:rsid w:val="0044544D"/>
    <w:rsid w:val="004731F3"/>
    <w:rsid w:val="00494BB1"/>
    <w:rsid w:val="004A4B70"/>
    <w:rsid w:val="004A677F"/>
    <w:rsid w:val="004B08AA"/>
    <w:rsid w:val="004F667F"/>
    <w:rsid w:val="00511B78"/>
    <w:rsid w:val="0051383B"/>
    <w:rsid w:val="0052677D"/>
    <w:rsid w:val="0055410A"/>
    <w:rsid w:val="00573500"/>
    <w:rsid w:val="005806B2"/>
    <w:rsid w:val="00597825"/>
    <w:rsid w:val="005B10E7"/>
    <w:rsid w:val="005D13F6"/>
    <w:rsid w:val="005E6325"/>
    <w:rsid w:val="005F6AAD"/>
    <w:rsid w:val="0060684F"/>
    <w:rsid w:val="006138DE"/>
    <w:rsid w:val="006230B4"/>
    <w:rsid w:val="006346B6"/>
    <w:rsid w:val="00646D40"/>
    <w:rsid w:val="00650B3A"/>
    <w:rsid w:val="00653EC1"/>
    <w:rsid w:val="00661395"/>
    <w:rsid w:val="00683C43"/>
    <w:rsid w:val="006A02BA"/>
    <w:rsid w:val="006B7493"/>
    <w:rsid w:val="006C6A9A"/>
    <w:rsid w:val="00706CFC"/>
    <w:rsid w:val="00715CE8"/>
    <w:rsid w:val="007171C7"/>
    <w:rsid w:val="007529B9"/>
    <w:rsid w:val="00763233"/>
    <w:rsid w:val="00795C2C"/>
    <w:rsid w:val="007A03FB"/>
    <w:rsid w:val="007B732D"/>
    <w:rsid w:val="007E0C37"/>
    <w:rsid w:val="007E0E66"/>
    <w:rsid w:val="007E3D8F"/>
    <w:rsid w:val="007E7B8D"/>
    <w:rsid w:val="0080592D"/>
    <w:rsid w:val="00811D4A"/>
    <w:rsid w:val="008157AB"/>
    <w:rsid w:val="00825EAA"/>
    <w:rsid w:val="0083057D"/>
    <w:rsid w:val="00860A77"/>
    <w:rsid w:val="0086419B"/>
    <w:rsid w:val="00865A30"/>
    <w:rsid w:val="00876DD7"/>
    <w:rsid w:val="00887E14"/>
    <w:rsid w:val="00891249"/>
    <w:rsid w:val="00891E07"/>
    <w:rsid w:val="0089273A"/>
    <w:rsid w:val="00892868"/>
    <w:rsid w:val="008A79AB"/>
    <w:rsid w:val="008F115E"/>
    <w:rsid w:val="00912A2E"/>
    <w:rsid w:val="009137EB"/>
    <w:rsid w:val="00923D8F"/>
    <w:rsid w:val="009251D7"/>
    <w:rsid w:val="009352D7"/>
    <w:rsid w:val="0094351F"/>
    <w:rsid w:val="00947A7F"/>
    <w:rsid w:val="00952D96"/>
    <w:rsid w:val="009718ED"/>
    <w:rsid w:val="009B0A28"/>
    <w:rsid w:val="009B401D"/>
    <w:rsid w:val="009C1CBD"/>
    <w:rsid w:val="009D23A3"/>
    <w:rsid w:val="009F6DCC"/>
    <w:rsid w:val="00A00A75"/>
    <w:rsid w:val="00A01739"/>
    <w:rsid w:val="00A10AFE"/>
    <w:rsid w:val="00A17C47"/>
    <w:rsid w:val="00A17C6B"/>
    <w:rsid w:val="00A24B3B"/>
    <w:rsid w:val="00A5499A"/>
    <w:rsid w:val="00A9515B"/>
    <w:rsid w:val="00AA0186"/>
    <w:rsid w:val="00AA3BD0"/>
    <w:rsid w:val="00AB3F45"/>
    <w:rsid w:val="00AC4FF8"/>
    <w:rsid w:val="00AD35E2"/>
    <w:rsid w:val="00AE04AA"/>
    <w:rsid w:val="00AF4D4D"/>
    <w:rsid w:val="00AF5959"/>
    <w:rsid w:val="00B07B36"/>
    <w:rsid w:val="00B35B5C"/>
    <w:rsid w:val="00B4161E"/>
    <w:rsid w:val="00B4188E"/>
    <w:rsid w:val="00B747D2"/>
    <w:rsid w:val="00B926B7"/>
    <w:rsid w:val="00B95810"/>
    <w:rsid w:val="00BA5549"/>
    <w:rsid w:val="00BB5BBE"/>
    <w:rsid w:val="00BC76F4"/>
    <w:rsid w:val="00BE0E86"/>
    <w:rsid w:val="00BF246D"/>
    <w:rsid w:val="00BF5671"/>
    <w:rsid w:val="00BF759E"/>
    <w:rsid w:val="00C0723C"/>
    <w:rsid w:val="00C20E5C"/>
    <w:rsid w:val="00C214A1"/>
    <w:rsid w:val="00C2746E"/>
    <w:rsid w:val="00C339DB"/>
    <w:rsid w:val="00C524CB"/>
    <w:rsid w:val="00C825F6"/>
    <w:rsid w:val="00C82B23"/>
    <w:rsid w:val="00C85966"/>
    <w:rsid w:val="00C85A5D"/>
    <w:rsid w:val="00C87615"/>
    <w:rsid w:val="00C946E9"/>
    <w:rsid w:val="00CB02F9"/>
    <w:rsid w:val="00CB515E"/>
    <w:rsid w:val="00CC04BA"/>
    <w:rsid w:val="00CF5C87"/>
    <w:rsid w:val="00D0004D"/>
    <w:rsid w:val="00D3157B"/>
    <w:rsid w:val="00D8251D"/>
    <w:rsid w:val="00D87FDC"/>
    <w:rsid w:val="00DA7D79"/>
    <w:rsid w:val="00DB3647"/>
    <w:rsid w:val="00DD0720"/>
    <w:rsid w:val="00DE3F69"/>
    <w:rsid w:val="00DE5766"/>
    <w:rsid w:val="00DE6CA0"/>
    <w:rsid w:val="00DF2F25"/>
    <w:rsid w:val="00E11E13"/>
    <w:rsid w:val="00E34FAF"/>
    <w:rsid w:val="00E60A5A"/>
    <w:rsid w:val="00EA1776"/>
    <w:rsid w:val="00EB54C2"/>
    <w:rsid w:val="00ED1DE7"/>
    <w:rsid w:val="00F0588B"/>
    <w:rsid w:val="00F33461"/>
    <w:rsid w:val="00F47F2A"/>
    <w:rsid w:val="00F65B98"/>
    <w:rsid w:val="00F66A6A"/>
    <w:rsid w:val="00F87BE4"/>
    <w:rsid w:val="00F90292"/>
    <w:rsid w:val="00F9432F"/>
    <w:rsid w:val="00FA70F4"/>
    <w:rsid w:val="00FB6BE0"/>
    <w:rsid w:val="00FC4634"/>
    <w:rsid w:val="00FE39D6"/>
    <w:rsid w:val="00FE6C25"/>
    <w:rsid w:val="00FF6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66A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6A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6A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6A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6A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6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A6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D87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66A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66A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66A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66A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66A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66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6A6A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D87F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Нелли Николаевна ПАВЛОВСКАЯ</cp:lastModifiedBy>
  <cp:revision>10</cp:revision>
  <cp:lastPrinted>2022-04-12T11:42:00Z</cp:lastPrinted>
  <dcterms:created xsi:type="dcterms:W3CDTF">2022-06-22T14:26:00Z</dcterms:created>
  <dcterms:modified xsi:type="dcterms:W3CDTF">2022-06-28T15:29:00Z</dcterms:modified>
</cp:coreProperties>
</file>