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A1E" w:rsidRPr="00D12DCF" w:rsidRDefault="00B14A1E" w:rsidP="00B14A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2DCF"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:rsidR="00B14A1E" w:rsidRPr="00D46BBB" w:rsidRDefault="00B14A1E" w:rsidP="00B14A1E">
      <w:pPr>
        <w:pStyle w:val="a3"/>
        <w:ind w:right="284"/>
        <w:outlineLvl w:val="0"/>
        <w:rPr>
          <w:color w:val="000000"/>
          <w:sz w:val="28"/>
          <w:szCs w:val="28"/>
        </w:rPr>
      </w:pPr>
      <w:r w:rsidRPr="00D46BBB">
        <w:rPr>
          <w:sz w:val="28"/>
          <w:szCs w:val="28"/>
        </w:rPr>
        <w:t>необходимости принятия областного закона</w:t>
      </w:r>
    </w:p>
    <w:p w:rsidR="00B14A1E" w:rsidRDefault="00227C36" w:rsidP="00B14A1E">
      <w:pPr>
        <w:pStyle w:val="ConsPlusNormal"/>
        <w:jc w:val="center"/>
      </w:pPr>
      <w:r>
        <w:t>«</w:t>
      </w:r>
      <w:r w:rsidR="003405BF" w:rsidRPr="003405BF">
        <w:t>О внесении изменени</w:t>
      </w:r>
      <w:r w:rsidR="0057729C">
        <w:t>й</w:t>
      </w:r>
      <w:r w:rsidR="003405BF" w:rsidRPr="003405BF">
        <w:t xml:space="preserve"> в областной закон «О порядке заготовки и сбора гражданами </w:t>
      </w:r>
      <w:proofErr w:type="spellStart"/>
      <w:r w:rsidR="003405BF" w:rsidRPr="003405BF">
        <w:t>недревесных</w:t>
      </w:r>
      <w:proofErr w:type="spellEnd"/>
      <w:r w:rsidR="003405BF" w:rsidRPr="003405BF">
        <w:t xml:space="preserve"> лесных ресурсов для собственных нужд»</w:t>
      </w:r>
    </w:p>
    <w:p w:rsidR="00B14A1E" w:rsidRDefault="00B14A1E" w:rsidP="00B14A1E">
      <w:pPr>
        <w:pStyle w:val="ConsPlusNormal"/>
        <w:jc w:val="right"/>
      </w:pPr>
    </w:p>
    <w:p w:rsidR="00B14A1E" w:rsidRDefault="00B14A1E" w:rsidP="00B14A1E">
      <w:pPr>
        <w:pStyle w:val="ConsPlusNormal"/>
        <w:ind w:firstLine="708"/>
        <w:jc w:val="both"/>
      </w:pPr>
      <w:proofErr w:type="gramStart"/>
      <w:r w:rsidRPr="007541ED">
        <w:t xml:space="preserve">Проект областного закона </w:t>
      </w:r>
      <w:r w:rsidR="00227C36">
        <w:t>«</w:t>
      </w:r>
      <w:r w:rsidR="003405BF" w:rsidRPr="003405BF">
        <w:t>О внесении изменени</w:t>
      </w:r>
      <w:r w:rsidR="0057729C">
        <w:t>й</w:t>
      </w:r>
      <w:bookmarkStart w:id="0" w:name="_GoBack"/>
      <w:bookmarkEnd w:id="0"/>
      <w:r w:rsidR="003405BF" w:rsidRPr="003405BF">
        <w:t xml:space="preserve"> в областной закон «О порядке заготовки и сбора гражданами </w:t>
      </w:r>
      <w:proofErr w:type="spellStart"/>
      <w:r w:rsidR="003405BF" w:rsidRPr="003405BF">
        <w:t>недревесных</w:t>
      </w:r>
      <w:proofErr w:type="spellEnd"/>
      <w:r w:rsidR="003405BF" w:rsidRPr="003405BF">
        <w:t xml:space="preserve"> лесных ресурсов для собственных нужд»</w:t>
      </w:r>
      <w:r w:rsidRPr="007541ED">
        <w:t xml:space="preserve"> (далее – Законопроект) разработан во исполнение п. 4</w:t>
      </w:r>
      <w:r>
        <w:t>.3</w:t>
      </w:r>
      <w:r w:rsidRPr="007541ED">
        <w:t xml:space="preserve"> </w:t>
      </w:r>
      <w:proofErr w:type="spellStart"/>
      <w:r w:rsidRPr="007541ED">
        <w:t>Переченя</w:t>
      </w:r>
      <w:proofErr w:type="spellEnd"/>
      <w:r w:rsidRPr="007541ED">
        <w:t xml:space="preserve"> поручений Губернатора Ленинградской области </w:t>
      </w:r>
      <w:r w:rsidRPr="00626FF3">
        <w:t>по итогам совещания по вопросу обеспечения жителей Ленинградской области дровами (топливной древесиной) по фиксированной цене 02.02.22 года (в соответствии с протоколом от 20.09.21 №72-11533/2021 пункт 5)</w:t>
      </w:r>
      <w:r w:rsidRPr="007541ED">
        <w:t>.</w:t>
      </w:r>
      <w:proofErr w:type="gramEnd"/>
    </w:p>
    <w:p w:rsidR="008159E6" w:rsidRDefault="008159E6" w:rsidP="00B14A1E">
      <w:pPr>
        <w:pStyle w:val="ConsPlusNormal"/>
        <w:ind w:firstLine="708"/>
        <w:jc w:val="both"/>
      </w:pPr>
      <w:r>
        <w:t xml:space="preserve">Предметом законодательного регулирования </w:t>
      </w:r>
      <w:r w:rsidR="007F3CBF">
        <w:t>З</w:t>
      </w:r>
      <w:r>
        <w:t>аконопроекта являются лесные отношения</w:t>
      </w:r>
      <w:r w:rsidR="00D766F4">
        <w:t>, регулируемые статьями 11</w:t>
      </w:r>
      <w:r w:rsidR="00096A7F">
        <w:t>, 23</w:t>
      </w:r>
      <w:r w:rsidR="00096A7F" w:rsidRPr="00096A7F">
        <w:rPr>
          <w:vertAlign w:val="superscript"/>
        </w:rPr>
        <w:t>1</w:t>
      </w:r>
      <w:r w:rsidR="00D766F4">
        <w:t xml:space="preserve"> и 33 Лесного кодекса РФ</w:t>
      </w:r>
      <w:r w:rsidR="007F3CBF">
        <w:t xml:space="preserve">. </w:t>
      </w:r>
      <w:proofErr w:type="gramStart"/>
      <w:r w:rsidR="007F3CBF">
        <w:t>Концепцией Законопроекта является правовое воздействие</w:t>
      </w:r>
      <w:r>
        <w:t xml:space="preserve"> методом императивного регулирования </w:t>
      </w:r>
      <w:r w:rsidRPr="008159E6">
        <w:t>использовани</w:t>
      </w:r>
      <w:r>
        <w:t>я</w:t>
      </w:r>
      <w:r w:rsidRPr="008159E6">
        <w:t xml:space="preserve"> лесов способами, не наносящими вреда окружающей среде и здоровью человека</w:t>
      </w:r>
      <w:r w:rsidR="007F3CBF">
        <w:t>, направленная на</w:t>
      </w:r>
      <w:r w:rsidR="007F3CBF" w:rsidRPr="00B96D5C">
        <w:t xml:space="preserve"> обеспечени</w:t>
      </w:r>
      <w:r w:rsidR="007F3CBF">
        <w:t>е</w:t>
      </w:r>
      <w:r w:rsidR="007F3CBF" w:rsidRPr="00B96D5C">
        <w:t xml:space="preserve"> пожарной и санитарной безопасности в лесах, а также безопасности при проведении работ иных граждан, посещающих леса</w:t>
      </w:r>
      <w:r w:rsidR="007F3CBF">
        <w:t xml:space="preserve">, позволяющая </w:t>
      </w:r>
      <w:r w:rsidR="007F3CBF" w:rsidRPr="005448D7">
        <w:t>вести контроль мероприятий по заготовке и сбору валежника гражданами</w:t>
      </w:r>
      <w:r w:rsidR="007F3CBF">
        <w:t xml:space="preserve"> с использованием машин и оборудования.</w:t>
      </w:r>
      <w:proofErr w:type="gramEnd"/>
    </w:p>
    <w:p w:rsidR="008159E6" w:rsidRDefault="00D65173" w:rsidP="00B14A1E">
      <w:pPr>
        <w:pStyle w:val="ConsPlusNormal"/>
        <w:ind w:firstLine="708"/>
        <w:jc w:val="both"/>
      </w:pPr>
      <w:r>
        <w:t>Место Законопроекта в системе действующего законодательства определено статьями 11 и 33 Лесного кодекса Российской</w:t>
      </w:r>
      <w:r>
        <w:tab/>
        <w:t xml:space="preserve"> Федерации, а также </w:t>
      </w:r>
      <w:r w:rsidRPr="00D65173">
        <w:t>Федеральны</w:t>
      </w:r>
      <w:r>
        <w:t>м</w:t>
      </w:r>
      <w:r w:rsidRPr="00D65173">
        <w:t xml:space="preserve"> закон</w:t>
      </w:r>
      <w:r>
        <w:t>ом</w:t>
      </w:r>
      <w:r w:rsidRPr="00D65173">
        <w:t xml:space="preserve"> от 06.10.1999 </w:t>
      </w:r>
      <w:r>
        <w:t>№ </w:t>
      </w:r>
      <w:r w:rsidRPr="00D65173">
        <w:t>184-ФЗ</w:t>
      </w:r>
      <w:r>
        <w:t xml:space="preserve"> «</w:t>
      </w:r>
      <w:r w:rsidRPr="00D65173"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>
        <w:t>».</w:t>
      </w:r>
    </w:p>
    <w:p w:rsidR="00D65173" w:rsidRDefault="00D65173" w:rsidP="00B14A1E">
      <w:pPr>
        <w:pStyle w:val="ConsPlusNormal"/>
        <w:ind w:firstLine="708"/>
        <w:jc w:val="both"/>
      </w:pPr>
      <w:r w:rsidRPr="00D65173">
        <w:t xml:space="preserve">Граждане имеют право свободно и бесплатно пребывать в лесах и для собственных нужд осуществлять заготовку и сбор дикорастущих плодов, ягод, орехов, грибов, других пригодных для употребления в пищу лесных ресурсов (пищевых лесных ресурсов), а также </w:t>
      </w:r>
      <w:proofErr w:type="spellStart"/>
      <w:r w:rsidRPr="00D65173">
        <w:t>недревесных</w:t>
      </w:r>
      <w:proofErr w:type="spellEnd"/>
      <w:r w:rsidRPr="00D65173">
        <w:t xml:space="preserve"> лесных ресурсов.</w:t>
      </w:r>
      <w:r>
        <w:t xml:space="preserve"> </w:t>
      </w:r>
      <w:r w:rsidRPr="00D65173">
        <w:t xml:space="preserve">Граждане обязаны соблюдать правила пожарной безопасности в лесах, правила санитарной безопасности в лесах, правила </w:t>
      </w:r>
      <w:proofErr w:type="spellStart"/>
      <w:r w:rsidRPr="00D65173">
        <w:t>лесовосстановления</w:t>
      </w:r>
      <w:proofErr w:type="spellEnd"/>
      <w:r w:rsidRPr="00D65173">
        <w:t xml:space="preserve"> и правила ухода за лесами</w:t>
      </w:r>
      <w:r>
        <w:t xml:space="preserve"> (ст. 11 ЛК РФ)</w:t>
      </w:r>
      <w:r w:rsidRPr="00D65173">
        <w:t>.</w:t>
      </w:r>
    </w:p>
    <w:p w:rsidR="00D65173" w:rsidRDefault="00D65173" w:rsidP="00B14A1E">
      <w:pPr>
        <w:pStyle w:val="ConsPlusNormal"/>
        <w:ind w:firstLine="708"/>
        <w:jc w:val="both"/>
      </w:pPr>
      <w:r w:rsidRPr="00D65173">
        <w:t xml:space="preserve">Порядок заготовки и сбора гражданами </w:t>
      </w:r>
      <w:proofErr w:type="spellStart"/>
      <w:r w:rsidRPr="00D65173">
        <w:t>недревесных</w:t>
      </w:r>
      <w:proofErr w:type="spellEnd"/>
      <w:r w:rsidRPr="00D65173">
        <w:t xml:space="preserve"> лесных ресурсов для собственных нужд устанавливается законом субъекта Российской Федерации</w:t>
      </w:r>
      <w:r>
        <w:t xml:space="preserve"> (ст. 33 ЛК РФ)</w:t>
      </w:r>
      <w:r w:rsidRPr="00D65173">
        <w:t>.</w:t>
      </w:r>
    </w:p>
    <w:p w:rsidR="00B14A1E" w:rsidRPr="001E2005" w:rsidRDefault="00B14A1E" w:rsidP="00B14A1E">
      <w:pPr>
        <w:pStyle w:val="ConsPlusNormal"/>
        <w:ind w:firstLine="708"/>
        <w:jc w:val="both"/>
      </w:pPr>
      <w:proofErr w:type="gramStart"/>
      <w:r>
        <w:t>В</w:t>
      </w:r>
      <w:r w:rsidRPr="001E2005">
        <w:t xml:space="preserve"> связи с вступившими с 01.01.2022 изменениями в Лесной кодекс, </w:t>
      </w:r>
      <w:r>
        <w:t>(ст. 23</w:t>
      </w:r>
      <w:r w:rsidRPr="002A3F33">
        <w:rPr>
          <w:vertAlign w:val="superscript"/>
        </w:rPr>
        <w:t>1</w:t>
      </w:r>
      <w:r>
        <w:t xml:space="preserve"> ЛК РФ) з</w:t>
      </w:r>
      <w:r w:rsidRPr="001E2005">
        <w:t>апрещаю</w:t>
      </w:r>
      <w:r>
        <w:t>щими</w:t>
      </w:r>
      <w:r w:rsidRPr="001E2005">
        <w:t xml:space="preserve"> пребывание в лесах с машинами (в том числе самоходными машинами, другими видами техники) и (или) оборудованием, предназначенными для рубки лесных насаждений, а также для транспортировки древесины из леса, если отсутствуют законные основания для осуществления рубок лесных насаждений, предусмотрен</w:t>
      </w:r>
      <w:r>
        <w:t>ные Лесным кодексом РФ необходимо приведение норм областного</w:t>
      </w:r>
      <w:proofErr w:type="gramEnd"/>
      <w:r>
        <w:t xml:space="preserve"> законодательства в соответствие с требованиями федерального законодательства.</w:t>
      </w:r>
    </w:p>
    <w:p w:rsidR="002A3F33" w:rsidRDefault="002A3F33" w:rsidP="00B14A1E">
      <w:pPr>
        <w:pStyle w:val="ConsPlusNormal"/>
        <w:ind w:firstLine="708"/>
        <w:jc w:val="both"/>
      </w:pPr>
    </w:p>
    <w:p w:rsidR="002A3F33" w:rsidRDefault="002A3F33" w:rsidP="002A3F33">
      <w:pPr>
        <w:pStyle w:val="ConsPlusNormal"/>
        <w:ind w:firstLine="708"/>
        <w:jc w:val="both"/>
      </w:pPr>
      <w:proofErr w:type="gramStart"/>
      <w:r>
        <w:lastRenderedPageBreak/>
        <w:t xml:space="preserve">Вместе с тем, частями 3 и 4 статьи 31 действующей редакции областного закона «О порядке заготовки и сбора гражданами </w:t>
      </w:r>
      <w:proofErr w:type="spellStart"/>
      <w:r>
        <w:t>недревесных</w:t>
      </w:r>
      <w:proofErr w:type="spellEnd"/>
      <w:r>
        <w:t xml:space="preserve"> лесных ресурсов для собственных нужд» уже установлено, что в целях раскряжевки (поперечного деления) стволов деревьев, а также для отделения сучьев и ветвей допускается использование инструментов (топоров, сучкорезов, ручных, бензомоторных и аккумуляторных цепных пил и иных инструментов).</w:t>
      </w:r>
      <w:proofErr w:type="gramEnd"/>
      <w:r>
        <w:t xml:space="preserve"> Для вывоза валежника из леса могут использоваться ручные устройства, предназначенные для транспортировки грузов (тачки, тележки и иные устройства), а также транспортные средства.</w:t>
      </w:r>
    </w:p>
    <w:p w:rsidR="002A3F33" w:rsidRDefault="002A3F33" w:rsidP="002A3F33">
      <w:pPr>
        <w:pStyle w:val="ConsPlusNormal"/>
        <w:ind w:firstLine="708"/>
        <w:jc w:val="both"/>
      </w:pPr>
      <w:proofErr w:type="gramStart"/>
      <w:r>
        <w:t xml:space="preserve">Таким образом, налицо нормативная коллизия, для исключения которой в соответствии с п. 4.3 Перечня поручений Губернатора Ленинградской области по итогам совещания по вопросу обеспечения жителей Ленинградской области дровами (топливной древесиной) по фиксированной цене 02.02.22 года (в соответствии с протоколом от 20.09.21 №72-11533/2021 пункт 5) был разработан Законопроект, которым </w:t>
      </w:r>
      <w:r w:rsidR="00A71807">
        <w:t>обеспечивается</w:t>
      </w:r>
      <w:r>
        <w:t xml:space="preserve"> возможность использования гражданами при заготовке валежника для собственных нужд инструментов</w:t>
      </w:r>
      <w:proofErr w:type="gramEnd"/>
      <w:r>
        <w:t xml:space="preserve"> и транспортных средств на территориях земель лесног</w:t>
      </w:r>
      <w:r w:rsidR="00A71807">
        <w:t>о фонда в Ленинградской области при уведомлении лесничества любым удобным для гражданина способом</w:t>
      </w:r>
      <w:r>
        <w:t>.</w:t>
      </w:r>
    </w:p>
    <w:p w:rsidR="00034181" w:rsidRDefault="00A71807" w:rsidP="00034181">
      <w:pPr>
        <w:pStyle w:val="ConsPlusNormal"/>
        <w:ind w:firstLine="708"/>
        <w:jc w:val="both"/>
      </w:pPr>
      <w:r>
        <w:t xml:space="preserve">Таким образом, Законопроект </w:t>
      </w:r>
      <w:r w:rsidR="00AE72FD" w:rsidRPr="00AE72FD">
        <w:t>определяет условие исключительного случая и порядок нахождения граждан с машинами и инструментами без разрешения на заготовку древесины.</w:t>
      </w:r>
    </w:p>
    <w:p w:rsidR="00034181" w:rsidRDefault="00034181" w:rsidP="00034181">
      <w:pPr>
        <w:pStyle w:val="ConsPlusNormal"/>
        <w:ind w:firstLine="708"/>
        <w:jc w:val="both"/>
      </w:pPr>
      <w:r>
        <w:t>Поскольку предлагаемое Законопроектом условие нахождения граждан с машинами и инструментами без разрешения на заготовку древесины для заготовки и сбора валежника не является обременительным и труднодостижимым для заявителя (гражданина), принятие Законопроекта не приведёт к негативным социально-экономическим и иным последствиям.</w:t>
      </w:r>
    </w:p>
    <w:p w:rsidR="00B14A1E" w:rsidRDefault="00B14A1E" w:rsidP="00B14A1E">
      <w:pPr>
        <w:pStyle w:val="ConsPlusNormal"/>
        <w:ind w:firstLine="708"/>
        <w:jc w:val="both"/>
      </w:pPr>
      <w:proofErr w:type="gramStart"/>
      <w:r w:rsidRPr="004075A3">
        <w:t xml:space="preserve">Законопроект </w:t>
      </w:r>
      <w:r>
        <w:t xml:space="preserve">не </w:t>
      </w:r>
      <w:r w:rsidRPr="004075A3">
        <w:t>подлежит оценке регулирующего воздействия</w:t>
      </w:r>
      <w:r>
        <w:t>, поскольку отсутствуют</w:t>
      </w:r>
      <w:r w:rsidRPr="003E43A0">
        <w:t xml:space="preserve"> положени</w:t>
      </w:r>
      <w:r>
        <w:t>я</w:t>
      </w:r>
      <w:r w:rsidRPr="003E43A0">
        <w:t>, вводящи</w:t>
      </w:r>
      <w:r>
        <w:t>е</w:t>
      </w:r>
      <w:r w:rsidRPr="003E43A0">
        <w:t xml:space="preserve"> избыточные обязанности, запреты и ограничения для физических и юридических лиц в сфере предпринимательской и иной экономической деятельности или способствующих их введению</w:t>
      </w:r>
      <w:r w:rsidRPr="004075A3">
        <w:t>, а также положения, способствующие возникновению необоснованных расходов субъектов предпринимательской и инвестиционной деятельности и областного бюджета Ленинградской области.</w:t>
      </w:r>
      <w:proofErr w:type="gramEnd"/>
    </w:p>
    <w:p w:rsidR="00B14A1E" w:rsidRDefault="00B14A1E" w:rsidP="00B14A1E">
      <w:pPr>
        <w:pStyle w:val="ConsPlusNormal"/>
        <w:jc w:val="both"/>
      </w:pPr>
    </w:p>
    <w:p w:rsidR="00B14A1E" w:rsidRDefault="00B14A1E" w:rsidP="00B14A1E">
      <w:pPr>
        <w:pStyle w:val="ConsPlusNormal"/>
        <w:jc w:val="both"/>
      </w:pPr>
    </w:p>
    <w:p w:rsidR="00B14A1E" w:rsidRPr="004075A3" w:rsidRDefault="00B14A1E" w:rsidP="00B14A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п</w:t>
      </w:r>
      <w:r w:rsidRPr="004075A3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075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4075A3">
        <w:rPr>
          <w:rFonts w:ascii="Times New Roman" w:hAnsi="Times New Roman" w:cs="Times New Roman"/>
          <w:sz w:val="28"/>
          <w:szCs w:val="28"/>
        </w:rPr>
        <w:t>омитета</w:t>
      </w:r>
    </w:p>
    <w:p w:rsidR="00B14A1E" w:rsidRPr="004075A3" w:rsidRDefault="00B14A1E" w:rsidP="00B14A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75A3">
        <w:rPr>
          <w:rFonts w:ascii="Times New Roman" w:hAnsi="Times New Roman" w:cs="Times New Roman"/>
          <w:sz w:val="28"/>
          <w:szCs w:val="28"/>
        </w:rPr>
        <w:t>по природным ресурсам</w:t>
      </w:r>
    </w:p>
    <w:p w:rsidR="00713CC6" w:rsidRDefault="00B14A1E" w:rsidP="00B14A1E">
      <w:pPr>
        <w:autoSpaceDE w:val="0"/>
        <w:autoSpaceDN w:val="0"/>
        <w:adjustRightInd w:val="0"/>
        <w:spacing w:after="0" w:line="240" w:lineRule="auto"/>
        <w:jc w:val="both"/>
      </w:pPr>
      <w:r w:rsidRPr="004075A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075A3">
        <w:rPr>
          <w:rFonts w:ascii="Times New Roman" w:hAnsi="Times New Roman" w:cs="Times New Roman"/>
          <w:sz w:val="28"/>
          <w:szCs w:val="28"/>
        </w:rPr>
        <w:tab/>
      </w:r>
      <w:r w:rsidRPr="004075A3">
        <w:rPr>
          <w:rFonts w:ascii="Times New Roman" w:hAnsi="Times New Roman" w:cs="Times New Roman"/>
          <w:sz w:val="28"/>
          <w:szCs w:val="28"/>
        </w:rPr>
        <w:tab/>
      </w:r>
      <w:r w:rsidRPr="004075A3">
        <w:rPr>
          <w:rFonts w:ascii="Times New Roman" w:hAnsi="Times New Roman" w:cs="Times New Roman"/>
          <w:sz w:val="28"/>
          <w:szCs w:val="28"/>
        </w:rPr>
        <w:tab/>
      </w:r>
      <w:r w:rsidRPr="004075A3">
        <w:rPr>
          <w:rFonts w:ascii="Times New Roman" w:hAnsi="Times New Roman" w:cs="Times New Roman"/>
          <w:sz w:val="28"/>
          <w:szCs w:val="28"/>
        </w:rPr>
        <w:tab/>
      </w:r>
      <w:r w:rsidRPr="004075A3">
        <w:rPr>
          <w:rFonts w:ascii="Times New Roman" w:hAnsi="Times New Roman" w:cs="Times New Roman"/>
          <w:sz w:val="28"/>
          <w:szCs w:val="28"/>
        </w:rPr>
        <w:tab/>
      </w:r>
      <w:r w:rsidRPr="004075A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97DDC">
        <w:rPr>
          <w:rFonts w:ascii="Times New Roman" w:hAnsi="Times New Roman" w:cs="Times New Roman"/>
          <w:sz w:val="28"/>
          <w:szCs w:val="28"/>
        </w:rPr>
        <w:t>Н.Н.Волчуга</w:t>
      </w:r>
    </w:p>
    <w:sectPr w:rsidR="00713CC6" w:rsidSect="00B14A1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A1E"/>
    <w:rsid w:val="00034181"/>
    <w:rsid w:val="00044DDB"/>
    <w:rsid w:val="00096A7F"/>
    <w:rsid w:val="00227C36"/>
    <w:rsid w:val="002A3F33"/>
    <w:rsid w:val="003405BF"/>
    <w:rsid w:val="003F3FEC"/>
    <w:rsid w:val="0057729C"/>
    <w:rsid w:val="007F3CBF"/>
    <w:rsid w:val="008159E6"/>
    <w:rsid w:val="00997DDC"/>
    <w:rsid w:val="00A71807"/>
    <w:rsid w:val="00AE72FD"/>
    <w:rsid w:val="00B14A1E"/>
    <w:rsid w:val="00B34392"/>
    <w:rsid w:val="00C36273"/>
    <w:rsid w:val="00CC2272"/>
    <w:rsid w:val="00D65173"/>
    <w:rsid w:val="00D7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A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4A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Title"/>
    <w:basedOn w:val="a"/>
    <w:link w:val="a4"/>
    <w:qFormat/>
    <w:rsid w:val="00B14A1E"/>
    <w:pPr>
      <w:spacing w:after="0" w:line="240" w:lineRule="auto"/>
      <w:ind w:right="-1050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Название Знак"/>
    <w:basedOn w:val="a0"/>
    <w:link w:val="a3"/>
    <w:rsid w:val="00B14A1E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A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4A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Title"/>
    <w:basedOn w:val="a"/>
    <w:link w:val="a4"/>
    <w:qFormat/>
    <w:rsid w:val="00B14A1E"/>
    <w:pPr>
      <w:spacing w:after="0" w:line="240" w:lineRule="auto"/>
      <w:ind w:right="-1050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Название Знак"/>
    <w:basedOn w:val="a0"/>
    <w:link w:val="a3"/>
    <w:rsid w:val="00B14A1E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743</Words>
  <Characters>4239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необходимости принятия областного закона</vt:lpstr>
    </vt:vector>
  </TitlesOfParts>
  <Company/>
  <LinksUpToDate>false</LinksUpToDate>
  <CharactersWithSpaces>4973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 Анатольевич Латышев</dc:creator>
  <cp:lastModifiedBy>Вадим Анатольевич Латышев</cp:lastModifiedBy>
  <cp:revision>16</cp:revision>
  <dcterms:created xsi:type="dcterms:W3CDTF">2022-03-03T08:08:00Z</dcterms:created>
  <dcterms:modified xsi:type="dcterms:W3CDTF">2022-05-18T07:57:00Z</dcterms:modified>
</cp:coreProperties>
</file>