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ПОЯСНИТЕЛЬНАЯ ЗАПИСКА</w:t>
      </w:r>
    </w:p>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к отч</w:t>
      </w:r>
      <w:r w:rsidR="000B5A38" w:rsidRPr="00737A22">
        <w:rPr>
          <w:sz w:val="28"/>
          <w:szCs w:val="28"/>
        </w:rPr>
        <w:t>е</w:t>
      </w:r>
      <w:r w:rsidRPr="00737A22">
        <w:rPr>
          <w:sz w:val="28"/>
          <w:szCs w:val="28"/>
        </w:rPr>
        <w:t>ту об исполнении областного бюджета</w:t>
      </w:r>
    </w:p>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Ленинградской области</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2"/>
        <w:gridCol w:w="3656"/>
        <w:gridCol w:w="1440"/>
        <w:gridCol w:w="1800"/>
      </w:tblGrid>
      <w:tr w:rsidR="00531BC3" w:rsidRPr="00737A22">
        <w:trPr>
          <w:cantSplit/>
        </w:trPr>
        <w:tc>
          <w:tcPr>
            <w:tcW w:w="7488" w:type="dxa"/>
            <w:gridSpan w:val="3"/>
            <w:tcBorders>
              <w:top w:val="nil"/>
              <w:left w:val="nil"/>
              <w:bottom w:val="nil"/>
              <w:right w:val="single" w:sz="4" w:space="0" w:color="auto"/>
            </w:tcBorders>
          </w:tcPr>
          <w:p w:rsidR="00531BC3" w:rsidRPr="00737A22" w:rsidRDefault="00531BC3" w:rsidP="00F27F51">
            <w:pPr>
              <w:autoSpaceDE w:val="0"/>
              <w:autoSpaceDN w:val="0"/>
              <w:adjustRightInd w:val="0"/>
              <w:ind w:firstLine="709"/>
              <w:jc w:val="center"/>
              <w:rPr>
                <w:bCs/>
                <w:sz w:val="28"/>
                <w:szCs w:val="28"/>
              </w:rPr>
            </w:pPr>
            <w:r w:rsidRPr="00737A22">
              <w:rPr>
                <w:bCs/>
                <w:sz w:val="28"/>
                <w:szCs w:val="28"/>
              </w:rPr>
              <w:t xml:space="preserve">                   на 1 января 20</w:t>
            </w:r>
            <w:r w:rsidR="00737A22" w:rsidRPr="00737A22">
              <w:rPr>
                <w:bCs/>
                <w:sz w:val="28"/>
                <w:szCs w:val="28"/>
              </w:rPr>
              <w:t>2</w:t>
            </w:r>
            <w:r w:rsidR="00F27F51">
              <w:rPr>
                <w:bCs/>
                <w:sz w:val="28"/>
                <w:szCs w:val="28"/>
              </w:rPr>
              <w:t>2</w:t>
            </w:r>
            <w:r w:rsidRPr="00737A22">
              <w:rPr>
                <w:bCs/>
                <w:sz w:val="28"/>
                <w:szCs w:val="28"/>
              </w:rPr>
              <w:t xml:space="preserve">г.                                             </w:t>
            </w:r>
            <w:r w:rsidRPr="00737A22">
              <w:rPr>
                <w:bCs/>
              </w:rPr>
              <w:t xml:space="preserve">                            </w:t>
            </w:r>
            <w:r w:rsidRPr="00737A22">
              <w:rPr>
                <w:bCs/>
                <w:sz w:val="28"/>
                <w:szCs w:val="28"/>
              </w:rPr>
              <w:t xml:space="preserve">                          </w:t>
            </w:r>
          </w:p>
        </w:tc>
        <w:tc>
          <w:tcPr>
            <w:tcW w:w="1800" w:type="dxa"/>
            <w:tcBorders>
              <w:left w:val="single" w:sz="4" w:space="0" w:color="auto"/>
            </w:tcBorders>
          </w:tcPr>
          <w:p w:rsidR="00531BC3" w:rsidRPr="00737A22" w:rsidRDefault="00F957FF" w:rsidP="00F957FF">
            <w:pPr>
              <w:autoSpaceDE w:val="0"/>
              <w:autoSpaceDN w:val="0"/>
              <w:adjustRightInd w:val="0"/>
              <w:ind w:right="-108"/>
              <w:rPr>
                <w:bCs/>
                <w:sz w:val="28"/>
                <w:szCs w:val="28"/>
              </w:rPr>
            </w:pPr>
            <w:r w:rsidRPr="00737A22">
              <w:rPr>
                <w:sz w:val="28"/>
                <w:szCs w:val="28"/>
              </w:rPr>
              <w:t xml:space="preserve">     </w:t>
            </w:r>
            <w:r w:rsidR="00531BC3" w:rsidRPr="00737A22">
              <w:rPr>
                <w:sz w:val="28"/>
                <w:szCs w:val="28"/>
              </w:rPr>
              <w:t>КОДЫ</w:t>
            </w:r>
          </w:p>
        </w:tc>
      </w:tr>
      <w:tr w:rsidR="00531BC3" w:rsidRPr="00737A22">
        <w:trPr>
          <w:cantSplit/>
        </w:trPr>
        <w:tc>
          <w:tcPr>
            <w:tcW w:w="6048" w:type="dxa"/>
            <w:gridSpan w:val="2"/>
            <w:tcBorders>
              <w:top w:val="nil"/>
              <w:left w:val="nil"/>
              <w:bottom w:val="nil"/>
              <w:right w:val="nil"/>
            </w:tcBorders>
          </w:tcPr>
          <w:p w:rsidR="00531BC3" w:rsidRPr="00737A22" w:rsidRDefault="00531BC3" w:rsidP="00066F16">
            <w:pPr>
              <w:autoSpaceDE w:val="0"/>
              <w:autoSpaceDN w:val="0"/>
              <w:adjustRightInd w:val="0"/>
              <w:ind w:firstLine="709"/>
              <w:jc w:val="center"/>
              <w:rPr>
                <w:bCs/>
              </w:rPr>
            </w:pPr>
            <w:r w:rsidRPr="00737A22">
              <w:rPr>
                <w:bCs/>
                <w:sz w:val="28"/>
                <w:szCs w:val="28"/>
              </w:rPr>
              <w:t xml:space="preserve">                                               </w:t>
            </w:r>
          </w:p>
          <w:p w:rsidR="00531BC3" w:rsidRPr="00737A22" w:rsidRDefault="00531BC3" w:rsidP="00066F16">
            <w:pPr>
              <w:autoSpaceDE w:val="0"/>
              <w:autoSpaceDN w:val="0"/>
              <w:adjustRightInd w:val="0"/>
              <w:ind w:firstLine="709"/>
              <w:jc w:val="center"/>
              <w:rPr>
                <w:bCs/>
                <w:sz w:val="28"/>
                <w:szCs w:val="28"/>
              </w:rPr>
            </w:pP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left="-108"/>
              <w:jc w:val="right"/>
              <w:rPr>
                <w:bCs/>
                <w:sz w:val="20"/>
                <w:szCs w:val="20"/>
              </w:rPr>
            </w:pPr>
            <w:r w:rsidRPr="00737A22">
              <w:rPr>
                <w:sz w:val="20"/>
                <w:szCs w:val="20"/>
              </w:rPr>
              <w:t>Форма по ОКУД</w:t>
            </w:r>
          </w:p>
        </w:tc>
        <w:tc>
          <w:tcPr>
            <w:tcW w:w="1800" w:type="dxa"/>
            <w:tcBorders>
              <w:left w:val="single" w:sz="4" w:space="0" w:color="auto"/>
            </w:tcBorders>
          </w:tcPr>
          <w:p w:rsidR="00531BC3" w:rsidRPr="00737A22" w:rsidRDefault="00531BC3" w:rsidP="00F957FF">
            <w:pPr>
              <w:autoSpaceDE w:val="0"/>
              <w:autoSpaceDN w:val="0"/>
              <w:adjustRightInd w:val="0"/>
              <w:jc w:val="center"/>
              <w:rPr>
                <w:bCs/>
                <w:sz w:val="20"/>
                <w:szCs w:val="20"/>
              </w:rPr>
            </w:pPr>
            <w:r w:rsidRPr="00737A22">
              <w:rPr>
                <w:sz w:val="20"/>
                <w:szCs w:val="20"/>
              </w:rPr>
              <w:t>0503160</w:t>
            </w:r>
          </w:p>
        </w:tc>
      </w:tr>
      <w:tr w:rsidR="00531BC3" w:rsidRPr="00737A22" w:rsidTr="00F27F51">
        <w:trPr>
          <w:cantSplit/>
          <w:trHeight w:val="497"/>
        </w:trPr>
        <w:tc>
          <w:tcPr>
            <w:tcW w:w="6048" w:type="dxa"/>
            <w:gridSpan w:val="2"/>
            <w:tcBorders>
              <w:top w:val="nil"/>
              <w:left w:val="nil"/>
              <w:bottom w:val="nil"/>
              <w:right w:val="nil"/>
            </w:tcBorders>
          </w:tcPr>
          <w:p w:rsidR="00531BC3" w:rsidRPr="00737A22" w:rsidRDefault="00531BC3" w:rsidP="00066F16">
            <w:pPr>
              <w:autoSpaceDE w:val="0"/>
              <w:autoSpaceDN w:val="0"/>
              <w:adjustRightInd w:val="0"/>
              <w:ind w:firstLine="709"/>
              <w:jc w:val="center"/>
              <w:rPr>
                <w:bCs/>
                <w:sz w:val="28"/>
                <w:szCs w:val="28"/>
              </w:rPr>
            </w:pP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bCs/>
                <w:sz w:val="20"/>
                <w:szCs w:val="20"/>
              </w:rPr>
            </w:pPr>
            <w:r w:rsidRPr="00737A22">
              <w:rPr>
                <w:sz w:val="20"/>
                <w:szCs w:val="20"/>
              </w:rPr>
              <w:t>Дата</w:t>
            </w:r>
          </w:p>
        </w:tc>
        <w:tc>
          <w:tcPr>
            <w:tcW w:w="1800" w:type="dxa"/>
            <w:tcBorders>
              <w:left w:val="single" w:sz="4" w:space="0" w:color="auto"/>
            </w:tcBorders>
          </w:tcPr>
          <w:p w:rsidR="00531BC3" w:rsidRPr="00737A22" w:rsidRDefault="00F957FF" w:rsidP="00F27F51">
            <w:pPr>
              <w:autoSpaceDE w:val="0"/>
              <w:autoSpaceDN w:val="0"/>
              <w:adjustRightInd w:val="0"/>
              <w:rPr>
                <w:sz w:val="20"/>
                <w:szCs w:val="20"/>
              </w:rPr>
            </w:pPr>
            <w:r w:rsidRPr="00737A22">
              <w:rPr>
                <w:sz w:val="20"/>
                <w:szCs w:val="20"/>
              </w:rPr>
              <w:t xml:space="preserve">      </w:t>
            </w:r>
            <w:r w:rsidR="00531BC3" w:rsidRPr="00737A22">
              <w:rPr>
                <w:sz w:val="20"/>
                <w:szCs w:val="20"/>
              </w:rPr>
              <w:t>01.01.20</w:t>
            </w:r>
            <w:r w:rsidR="00737A22" w:rsidRPr="00737A22">
              <w:rPr>
                <w:sz w:val="20"/>
                <w:szCs w:val="20"/>
              </w:rPr>
              <w:t>2</w:t>
            </w:r>
            <w:r w:rsidR="00F27F51">
              <w:rPr>
                <w:sz w:val="20"/>
                <w:szCs w:val="20"/>
              </w:rPr>
              <w:t>2</w:t>
            </w:r>
          </w:p>
        </w:tc>
      </w:tr>
      <w:tr w:rsidR="00531BC3" w:rsidRPr="00737A22">
        <w:tc>
          <w:tcPr>
            <w:tcW w:w="2392" w:type="dxa"/>
            <w:tcBorders>
              <w:top w:val="nil"/>
              <w:left w:val="nil"/>
              <w:bottom w:val="nil"/>
              <w:right w:val="nil"/>
            </w:tcBorders>
          </w:tcPr>
          <w:p w:rsidR="00531BC3" w:rsidRPr="00737A22" w:rsidRDefault="00531BC3" w:rsidP="00F957FF">
            <w:pPr>
              <w:autoSpaceDE w:val="0"/>
              <w:autoSpaceDN w:val="0"/>
              <w:adjustRightInd w:val="0"/>
              <w:rPr>
                <w:bCs/>
                <w:sz w:val="20"/>
                <w:szCs w:val="20"/>
              </w:rPr>
            </w:pPr>
            <w:r w:rsidRPr="00737A22">
              <w:rPr>
                <w:sz w:val="20"/>
                <w:szCs w:val="20"/>
              </w:rPr>
              <w:t>Наименование финансового органа</w:t>
            </w:r>
          </w:p>
        </w:tc>
        <w:tc>
          <w:tcPr>
            <w:tcW w:w="3656" w:type="dxa"/>
            <w:tcBorders>
              <w:top w:val="nil"/>
              <w:left w:val="nil"/>
              <w:bottom w:val="nil"/>
              <w:right w:val="nil"/>
            </w:tcBorders>
          </w:tcPr>
          <w:p w:rsidR="00531BC3" w:rsidRPr="00737A22" w:rsidRDefault="00531BC3" w:rsidP="00066F16">
            <w:pPr>
              <w:autoSpaceDE w:val="0"/>
              <w:autoSpaceDN w:val="0"/>
              <w:adjustRightInd w:val="0"/>
              <w:ind w:firstLine="709"/>
              <w:rPr>
                <w:bCs/>
                <w:sz w:val="20"/>
                <w:szCs w:val="20"/>
                <w:u w:val="single"/>
              </w:rPr>
            </w:pPr>
            <w:r w:rsidRPr="00737A22">
              <w:rPr>
                <w:bCs/>
                <w:sz w:val="20"/>
                <w:szCs w:val="20"/>
                <w:u w:val="single"/>
              </w:rPr>
              <w:t xml:space="preserve">Комитет финансов </w:t>
            </w:r>
          </w:p>
          <w:p w:rsidR="00531BC3" w:rsidRPr="00737A22" w:rsidRDefault="00531BC3" w:rsidP="00066F16">
            <w:pPr>
              <w:autoSpaceDE w:val="0"/>
              <w:autoSpaceDN w:val="0"/>
              <w:adjustRightInd w:val="0"/>
              <w:ind w:firstLine="709"/>
              <w:rPr>
                <w:bCs/>
                <w:u w:val="single"/>
              </w:rPr>
            </w:pPr>
            <w:r w:rsidRPr="00737A22">
              <w:rPr>
                <w:bCs/>
                <w:sz w:val="20"/>
                <w:szCs w:val="20"/>
                <w:u w:val="single"/>
              </w:rPr>
              <w:t>Ленинградской области</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sz w:val="20"/>
                <w:szCs w:val="20"/>
              </w:rPr>
            </w:pPr>
            <w:r w:rsidRPr="00737A22">
              <w:rPr>
                <w:sz w:val="20"/>
                <w:szCs w:val="20"/>
              </w:rPr>
              <w:t>по ОКПО  </w:t>
            </w:r>
          </w:p>
          <w:p w:rsidR="00531BC3" w:rsidRPr="00737A22" w:rsidRDefault="00531BC3" w:rsidP="00F957FF">
            <w:pPr>
              <w:autoSpaceDE w:val="0"/>
              <w:autoSpaceDN w:val="0"/>
              <w:adjustRightInd w:val="0"/>
              <w:ind w:firstLine="709"/>
              <w:jc w:val="right"/>
              <w:rPr>
                <w:sz w:val="20"/>
                <w:szCs w:val="20"/>
              </w:rPr>
            </w:pPr>
          </w:p>
          <w:p w:rsidR="00531BC3" w:rsidRPr="00737A22" w:rsidRDefault="00531BC3" w:rsidP="00F957FF">
            <w:pPr>
              <w:autoSpaceDE w:val="0"/>
              <w:autoSpaceDN w:val="0"/>
              <w:adjustRightInd w:val="0"/>
              <w:jc w:val="right"/>
              <w:rPr>
                <w:bCs/>
                <w:sz w:val="20"/>
                <w:szCs w:val="20"/>
              </w:rPr>
            </w:pPr>
            <w:r w:rsidRPr="00737A22">
              <w:rPr>
                <w:sz w:val="20"/>
                <w:szCs w:val="20"/>
              </w:rPr>
              <w:t>Глава по БК  </w:t>
            </w:r>
          </w:p>
        </w:tc>
        <w:tc>
          <w:tcPr>
            <w:tcW w:w="1800" w:type="dxa"/>
            <w:tcBorders>
              <w:left w:val="single" w:sz="4" w:space="0" w:color="auto"/>
            </w:tcBorders>
          </w:tcPr>
          <w:p w:rsidR="00531BC3" w:rsidRPr="00737A22" w:rsidRDefault="00F957FF" w:rsidP="00F957FF">
            <w:pPr>
              <w:autoSpaceDE w:val="0"/>
              <w:autoSpaceDN w:val="0"/>
              <w:adjustRightInd w:val="0"/>
              <w:rPr>
                <w:sz w:val="20"/>
                <w:szCs w:val="20"/>
              </w:rPr>
            </w:pPr>
            <w:r w:rsidRPr="00737A22">
              <w:rPr>
                <w:sz w:val="20"/>
                <w:szCs w:val="20"/>
              </w:rPr>
              <w:t xml:space="preserve">        </w:t>
            </w:r>
            <w:r w:rsidR="00531BC3" w:rsidRPr="00737A22">
              <w:rPr>
                <w:sz w:val="20"/>
                <w:szCs w:val="20"/>
              </w:rPr>
              <w:t>02288703</w:t>
            </w:r>
          </w:p>
          <w:p w:rsidR="00531BC3" w:rsidRPr="00737A22" w:rsidRDefault="00531BC3" w:rsidP="00F957FF">
            <w:pPr>
              <w:autoSpaceDE w:val="0"/>
              <w:autoSpaceDN w:val="0"/>
              <w:adjustRightInd w:val="0"/>
              <w:ind w:firstLine="709"/>
              <w:jc w:val="right"/>
              <w:rPr>
                <w:sz w:val="20"/>
                <w:szCs w:val="20"/>
              </w:rPr>
            </w:pPr>
          </w:p>
          <w:p w:rsidR="00531BC3" w:rsidRPr="00737A22" w:rsidRDefault="00531BC3" w:rsidP="00F957FF">
            <w:pPr>
              <w:autoSpaceDE w:val="0"/>
              <w:autoSpaceDN w:val="0"/>
              <w:adjustRightInd w:val="0"/>
              <w:ind w:firstLine="709"/>
              <w:rPr>
                <w:bCs/>
                <w:sz w:val="20"/>
                <w:szCs w:val="20"/>
              </w:rPr>
            </w:pPr>
            <w:r w:rsidRPr="00737A22">
              <w:rPr>
                <w:sz w:val="20"/>
                <w:szCs w:val="20"/>
              </w:rPr>
              <w:t>985</w:t>
            </w:r>
          </w:p>
        </w:tc>
      </w:tr>
      <w:tr w:rsidR="00531BC3" w:rsidRPr="00737A22">
        <w:tc>
          <w:tcPr>
            <w:tcW w:w="2392" w:type="dxa"/>
            <w:tcBorders>
              <w:top w:val="nil"/>
              <w:left w:val="nil"/>
              <w:bottom w:val="nil"/>
              <w:right w:val="nil"/>
            </w:tcBorders>
          </w:tcPr>
          <w:p w:rsidR="00531BC3" w:rsidRPr="00737A22" w:rsidRDefault="00531BC3" w:rsidP="00F957FF">
            <w:pPr>
              <w:autoSpaceDE w:val="0"/>
              <w:autoSpaceDN w:val="0"/>
              <w:adjustRightInd w:val="0"/>
              <w:ind w:right="-164"/>
              <w:rPr>
                <w:bCs/>
                <w:sz w:val="20"/>
                <w:szCs w:val="20"/>
              </w:rPr>
            </w:pPr>
            <w:r w:rsidRPr="00737A22">
              <w:rPr>
                <w:sz w:val="20"/>
                <w:szCs w:val="20"/>
              </w:rPr>
              <w:t>Наименование бюджета</w:t>
            </w:r>
          </w:p>
        </w:tc>
        <w:tc>
          <w:tcPr>
            <w:tcW w:w="3656" w:type="dxa"/>
            <w:tcBorders>
              <w:top w:val="nil"/>
              <w:left w:val="nil"/>
              <w:bottom w:val="nil"/>
              <w:right w:val="nil"/>
            </w:tcBorders>
          </w:tcPr>
          <w:p w:rsidR="00531BC3" w:rsidRPr="00737A22" w:rsidRDefault="00531BC3" w:rsidP="00066F16">
            <w:pPr>
              <w:pStyle w:val="1"/>
              <w:ind w:firstLine="709"/>
              <w:rPr>
                <w:b w:val="0"/>
                <w:sz w:val="20"/>
                <w:szCs w:val="20"/>
              </w:rPr>
            </w:pPr>
            <w:r w:rsidRPr="00737A22">
              <w:rPr>
                <w:b w:val="0"/>
                <w:sz w:val="20"/>
                <w:szCs w:val="20"/>
              </w:rPr>
              <w:t xml:space="preserve">областной бюджет </w:t>
            </w:r>
          </w:p>
          <w:p w:rsidR="00531BC3" w:rsidRPr="00737A22" w:rsidRDefault="00531BC3" w:rsidP="00066F16">
            <w:pPr>
              <w:pStyle w:val="1"/>
              <w:ind w:firstLine="709"/>
              <w:rPr>
                <w:b w:val="0"/>
                <w:sz w:val="20"/>
                <w:szCs w:val="20"/>
              </w:rPr>
            </w:pPr>
            <w:r w:rsidRPr="00737A22">
              <w:rPr>
                <w:b w:val="0"/>
                <w:sz w:val="20"/>
                <w:szCs w:val="20"/>
              </w:rPr>
              <w:t>Ленинградской области</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firstLine="709"/>
              <w:jc w:val="right"/>
              <w:rPr>
                <w:sz w:val="20"/>
                <w:szCs w:val="20"/>
              </w:rPr>
            </w:pPr>
          </w:p>
          <w:p w:rsidR="00531BC3" w:rsidRPr="00737A22" w:rsidRDefault="00531BC3" w:rsidP="00DF78D8">
            <w:pPr>
              <w:autoSpaceDE w:val="0"/>
              <w:autoSpaceDN w:val="0"/>
              <w:adjustRightInd w:val="0"/>
              <w:jc w:val="right"/>
              <w:rPr>
                <w:bCs/>
                <w:sz w:val="20"/>
                <w:szCs w:val="20"/>
              </w:rPr>
            </w:pPr>
            <w:r w:rsidRPr="00737A22">
              <w:rPr>
                <w:sz w:val="20"/>
                <w:szCs w:val="20"/>
              </w:rPr>
              <w:t>по ОКТ</w:t>
            </w:r>
            <w:r w:rsidR="00DF78D8" w:rsidRPr="00737A22">
              <w:rPr>
                <w:sz w:val="20"/>
                <w:szCs w:val="20"/>
              </w:rPr>
              <w:t>М</w:t>
            </w:r>
            <w:r w:rsidRPr="00737A22">
              <w:rPr>
                <w:sz w:val="20"/>
                <w:szCs w:val="20"/>
              </w:rPr>
              <w:t>О  </w:t>
            </w:r>
          </w:p>
        </w:tc>
        <w:tc>
          <w:tcPr>
            <w:tcW w:w="1800" w:type="dxa"/>
            <w:tcBorders>
              <w:left w:val="single" w:sz="4" w:space="0" w:color="auto"/>
            </w:tcBorders>
          </w:tcPr>
          <w:p w:rsidR="00531BC3" w:rsidRPr="00737A22" w:rsidRDefault="00531BC3" w:rsidP="00F957FF">
            <w:pPr>
              <w:autoSpaceDE w:val="0"/>
              <w:autoSpaceDN w:val="0"/>
              <w:adjustRightInd w:val="0"/>
              <w:ind w:firstLine="709"/>
              <w:jc w:val="right"/>
              <w:rPr>
                <w:sz w:val="20"/>
                <w:szCs w:val="20"/>
              </w:rPr>
            </w:pPr>
          </w:p>
          <w:p w:rsidR="00531BC3" w:rsidRPr="00737A22" w:rsidRDefault="00531BC3" w:rsidP="00DF78D8">
            <w:pPr>
              <w:autoSpaceDE w:val="0"/>
              <w:autoSpaceDN w:val="0"/>
              <w:adjustRightInd w:val="0"/>
              <w:jc w:val="center"/>
              <w:rPr>
                <w:bCs/>
                <w:sz w:val="20"/>
                <w:szCs w:val="20"/>
              </w:rPr>
            </w:pPr>
            <w:r w:rsidRPr="00737A22">
              <w:rPr>
                <w:sz w:val="20"/>
                <w:szCs w:val="20"/>
              </w:rPr>
              <w:t>41000000</w:t>
            </w:r>
          </w:p>
        </w:tc>
      </w:tr>
      <w:tr w:rsidR="00531BC3" w:rsidRPr="00737A22">
        <w:trPr>
          <w:cantSplit/>
        </w:trPr>
        <w:tc>
          <w:tcPr>
            <w:tcW w:w="6048" w:type="dxa"/>
            <w:gridSpan w:val="2"/>
            <w:tcBorders>
              <w:top w:val="nil"/>
              <w:left w:val="nil"/>
              <w:bottom w:val="nil"/>
              <w:right w:val="nil"/>
            </w:tcBorders>
          </w:tcPr>
          <w:p w:rsidR="00531BC3" w:rsidRPr="00737A22" w:rsidRDefault="00531BC3" w:rsidP="008E536C">
            <w:pPr>
              <w:autoSpaceDE w:val="0"/>
              <w:autoSpaceDN w:val="0"/>
              <w:adjustRightInd w:val="0"/>
              <w:jc w:val="both"/>
              <w:rPr>
                <w:bCs/>
                <w:sz w:val="20"/>
                <w:szCs w:val="20"/>
              </w:rPr>
            </w:pPr>
            <w:r w:rsidRPr="00737A22">
              <w:rPr>
                <w:sz w:val="20"/>
                <w:szCs w:val="20"/>
              </w:rPr>
              <w:t>Периодичность: годовая</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firstLine="709"/>
              <w:jc w:val="right"/>
              <w:rPr>
                <w:bCs/>
                <w:sz w:val="20"/>
                <w:szCs w:val="20"/>
              </w:rPr>
            </w:pPr>
          </w:p>
        </w:tc>
        <w:tc>
          <w:tcPr>
            <w:tcW w:w="1800" w:type="dxa"/>
            <w:tcBorders>
              <w:left w:val="single" w:sz="4" w:space="0" w:color="auto"/>
            </w:tcBorders>
          </w:tcPr>
          <w:p w:rsidR="00531BC3" w:rsidRPr="00737A22" w:rsidRDefault="00531BC3" w:rsidP="00F957FF">
            <w:pPr>
              <w:autoSpaceDE w:val="0"/>
              <w:autoSpaceDN w:val="0"/>
              <w:adjustRightInd w:val="0"/>
              <w:ind w:firstLine="709"/>
              <w:jc w:val="right"/>
              <w:rPr>
                <w:bCs/>
                <w:sz w:val="20"/>
                <w:szCs w:val="20"/>
              </w:rPr>
            </w:pPr>
          </w:p>
        </w:tc>
      </w:tr>
      <w:tr w:rsidR="00531BC3" w:rsidRPr="00737A22">
        <w:trPr>
          <w:cantSplit/>
        </w:trPr>
        <w:tc>
          <w:tcPr>
            <w:tcW w:w="6048" w:type="dxa"/>
            <w:gridSpan w:val="2"/>
            <w:tcBorders>
              <w:top w:val="nil"/>
              <w:left w:val="nil"/>
              <w:bottom w:val="nil"/>
              <w:right w:val="nil"/>
            </w:tcBorders>
          </w:tcPr>
          <w:p w:rsidR="00531BC3" w:rsidRPr="00737A22" w:rsidRDefault="00531BC3" w:rsidP="008E536C">
            <w:pPr>
              <w:autoSpaceDE w:val="0"/>
              <w:autoSpaceDN w:val="0"/>
              <w:adjustRightInd w:val="0"/>
              <w:jc w:val="both"/>
              <w:rPr>
                <w:bCs/>
                <w:sz w:val="20"/>
                <w:szCs w:val="20"/>
              </w:rPr>
            </w:pPr>
            <w:r w:rsidRPr="00737A22">
              <w:rPr>
                <w:sz w:val="20"/>
                <w:szCs w:val="20"/>
              </w:rPr>
              <w:t>Единица измерения: руб.</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bCs/>
                <w:sz w:val="20"/>
                <w:szCs w:val="20"/>
              </w:rPr>
            </w:pPr>
            <w:r w:rsidRPr="00737A22">
              <w:rPr>
                <w:sz w:val="20"/>
                <w:szCs w:val="20"/>
              </w:rPr>
              <w:t>по ОКЕИ</w:t>
            </w:r>
          </w:p>
        </w:tc>
        <w:tc>
          <w:tcPr>
            <w:tcW w:w="1800" w:type="dxa"/>
            <w:tcBorders>
              <w:left w:val="single" w:sz="4" w:space="0" w:color="auto"/>
            </w:tcBorders>
          </w:tcPr>
          <w:p w:rsidR="00531BC3" w:rsidRPr="00737A22" w:rsidRDefault="00531BC3" w:rsidP="00210E14">
            <w:pPr>
              <w:autoSpaceDE w:val="0"/>
              <w:autoSpaceDN w:val="0"/>
              <w:adjustRightInd w:val="0"/>
              <w:ind w:firstLine="25"/>
              <w:jc w:val="center"/>
              <w:rPr>
                <w:bCs/>
                <w:sz w:val="20"/>
                <w:szCs w:val="20"/>
              </w:rPr>
            </w:pPr>
            <w:r w:rsidRPr="00737A22">
              <w:rPr>
                <w:sz w:val="20"/>
                <w:szCs w:val="20"/>
              </w:rPr>
              <w:t>383</w:t>
            </w:r>
          </w:p>
        </w:tc>
      </w:tr>
    </w:tbl>
    <w:p w:rsidR="00531BC3" w:rsidRDefault="00531BC3" w:rsidP="00066F16">
      <w:pPr>
        <w:autoSpaceDE w:val="0"/>
        <w:autoSpaceDN w:val="0"/>
        <w:adjustRightInd w:val="0"/>
        <w:ind w:firstLine="709"/>
        <w:jc w:val="both"/>
        <w:rPr>
          <w:bCs/>
          <w:sz w:val="28"/>
        </w:rPr>
      </w:pPr>
    </w:p>
    <w:p w:rsidR="004E5CD2" w:rsidRPr="00F27F51" w:rsidRDefault="004E5CD2" w:rsidP="00066F16">
      <w:pPr>
        <w:autoSpaceDE w:val="0"/>
        <w:autoSpaceDN w:val="0"/>
        <w:adjustRightInd w:val="0"/>
        <w:ind w:firstLine="709"/>
        <w:jc w:val="both"/>
        <w:rPr>
          <w:bCs/>
          <w:sz w:val="28"/>
        </w:rPr>
      </w:pPr>
    </w:p>
    <w:p w:rsidR="00531BC3" w:rsidRPr="00F27F51" w:rsidRDefault="00531BC3" w:rsidP="00066F16">
      <w:pPr>
        <w:autoSpaceDE w:val="0"/>
        <w:autoSpaceDN w:val="0"/>
        <w:adjustRightInd w:val="0"/>
        <w:ind w:firstLine="709"/>
        <w:jc w:val="center"/>
        <w:rPr>
          <w:bCs/>
          <w:sz w:val="28"/>
          <w:szCs w:val="28"/>
        </w:rPr>
      </w:pPr>
      <w:r w:rsidRPr="00F27F51">
        <w:rPr>
          <w:bCs/>
          <w:sz w:val="28"/>
          <w:szCs w:val="28"/>
        </w:rPr>
        <w:t xml:space="preserve">Раздел 1 </w:t>
      </w:r>
      <w:r w:rsidR="00174765">
        <w:rPr>
          <w:bCs/>
          <w:sz w:val="28"/>
          <w:szCs w:val="28"/>
        </w:rPr>
        <w:t>«</w:t>
      </w:r>
      <w:r w:rsidRPr="00F27F51">
        <w:rPr>
          <w:bCs/>
          <w:sz w:val="28"/>
          <w:szCs w:val="28"/>
        </w:rPr>
        <w:t xml:space="preserve">Организационная структура </w:t>
      </w:r>
    </w:p>
    <w:p w:rsidR="00531BC3" w:rsidRPr="00F27F51" w:rsidRDefault="00531BC3" w:rsidP="00066F16">
      <w:pPr>
        <w:autoSpaceDE w:val="0"/>
        <w:autoSpaceDN w:val="0"/>
        <w:adjustRightInd w:val="0"/>
        <w:ind w:firstLine="709"/>
        <w:jc w:val="center"/>
        <w:rPr>
          <w:bCs/>
          <w:sz w:val="28"/>
          <w:szCs w:val="28"/>
        </w:rPr>
      </w:pPr>
      <w:r w:rsidRPr="00F27F51">
        <w:rPr>
          <w:bCs/>
          <w:sz w:val="28"/>
          <w:szCs w:val="28"/>
        </w:rPr>
        <w:t>субъекта бюджетной отч</w:t>
      </w:r>
      <w:r w:rsidR="000B5A38" w:rsidRPr="00F27F51">
        <w:rPr>
          <w:bCs/>
          <w:sz w:val="28"/>
          <w:szCs w:val="28"/>
        </w:rPr>
        <w:t>е</w:t>
      </w:r>
      <w:r w:rsidRPr="00F27F51">
        <w:rPr>
          <w:bCs/>
          <w:sz w:val="28"/>
          <w:szCs w:val="28"/>
        </w:rPr>
        <w:t>тности</w:t>
      </w:r>
      <w:r w:rsidR="00174765">
        <w:rPr>
          <w:bCs/>
          <w:sz w:val="28"/>
          <w:szCs w:val="28"/>
        </w:rPr>
        <w:t>»</w:t>
      </w:r>
    </w:p>
    <w:p w:rsidR="004F04B3" w:rsidRPr="00F27F51" w:rsidRDefault="004F04B3" w:rsidP="00066F16">
      <w:pPr>
        <w:ind w:firstLine="709"/>
        <w:jc w:val="both"/>
        <w:rPr>
          <w:sz w:val="28"/>
        </w:rPr>
      </w:pPr>
    </w:p>
    <w:p w:rsidR="00531BC3" w:rsidRPr="00F27F51" w:rsidRDefault="00531BC3" w:rsidP="00174765">
      <w:pPr>
        <w:ind w:firstLine="709"/>
        <w:jc w:val="both"/>
        <w:rPr>
          <w:sz w:val="28"/>
        </w:rPr>
      </w:pPr>
      <w:r w:rsidRPr="00F27F51">
        <w:rPr>
          <w:sz w:val="28"/>
        </w:rPr>
        <w:t>Полное наименование: Комитет финансов Ленинградской области</w:t>
      </w:r>
    </w:p>
    <w:p w:rsidR="00531BC3" w:rsidRPr="00F27F51" w:rsidRDefault="00531BC3" w:rsidP="00174765">
      <w:pPr>
        <w:ind w:firstLine="709"/>
        <w:jc w:val="both"/>
        <w:rPr>
          <w:sz w:val="28"/>
        </w:rPr>
      </w:pPr>
      <w:r w:rsidRPr="00F27F51">
        <w:rPr>
          <w:sz w:val="28"/>
        </w:rPr>
        <w:t xml:space="preserve">Юридический адрес: </w:t>
      </w:r>
    </w:p>
    <w:p w:rsidR="00531BC3" w:rsidRPr="00F27F51" w:rsidRDefault="00531BC3" w:rsidP="00174765">
      <w:pPr>
        <w:ind w:firstLine="709"/>
        <w:jc w:val="both"/>
        <w:rPr>
          <w:sz w:val="28"/>
        </w:rPr>
      </w:pPr>
      <w:r w:rsidRPr="00F27F51">
        <w:rPr>
          <w:sz w:val="28"/>
        </w:rPr>
        <w:t>191311 г. Санкт-Петербург, Суворовский проспект, д. 67</w:t>
      </w:r>
    </w:p>
    <w:p w:rsidR="00531BC3" w:rsidRPr="00F27F51" w:rsidRDefault="00531BC3" w:rsidP="00174765">
      <w:pPr>
        <w:ind w:firstLine="709"/>
        <w:jc w:val="both"/>
        <w:rPr>
          <w:sz w:val="28"/>
          <w:szCs w:val="28"/>
        </w:rPr>
      </w:pPr>
      <w:r w:rsidRPr="00F27F51">
        <w:rPr>
          <w:sz w:val="28"/>
          <w:szCs w:val="28"/>
        </w:rPr>
        <w:t>Фактический адрес:</w:t>
      </w:r>
    </w:p>
    <w:p w:rsidR="00531BC3" w:rsidRPr="00F27F51" w:rsidRDefault="00531BC3" w:rsidP="00174765">
      <w:pPr>
        <w:ind w:firstLine="709"/>
        <w:jc w:val="both"/>
        <w:rPr>
          <w:sz w:val="28"/>
        </w:rPr>
      </w:pPr>
      <w:r w:rsidRPr="00F27F51">
        <w:rPr>
          <w:sz w:val="28"/>
        </w:rPr>
        <w:t>191311 г. Санкт-Петербург, Суворовский проспект, д. 67</w:t>
      </w:r>
    </w:p>
    <w:p w:rsidR="00174765" w:rsidRPr="004346A8" w:rsidRDefault="00174765" w:rsidP="00174765">
      <w:pPr>
        <w:ind w:firstLine="709"/>
        <w:jc w:val="both"/>
        <w:rPr>
          <w:sz w:val="28"/>
          <w:szCs w:val="28"/>
        </w:rPr>
      </w:pPr>
      <w:r w:rsidRPr="00F27115">
        <w:rPr>
          <w:sz w:val="28"/>
          <w:szCs w:val="28"/>
        </w:rPr>
        <w:t xml:space="preserve">Комитет финансов Ленинградской области (далее - Комитет) обладает статусом финансового органа Ленинградской области - субъекта Российской Федерации и является органом исполнительной власти Ленинградской </w:t>
      </w:r>
      <w:r w:rsidRPr="00CF53C4">
        <w:rPr>
          <w:sz w:val="28"/>
          <w:szCs w:val="28"/>
        </w:rPr>
        <w:t>области, обеспечивающим формирование и реализацию единой государственной финансовой, налоговой и бюджетной политики в Ленинградской области, осуществляющим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 в сфере бюджетных правоотношений органов исполнительн</w:t>
      </w:r>
      <w:r>
        <w:rPr>
          <w:sz w:val="28"/>
          <w:szCs w:val="28"/>
        </w:rPr>
        <w:t>ой власти Ленинградской области</w:t>
      </w:r>
      <w:r w:rsidRPr="004346A8">
        <w:rPr>
          <w:sz w:val="28"/>
          <w:szCs w:val="28"/>
        </w:rPr>
        <w:t xml:space="preserve"> в соответствии с Постановлением Правительства Ленинградской области от 27 мая 2014 № 191 </w:t>
      </w:r>
      <w:r>
        <w:rPr>
          <w:sz w:val="28"/>
          <w:szCs w:val="28"/>
        </w:rPr>
        <w:t>«</w:t>
      </w:r>
      <w:r w:rsidRPr="004346A8">
        <w:rPr>
          <w:sz w:val="28"/>
          <w:szCs w:val="28"/>
        </w:rPr>
        <w:t>Об утверждении положения о комитете финансов Ленинградской области и признании утратившими силу отдельных постановлений Правительства Ленинградской области</w:t>
      </w:r>
      <w:r>
        <w:rPr>
          <w:sz w:val="28"/>
          <w:szCs w:val="28"/>
        </w:rPr>
        <w:t>»</w:t>
      </w:r>
      <w:r w:rsidRPr="004346A8">
        <w:rPr>
          <w:sz w:val="28"/>
          <w:szCs w:val="28"/>
        </w:rPr>
        <w:t>.</w:t>
      </w:r>
    </w:p>
    <w:p w:rsidR="00174765" w:rsidRPr="004346A8" w:rsidRDefault="00174765" w:rsidP="00174765">
      <w:pPr>
        <w:ind w:firstLine="709"/>
        <w:jc w:val="both"/>
        <w:rPr>
          <w:sz w:val="28"/>
          <w:szCs w:val="28"/>
        </w:rPr>
      </w:pPr>
      <w:r w:rsidRPr="004346A8">
        <w:rPr>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Ленинградской области от 29.10.2015 № 701-рг).</w:t>
      </w:r>
    </w:p>
    <w:p w:rsidR="00174765" w:rsidRPr="00174765" w:rsidRDefault="00174765" w:rsidP="00174765">
      <w:pPr>
        <w:ind w:firstLine="709"/>
        <w:jc w:val="both"/>
        <w:rPr>
          <w:sz w:val="28"/>
          <w:szCs w:val="28"/>
        </w:rPr>
      </w:pPr>
      <w:r w:rsidRPr="004346A8">
        <w:rPr>
          <w:sz w:val="28"/>
          <w:szCs w:val="28"/>
        </w:rPr>
        <w:t xml:space="preserve">Обязанности главного бухгалтера возложены на начальника департамента бюджетного учета и консолидированной отчетности – главного бухгалтера Комитета Ивакину Марину Валерьевну (распоряжение Губернатора </w:t>
      </w:r>
      <w:r w:rsidRPr="00174765">
        <w:rPr>
          <w:sz w:val="28"/>
          <w:szCs w:val="28"/>
        </w:rPr>
        <w:t>Ленинградской области от 25.01.2021 № 58-рг).</w:t>
      </w:r>
    </w:p>
    <w:p w:rsidR="00531BC3" w:rsidRPr="00174765" w:rsidRDefault="00531BC3" w:rsidP="00174765">
      <w:pPr>
        <w:ind w:firstLine="709"/>
        <w:jc w:val="both"/>
        <w:rPr>
          <w:sz w:val="28"/>
          <w:szCs w:val="28"/>
        </w:rPr>
      </w:pPr>
      <w:r w:rsidRPr="00174765">
        <w:rPr>
          <w:sz w:val="28"/>
          <w:szCs w:val="28"/>
        </w:rPr>
        <w:lastRenderedPageBreak/>
        <w:t>Осуществление и уч</w:t>
      </w:r>
      <w:r w:rsidR="000B5A38" w:rsidRPr="00174765">
        <w:rPr>
          <w:sz w:val="28"/>
          <w:szCs w:val="28"/>
        </w:rPr>
        <w:t>е</w:t>
      </w:r>
      <w:r w:rsidRPr="00174765">
        <w:rPr>
          <w:sz w:val="28"/>
          <w:szCs w:val="28"/>
        </w:rPr>
        <w:t>т операций по кассовым выплатам из бюджета Ленинградской области ведется в условиях открытия в Управлени</w:t>
      </w:r>
      <w:r w:rsidR="00E03C74" w:rsidRPr="00174765">
        <w:rPr>
          <w:sz w:val="28"/>
          <w:szCs w:val="28"/>
        </w:rPr>
        <w:t xml:space="preserve">и </w:t>
      </w:r>
      <w:r w:rsidRPr="00174765">
        <w:rPr>
          <w:sz w:val="28"/>
          <w:szCs w:val="28"/>
        </w:rPr>
        <w:t>Федерального казначейства по Ленинградской области лицевого счета финансовому органу.</w:t>
      </w:r>
    </w:p>
    <w:p w:rsidR="00580465" w:rsidRPr="00174765" w:rsidRDefault="00531BC3" w:rsidP="00174765">
      <w:pPr>
        <w:ind w:firstLine="709"/>
        <w:jc w:val="both"/>
        <w:rPr>
          <w:sz w:val="28"/>
          <w:szCs w:val="28"/>
        </w:rPr>
      </w:pPr>
      <w:proofErr w:type="gramStart"/>
      <w:r w:rsidRPr="00174765">
        <w:rPr>
          <w:sz w:val="28"/>
          <w:szCs w:val="28"/>
        </w:rPr>
        <w:t>Годовой отчет об исполнении областного бюджета Ленинградской области за 20</w:t>
      </w:r>
      <w:r w:rsidR="00786C35" w:rsidRPr="00174765">
        <w:rPr>
          <w:sz w:val="28"/>
          <w:szCs w:val="28"/>
        </w:rPr>
        <w:t>2</w:t>
      </w:r>
      <w:r w:rsidR="00174765" w:rsidRPr="00174765">
        <w:rPr>
          <w:sz w:val="28"/>
          <w:szCs w:val="28"/>
        </w:rPr>
        <w:t>1</w:t>
      </w:r>
      <w:r w:rsidRPr="00174765">
        <w:rPr>
          <w:sz w:val="28"/>
          <w:szCs w:val="28"/>
        </w:rPr>
        <w:t xml:space="preserve"> год составлен на основании </w:t>
      </w:r>
      <w:r w:rsidR="00D721A2" w:rsidRPr="00174765">
        <w:rPr>
          <w:sz w:val="28"/>
          <w:szCs w:val="28"/>
        </w:rPr>
        <w:t xml:space="preserve">данных </w:t>
      </w:r>
      <w:r w:rsidR="00343DF9" w:rsidRPr="00174765">
        <w:rPr>
          <w:sz w:val="28"/>
          <w:szCs w:val="28"/>
        </w:rPr>
        <w:t xml:space="preserve">Главной книги и показателей форм </w:t>
      </w:r>
      <w:r w:rsidRPr="00174765">
        <w:rPr>
          <w:sz w:val="28"/>
          <w:szCs w:val="28"/>
        </w:rPr>
        <w:t>бюджетной отч</w:t>
      </w:r>
      <w:r w:rsidR="000B5A38" w:rsidRPr="00174765">
        <w:rPr>
          <w:sz w:val="28"/>
          <w:szCs w:val="28"/>
        </w:rPr>
        <w:t>е</w:t>
      </w:r>
      <w:r w:rsidRPr="00174765">
        <w:rPr>
          <w:sz w:val="28"/>
          <w:szCs w:val="28"/>
        </w:rPr>
        <w:t xml:space="preserve">тности финансового органа, </w:t>
      </w:r>
      <w:r w:rsidR="00580465" w:rsidRPr="00174765">
        <w:rPr>
          <w:sz w:val="28"/>
          <w:szCs w:val="28"/>
        </w:rPr>
        <w:t>4</w:t>
      </w:r>
      <w:r w:rsidR="00174765" w:rsidRPr="00174765">
        <w:rPr>
          <w:sz w:val="28"/>
          <w:szCs w:val="28"/>
        </w:rPr>
        <w:t>4</w:t>
      </w:r>
      <w:r w:rsidR="00580465" w:rsidRPr="00174765">
        <w:rPr>
          <w:sz w:val="28"/>
          <w:szCs w:val="28"/>
        </w:rPr>
        <w:t xml:space="preserve"> субъектов бюджетной отчетности, являющихся главными распорядителями средств областного бюджета Ленинградской области и главными администраторами доходов областного бюджета Ленинградской области, в том числе 2 из которых являются главными администраторами источников финансирования дефицита областного бюджета Ленинградской области</w:t>
      </w:r>
      <w:proofErr w:type="gramEnd"/>
      <w:r w:rsidR="00580465" w:rsidRPr="00174765">
        <w:rPr>
          <w:sz w:val="28"/>
          <w:szCs w:val="28"/>
        </w:rPr>
        <w:t>, и 1 главного администратора доходов областного бюджета Ленинградской области.</w:t>
      </w:r>
    </w:p>
    <w:p w:rsidR="00BA13F5" w:rsidRPr="00174765" w:rsidRDefault="00BA13F5" w:rsidP="00174765">
      <w:pPr>
        <w:autoSpaceDE w:val="0"/>
        <w:autoSpaceDN w:val="0"/>
        <w:adjustRightInd w:val="0"/>
        <w:ind w:firstLine="709"/>
        <w:jc w:val="both"/>
        <w:rPr>
          <w:sz w:val="28"/>
          <w:szCs w:val="28"/>
        </w:rPr>
      </w:pPr>
      <w:r w:rsidRPr="00174765">
        <w:rPr>
          <w:sz w:val="28"/>
          <w:szCs w:val="28"/>
        </w:rPr>
        <w:t>Представленные показатели годово</w:t>
      </w:r>
      <w:r w:rsidR="00337007" w:rsidRPr="00174765">
        <w:rPr>
          <w:sz w:val="28"/>
          <w:szCs w:val="28"/>
        </w:rPr>
        <w:t>го</w:t>
      </w:r>
      <w:r w:rsidRPr="00174765">
        <w:rPr>
          <w:sz w:val="28"/>
          <w:szCs w:val="28"/>
        </w:rPr>
        <w:t xml:space="preserve"> </w:t>
      </w:r>
      <w:r w:rsidR="00337007" w:rsidRPr="00174765">
        <w:rPr>
          <w:sz w:val="28"/>
          <w:szCs w:val="28"/>
        </w:rPr>
        <w:t xml:space="preserve">отчета об исполнении областного бюджета Ленинградской области </w:t>
      </w:r>
      <w:r w:rsidRPr="00174765">
        <w:rPr>
          <w:sz w:val="28"/>
          <w:szCs w:val="28"/>
        </w:rPr>
        <w:t>по состоянию на 01 января 202</w:t>
      </w:r>
      <w:r w:rsidR="00174765" w:rsidRPr="00174765">
        <w:rPr>
          <w:sz w:val="28"/>
          <w:szCs w:val="28"/>
        </w:rPr>
        <w:t>2</w:t>
      </w:r>
      <w:r w:rsidRPr="00174765">
        <w:rPr>
          <w:sz w:val="28"/>
          <w:szCs w:val="28"/>
        </w:rPr>
        <w:t xml:space="preserve"> года </w:t>
      </w:r>
      <w:r w:rsidR="007172A1" w:rsidRPr="00174765">
        <w:rPr>
          <w:sz w:val="28"/>
          <w:szCs w:val="28"/>
        </w:rPr>
        <w:t xml:space="preserve">составлены </w:t>
      </w:r>
      <w:r w:rsidRPr="00174765">
        <w:rPr>
          <w:sz w:val="28"/>
          <w:szCs w:val="28"/>
        </w:rPr>
        <w:t>исходя из нормативных правовых актов, регулирующих ведение бюджетного учета и составление бюджетной отчетности.</w:t>
      </w:r>
    </w:p>
    <w:p w:rsidR="004F04B3" w:rsidRPr="00174765" w:rsidRDefault="004F04B3" w:rsidP="00066F16">
      <w:pPr>
        <w:autoSpaceDE w:val="0"/>
        <w:autoSpaceDN w:val="0"/>
        <w:adjustRightInd w:val="0"/>
        <w:ind w:firstLine="709"/>
        <w:jc w:val="both"/>
        <w:rPr>
          <w:sz w:val="28"/>
          <w:szCs w:val="28"/>
        </w:rPr>
      </w:pPr>
    </w:p>
    <w:p w:rsidR="00531BC3" w:rsidRPr="00174765" w:rsidRDefault="00531BC3" w:rsidP="00066F16">
      <w:pPr>
        <w:autoSpaceDE w:val="0"/>
        <w:autoSpaceDN w:val="0"/>
        <w:adjustRightInd w:val="0"/>
        <w:ind w:firstLine="709"/>
        <w:jc w:val="center"/>
        <w:rPr>
          <w:b/>
          <w:bCs/>
          <w:sz w:val="28"/>
          <w:szCs w:val="28"/>
        </w:rPr>
      </w:pPr>
      <w:r w:rsidRPr="00174765">
        <w:rPr>
          <w:b/>
          <w:sz w:val="28"/>
          <w:szCs w:val="28"/>
        </w:rPr>
        <w:t xml:space="preserve">Раздел 2 </w:t>
      </w:r>
      <w:r w:rsidR="00174765">
        <w:rPr>
          <w:b/>
          <w:bCs/>
          <w:sz w:val="28"/>
          <w:szCs w:val="28"/>
        </w:rPr>
        <w:t>«</w:t>
      </w:r>
      <w:r w:rsidRPr="00174765">
        <w:rPr>
          <w:b/>
          <w:bCs/>
          <w:sz w:val="28"/>
          <w:szCs w:val="28"/>
        </w:rPr>
        <w:t xml:space="preserve">Результаты деятельности </w:t>
      </w:r>
    </w:p>
    <w:p w:rsidR="00531BC3" w:rsidRPr="00174765" w:rsidRDefault="00531BC3" w:rsidP="00066F16">
      <w:pPr>
        <w:autoSpaceDE w:val="0"/>
        <w:autoSpaceDN w:val="0"/>
        <w:adjustRightInd w:val="0"/>
        <w:ind w:firstLine="709"/>
        <w:jc w:val="center"/>
        <w:rPr>
          <w:b/>
          <w:bCs/>
          <w:sz w:val="28"/>
          <w:szCs w:val="28"/>
        </w:rPr>
      </w:pPr>
      <w:r w:rsidRPr="00174765">
        <w:rPr>
          <w:b/>
          <w:bCs/>
          <w:sz w:val="28"/>
          <w:szCs w:val="28"/>
        </w:rPr>
        <w:t>субъекта бюджетной отч</w:t>
      </w:r>
      <w:r w:rsidR="000B5A38" w:rsidRPr="00174765">
        <w:rPr>
          <w:b/>
          <w:bCs/>
          <w:sz w:val="28"/>
          <w:szCs w:val="28"/>
        </w:rPr>
        <w:t>е</w:t>
      </w:r>
      <w:r w:rsidRPr="00174765">
        <w:rPr>
          <w:b/>
          <w:bCs/>
          <w:sz w:val="28"/>
          <w:szCs w:val="28"/>
        </w:rPr>
        <w:t>тности</w:t>
      </w:r>
      <w:r w:rsidR="00174765">
        <w:rPr>
          <w:b/>
          <w:bCs/>
          <w:sz w:val="28"/>
          <w:szCs w:val="28"/>
        </w:rPr>
        <w:t>»</w:t>
      </w:r>
    </w:p>
    <w:p w:rsidR="00174765" w:rsidRPr="00FC1927" w:rsidRDefault="00174765" w:rsidP="00174765">
      <w:pPr>
        <w:ind w:firstLine="709"/>
        <w:jc w:val="both"/>
        <w:rPr>
          <w:sz w:val="28"/>
          <w:szCs w:val="28"/>
        </w:rPr>
      </w:pPr>
      <w:r w:rsidRPr="00174765">
        <w:rPr>
          <w:sz w:val="28"/>
          <w:szCs w:val="28"/>
        </w:rPr>
        <w:t>В целях подготовки документов стратегического планирования в Ленинградской области разработан бюджетный прогноз Ленинградской области на двенадцать лет (до 2028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w:t>
      </w:r>
      <w:r w:rsidRPr="00FC1927">
        <w:rPr>
          <w:sz w:val="28"/>
          <w:szCs w:val="28"/>
        </w:rPr>
        <w:t xml:space="preserve">,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w:t>
      </w:r>
      <w:proofErr w:type="gramStart"/>
      <w:r w:rsidRPr="00FC1927">
        <w:rPr>
          <w:sz w:val="28"/>
          <w:szCs w:val="28"/>
        </w:rPr>
        <w:t>политики на</w:t>
      </w:r>
      <w:proofErr w:type="gramEnd"/>
      <w:r w:rsidRPr="00FC1927">
        <w:rPr>
          <w:sz w:val="28"/>
          <w:szCs w:val="28"/>
        </w:rPr>
        <w:t xml:space="preserve"> долгосрочный период. Принято постановление Правительства Ленинградской области от 06.02.2017 № 14 (ред. от 03.02.2020) </w:t>
      </w:r>
      <w:r>
        <w:rPr>
          <w:sz w:val="28"/>
          <w:szCs w:val="28"/>
        </w:rPr>
        <w:t>«</w:t>
      </w:r>
      <w:r w:rsidRPr="00FC1927">
        <w:rPr>
          <w:sz w:val="28"/>
          <w:szCs w:val="28"/>
        </w:rPr>
        <w:t>Об утверждении бюджетного прогноза Ленинградской области на период до 2028 года</w:t>
      </w:r>
      <w:r>
        <w:rPr>
          <w:sz w:val="28"/>
          <w:szCs w:val="28"/>
        </w:rPr>
        <w:t>»</w:t>
      </w:r>
      <w:r w:rsidRPr="00FC1927">
        <w:rPr>
          <w:sz w:val="28"/>
          <w:szCs w:val="28"/>
        </w:rPr>
        <w:t>.</w:t>
      </w:r>
    </w:p>
    <w:p w:rsidR="00174765" w:rsidRPr="00FC1927" w:rsidRDefault="00174765" w:rsidP="00174765">
      <w:pPr>
        <w:ind w:firstLine="709"/>
        <w:jc w:val="both"/>
        <w:rPr>
          <w:sz w:val="28"/>
          <w:szCs w:val="28"/>
        </w:rPr>
      </w:pPr>
      <w:proofErr w:type="gramStart"/>
      <w:r w:rsidRPr="00FC1927">
        <w:rPr>
          <w:sz w:val="28"/>
          <w:szCs w:val="28"/>
        </w:rPr>
        <w:t>В целях осуществления мер по увеличению поступлений налоговых и неналоговых доходов в областной бюджет Ленинградской области, повышению эффективности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w:t>
      </w:r>
      <w:r>
        <w:rPr>
          <w:sz w:val="28"/>
          <w:szCs w:val="28"/>
        </w:rPr>
        <w:t xml:space="preserve"> </w:t>
      </w:r>
      <w:r w:rsidRPr="00FC1927">
        <w:rPr>
          <w:sz w:val="28"/>
          <w:szCs w:val="28"/>
        </w:rPr>
        <w:t xml:space="preserve">принято распоряжение Правительства Ленинградской области от 17.04.2020 N 309-р (ред. от 14.12.2021) </w:t>
      </w:r>
      <w:r>
        <w:rPr>
          <w:sz w:val="28"/>
          <w:szCs w:val="28"/>
        </w:rPr>
        <w:t>«</w:t>
      </w:r>
      <w:r w:rsidRPr="00FC1927">
        <w:rPr>
          <w:sz w:val="28"/>
          <w:szCs w:val="28"/>
        </w:rPr>
        <w:t>Об утверждении Плана мероприятий по росту доходов, оптимизации расходов</w:t>
      </w:r>
      <w:proofErr w:type="gramEnd"/>
      <w:r w:rsidRPr="00FC1927">
        <w:rPr>
          <w:sz w:val="28"/>
          <w:szCs w:val="28"/>
        </w:rPr>
        <w:t xml:space="preserve"> и сокращению государственного долга Ленинградской области на 2020 год и на плановый период 2021 и 2022 годов</w:t>
      </w:r>
      <w:r>
        <w:rPr>
          <w:sz w:val="28"/>
          <w:szCs w:val="28"/>
        </w:rPr>
        <w:t>»</w:t>
      </w:r>
      <w:r w:rsidRPr="00FC1927">
        <w:rPr>
          <w:sz w:val="28"/>
          <w:szCs w:val="28"/>
        </w:rPr>
        <w:t>.</w:t>
      </w:r>
    </w:p>
    <w:p w:rsidR="00174765" w:rsidRPr="00775725" w:rsidRDefault="00174765" w:rsidP="00174765">
      <w:pPr>
        <w:ind w:firstLine="709"/>
        <w:jc w:val="both"/>
        <w:rPr>
          <w:sz w:val="28"/>
          <w:szCs w:val="28"/>
        </w:rPr>
      </w:pPr>
      <w:r w:rsidRPr="00775725">
        <w:rPr>
          <w:sz w:val="28"/>
          <w:szCs w:val="28"/>
        </w:rPr>
        <w:t xml:space="preserve">В целях создания условий для повышения эффективности использования бюджетных средств областного бюджета Ленинградской области и увеличения </w:t>
      </w:r>
      <w:proofErr w:type="gramStart"/>
      <w:r w:rsidRPr="00775725">
        <w:rPr>
          <w:sz w:val="28"/>
          <w:szCs w:val="28"/>
        </w:rPr>
        <w:t>поступлений</w:t>
      </w:r>
      <w:proofErr w:type="gramEnd"/>
      <w:r w:rsidRPr="00775725">
        <w:rPr>
          <w:sz w:val="28"/>
          <w:szCs w:val="28"/>
        </w:rPr>
        <w:t xml:space="preserve"> налоговых и неналоговых доходов областного бюджета Ленинградской области принято постановление Правительства Ленинградской </w:t>
      </w:r>
      <w:r w:rsidRPr="00775725">
        <w:rPr>
          <w:sz w:val="28"/>
          <w:szCs w:val="28"/>
        </w:rPr>
        <w:lastRenderedPageBreak/>
        <w:t xml:space="preserve">области от </w:t>
      </w:r>
      <w:r>
        <w:rPr>
          <w:sz w:val="28"/>
          <w:szCs w:val="28"/>
        </w:rPr>
        <w:t>25</w:t>
      </w:r>
      <w:r w:rsidRPr="00775725">
        <w:rPr>
          <w:sz w:val="28"/>
          <w:szCs w:val="28"/>
        </w:rPr>
        <w:t>.01.202</w:t>
      </w:r>
      <w:r>
        <w:rPr>
          <w:sz w:val="28"/>
          <w:szCs w:val="28"/>
        </w:rPr>
        <w:t>1</w:t>
      </w:r>
      <w:r w:rsidRPr="00775725">
        <w:rPr>
          <w:sz w:val="28"/>
          <w:szCs w:val="28"/>
        </w:rPr>
        <w:t xml:space="preserve"> № </w:t>
      </w:r>
      <w:r>
        <w:rPr>
          <w:sz w:val="28"/>
          <w:szCs w:val="28"/>
        </w:rPr>
        <w:t>21</w:t>
      </w:r>
      <w:r w:rsidRPr="00775725">
        <w:rPr>
          <w:sz w:val="28"/>
          <w:szCs w:val="28"/>
        </w:rPr>
        <w:t xml:space="preserve"> </w:t>
      </w:r>
      <w:r>
        <w:rPr>
          <w:sz w:val="28"/>
          <w:szCs w:val="28"/>
        </w:rPr>
        <w:t>«</w:t>
      </w:r>
      <w:r w:rsidRPr="00775725">
        <w:rPr>
          <w:sz w:val="28"/>
          <w:szCs w:val="28"/>
        </w:rPr>
        <w:t>О мерах по реализации в 202</w:t>
      </w:r>
      <w:r>
        <w:rPr>
          <w:sz w:val="28"/>
          <w:szCs w:val="28"/>
        </w:rPr>
        <w:t>1</w:t>
      </w:r>
      <w:r w:rsidRPr="00775725">
        <w:rPr>
          <w:sz w:val="28"/>
          <w:szCs w:val="28"/>
        </w:rPr>
        <w:t xml:space="preserve"> году областного закона </w:t>
      </w:r>
      <w:r>
        <w:rPr>
          <w:sz w:val="28"/>
          <w:szCs w:val="28"/>
        </w:rPr>
        <w:t>«</w:t>
      </w:r>
      <w:r w:rsidRPr="00775725">
        <w:rPr>
          <w:sz w:val="28"/>
          <w:szCs w:val="28"/>
        </w:rPr>
        <w:t>Об областном бюджете Ленинградской области на 202</w:t>
      </w:r>
      <w:r>
        <w:rPr>
          <w:sz w:val="28"/>
          <w:szCs w:val="28"/>
        </w:rPr>
        <w:t>1</w:t>
      </w:r>
      <w:r w:rsidRPr="00775725">
        <w:rPr>
          <w:sz w:val="28"/>
          <w:szCs w:val="28"/>
        </w:rPr>
        <w:t xml:space="preserve"> год и на плановый период 202</w:t>
      </w:r>
      <w:r>
        <w:rPr>
          <w:sz w:val="28"/>
          <w:szCs w:val="28"/>
        </w:rPr>
        <w:t>2</w:t>
      </w:r>
      <w:r w:rsidRPr="00775725">
        <w:rPr>
          <w:sz w:val="28"/>
          <w:szCs w:val="28"/>
        </w:rPr>
        <w:t xml:space="preserve"> и 202</w:t>
      </w:r>
      <w:r>
        <w:rPr>
          <w:sz w:val="28"/>
          <w:szCs w:val="28"/>
        </w:rPr>
        <w:t>3</w:t>
      </w:r>
      <w:r w:rsidRPr="00775725">
        <w:rPr>
          <w:sz w:val="28"/>
          <w:szCs w:val="28"/>
        </w:rPr>
        <w:t xml:space="preserve"> годов</w:t>
      </w:r>
      <w:r>
        <w:rPr>
          <w:sz w:val="28"/>
          <w:szCs w:val="28"/>
        </w:rPr>
        <w:t>»</w:t>
      </w:r>
      <w:r w:rsidRPr="00775725">
        <w:rPr>
          <w:sz w:val="28"/>
          <w:szCs w:val="28"/>
        </w:rPr>
        <w:t>.</w:t>
      </w:r>
    </w:p>
    <w:p w:rsidR="00174765" w:rsidRPr="00775725" w:rsidRDefault="00174765" w:rsidP="00174765">
      <w:pPr>
        <w:ind w:firstLine="709"/>
        <w:jc w:val="both"/>
        <w:rPr>
          <w:rFonts w:eastAsia="Calibri"/>
          <w:sz w:val="28"/>
          <w:szCs w:val="28"/>
          <w:lang w:eastAsia="en-US"/>
        </w:rPr>
      </w:pPr>
      <w:proofErr w:type="gramStart"/>
      <w:r w:rsidRPr="00775725">
        <w:rPr>
          <w:rFonts w:eastAsia="Calibri"/>
          <w:sz w:val="28"/>
          <w:szCs w:val="28"/>
          <w:lang w:eastAsia="en-US"/>
        </w:rPr>
        <w:t>Для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w:t>
      </w:r>
      <w:proofErr w:type="gramEnd"/>
      <w:r w:rsidRPr="00775725">
        <w:rPr>
          <w:rFonts w:eastAsia="Calibri"/>
          <w:sz w:val="28"/>
          <w:szCs w:val="28"/>
          <w:lang w:eastAsia="en-US"/>
        </w:rPr>
        <w:t xml:space="preserve"> приняты:</w:t>
      </w:r>
    </w:p>
    <w:p w:rsidR="00174765" w:rsidRPr="00775725" w:rsidRDefault="00174765" w:rsidP="00174765">
      <w:pPr>
        <w:ind w:firstLine="709"/>
        <w:jc w:val="both"/>
        <w:rPr>
          <w:sz w:val="28"/>
          <w:szCs w:val="28"/>
        </w:rPr>
      </w:pPr>
      <w:r w:rsidRPr="00775725">
        <w:rPr>
          <w:sz w:val="28"/>
          <w:szCs w:val="28"/>
        </w:rPr>
        <w:t xml:space="preserve">областной закон Ленинградской области от 14.10.2019 № 75-оз (ред. от 20.12.2021) </w:t>
      </w:r>
      <w:r>
        <w:rPr>
          <w:sz w:val="28"/>
          <w:szCs w:val="28"/>
        </w:rPr>
        <w:t>«</w:t>
      </w:r>
      <w:r w:rsidRPr="00775725">
        <w:rPr>
          <w:sz w:val="28"/>
          <w:szCs w:val="28"/>
        </w:rPr>
        <w:t>О межбюджетных отношениях в Ленинградской области</w:t>
      </w:r>
      <w:r>
        <w:rPr>
          <w:sz w:val="28"/>
          <w:szCs w:val="28"/>
        </w:rPr>
        <w:t>»</w:t>
      </w:r>
      <w:r w:rsidRPr="00775725">
        <w:rPr>
          <w:sz w:val="28"/>
          <w:szCs w:val="28"/>
        </w:rPr>
        <w:t>;</w:t>
      </w:r>
    </w:p>
    <w:p w:rsidR="00174765" w:rsidRPr="00775725" w:rsidRDefault="00174765" w:rsidP="00174765">
      <w:pPr>
        <w:ind w:firstLine="709"/>
        <w:jc w:val="both"/>
        <w:rPr>
          <w:sz w:val="28"/>
          <w:szCs w:val="28"/>
        </w:rPr>
      </w:pPr>
      <w:r w:rsidRPr="00775725">
        <w:rPr>
          <w:sz w:val="28"/>
          <w:szCs w:val="28"/>
        </w:rPr>
        <w:t xml:space="preserve">постановление Правительства Ленинградской области от 25.11.2019 № 558 </w:t>
      </w:r>
      <w:r>
        <w:rPr>
          <w:sz w:val="28"/>
          <w:szCs w:val="28"/>
        </w:rPr>
        <w:t>«</w:t>
      </w:r>
      <w:r w:rsidRPr="00775725">
        <w:rPr>
          <w:sz w:val="28"/>
          <w:szCs w:val="28"/>
        </w:rPr>
        <w:t xml:space="preserve">О внесении изменений в постановление Правительства Ленинградской области от 20.07.2016 № 257 </w:t>
      </w:r>
      <w:r>
        <w:rPr>
          <w:sz w:val="28"/>
          <w:szCs w:val="28"/>
        </w:rPr>
        <w:t>«</w:t>
      </w:r>
      <w:r w:rsidRPr="00775725">
        <w:rPr>
          <w:sz w:val="28"/>
          <w:szCs w:val="28"/>
        </w:rPr>
        <w:t>Об утверждении Правил предоставления субсидий местным бюджетам из областного бюджета Ленинградской области</w:t>
      </w:r>
      <w:r>
        <w:rPr>
          <w:sz w:val="28"/>
          <w:szCs w:val="28"/>
        </w:rPr>
        <w:t>»</w:t>
      </w:r>
      <w:r w:rsidRPr="00775725">
        <w:rPr>
          <w:sz w:val="28"/>
          <w:szCs w:val="28"/>
        </w:rPr>
        <w:t>;</w:t>
      </w:r>
    </w:p>
    <w:p w:rsidR="00174765" w:rsidRPr="00775725" w:rsidRDefault="00174765" w:rsidP="00174765">
      <w:pPr>
        <w:ind w:firstLine="709"/>
        <w:jc w:val="both"/>
        <w:rPr>
          <w:sz w:val="28"/>
          <w:szCs w:val="28"/>
        </w:rPr>
      </w:pPr>
      <w:proofErr w:type="gramStart"/>
      <w:r w:rsidRPr="00775725">
        <w:rPr>
          <w:sz w:val="28"/>
          <w:szCs w:val="28"/>
        </w:rPr>
        <w:t xml:space="preserve">постановление Правительства Ленинградской области от 27.12.2019 № 637 </w:t>
      </w:r>
      <w:r>
        <w:rPr>
          <w:sz w:val="28"/>
          <w:szCs w:val="28"/>
        </w:rPr>
        <w:t>«</w:t>
      </w:r>
      <w:r w:rsidRPr="00775725">
        <w:rPr>
          <w:sz w:val="28"/>
          <w:szCs w:val="28"/>
        </w:rPr>
        <w:t>Об утверждении Порядка согласования с представительными органами 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r>
        <w:rPr>
          <w:sz w:val="28"/>
          <w:szCs w:val="28"/>
        </w:rPr>
        <w:t>»</w:t>
      </w:r>
      <w:r w:rsidRPr="00775725">
        <w:rPr>
          <w:sz w:val="28"/>
          <w:szCs w:val="28"/>
        </w:rPr>
        <w:t>;</w:t>
      </w:r>
      <w:proofErr w:type="gramEnd"/>
    </w:p>
    <w:p w:rsidR="00654B77" w:rsidRPr="00775725" w:rsidRDefault="00654B77" w:rsidP="00654B77">
      <w:pPr>
        <w:ind w:firstLine="709"/>
        <w:jc w:val="both"/>
        <w:rPr>
          <w:rFonts w:eastAsia="Calibri"/>
          <w:sz w:val="28"/>
          <w:szCs w:val="28"/>
          <w:lang w:eastAsia="en-US"/>
        </w:rPr>
      </w:pPr>
      <w:r w:rsidRPr="00775725">
        <w:rPr>
          <w:rFonts w:eastAsia="Calibri"/>
          <w:sz w:val="28"/>
          <w:szCs w:val="28"/>
          <w:lang w:eastAsia="en-US"/>
        </w:rPr>
        <w:t xml:space="preserve">распоряжение Правительства Ленинградской области от 02.12.2019 №802-р «Об установлении предельного уровня </w:t>
      </w:r>
      <w:proofErr w:type="spellStart"/>
      <w:r w:rsidRPr="00775725">
        <w:rPr>
          <w:rFonts w:eastAsia="Calibri"/>
          <w:sz w:val="28"/>
          <w:szCs w:val="28"/>
          <w:lang w:eastAsia="en-US"/>
        </w:rPr>
        <w:t>софинансирования</w:t>
      </w:r>
      <w:proofErr w:type="spellEnd"/>
      <w:r w:rsidRPr="00775725">
        <w:rPr>
          <w:rFonts w:eastAsia="Calibri"/>
          <w:sz w:val="28"/>
          <w:szCs w:val="28"/>
          <w:lang w:eastAsia="en-US"/>
        </w:rPr>
        <w:t xml:space="preserve"> Ленинградской областью (в процентах) объема расходных обязательств муниципальных образований Ленинградской области на 2020 год и на плановый период 2021 и 2022 годов».</w:t>
      </w:r>
    </w:p>
    <w:p w:rsidR="00174765" w:rsidRPr="00775725" w:rsidRDefault="00174765" w:rsidP="00174765">
      <w:pPr>
        <w:ind w:firstLine="709"/>
        <w:jc w:val="both"/>
        <w:rPr>
          <w:sz w:val="28"/>
          <w:szCs w:val="28"/>
        </w:rPr>
      </w:pPr>
      <w:r w:rsidRPr="00775725">
        <w:rPr>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174765" w:rsidRPr="00775725" w:rsidRDefault="00174765" w:rsidP="00174765">
      <w:pPr>
        <w:ind w:firstLine="709"/>
        <w:jc w:val="both"/>
        <w:rPr>
          <w:sz w:val="28"/>
          <w:szCs w:val="28"/>
        </w:rPr>
      </w:pPr>
      <w:r w:rsidRPr="00775725">
        <w:rPr>
          <w:sz w:val="28"/>
          <w:szCs w:val="28"/>
        </w:rPr>
        <w:t xml:space="preserve">- от 25.04.2016 № 122 (ред. 07.02.2020) </w:t>
      </w:r>
      <w:r>
        <w:rPr>
          <w:sz w:val="28"/>
          <w:szCs w:val="28"/>
        </w:rPr>
        <w:t>«</w:t>
      </w:r>
      <w:r w:rsidRPr="00775725">
        <w:rPr>
          <w:sz w:val="28"/>
          <w:szCs w:val="28"/>
        </w:rPr>
        <w:t xml:space="preserve">Об утверждении </w:t>
      </w:r>
      <w:proofErr w:type="gramStart"/>
      <w:r w:rsidRPr="00775725">
        <w:rPr>
          <w:sz w:val="28"/>
          <w:szCs w:val="28"/>
        </w:rPr>
        <w:t>Методики расчета нормативов формирования расходов</w:t>
      </w:r>
      <w:proofErr w:type="gramEnd"/>
      <w:r w:rsidRPr="00775725">
        <w:rPr>
          <w:sz w:val="28"/>
          <w:szCs w:val="28"/>
        </w:rPr>
        <w:t xml:space="preserve"> на содержание органов местного самоуправления муниципальных образований Ленинградской области</w:t>
      </w:r>
      <w:r>
        <w:rPr>
          <w:sz w:val="28"/>
          <w:szCs w:val="28"/>
        </w:rPr>
        <w:t>»</w:t>
      </w:r>
      <w:r w:rsidRPr="00775725">
        <w:rPr>
          <w:sz w:val="28"/>
          <w:szCs w:val="28"/>
        </w:rPr>
        <w:t>;</w:t>
      </w:r>
    </w:p>
    <w:p w:rsidR="00174765" w:rsidRPr="00775725" w:rsidRDefault="00174765" w:rsidP="00174765">
      <w:pPr>
        <w:autoSpaceDE w:val="0"/>
        <w:autoSpaceDN w:val="0"/>
        <w:adjustRightInd w:val="0"/>
        <w:ind w:firstLine="709"/>
        <w:jc w:val="both"/>
        <w:rPr>
          <w:sz w:val="28"/>
          <w:szCs w:val="28"/>
          <w:highlight w:val="cyan"/>
        </w:rPr>
      </w:pPr>
      <w:r w:rsidRPr="00775725">
        <w:rPr>
          <w:sz w:val="28"/>
          <w:szCs w:val="28"/>
        </w:rPr>
        <w:t xml:space="preserve">- 18.11.2020 N 754 </w:t>
      </w:r>
      <w:r>
        <w:rPr>
          <w:sz w:val="28"/>
          <w:szCs w:val="28"/>
        </w:rPr>
        <w:t>«</w:t>
      </w:r>
      <w:r w:rsidRPr="00775725">
        <w:rPr>
          <w:sz w:val="28"/>
          <w:szCs w:val="28"/>
        </w:rPr>
        <w:t>О нормативах формирования расходов на содержание органов местного самоуправления муниципальных образований Ленинградской области на 2021 год</w:t>
      </w:r>
      <w:r>
        <w:rPr>
          <w:sz w:val="28"/>
          <w:szCs w:val="28"/>
        </w:rPr>
        <w:t>»</w:t>
      </w:r>
      <w:r w:rsidRPr="00775725">
        <w:rPr>
          <w:sz w:val="28"/>
          <w:szCs w:val="28"/>
        </w:rPr>
        <w:t>.</w:t>
      </w:r>
    </w:p>
    <w:p w:rsidR="00174765" w:rsidRPr="00775725" w:rsidRDefault="00174765" w:rsidP="00174765">
      <w:pPr>
        <w:ind w:firstLine="709"/>
        <w:jc w:val="both"/>
        <w:rPr>
          <w:sz w:val="28"/>
          <w:szCs w:val="28"/>
        </w:rPr>
      </w:pPr>
      <w:proofErr w:type="gramStart"/>
      <w:r w:rsidRPr="00775725">
        <w:rPr>
          <w:sz w:val="28"/>
          <w:szCs w:val="28"/>
        </w:rPr>
        <w:t xml:space="preserve">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w:t>
      </w:r>
      <w:r>
        <w:rPr>
          <w:sz w:val="28"/>
          <w:szCs w:val="28"/>
        </w:rPr>
        <w:t>«</w:t>
      </w:r>
      <w:r w:rsidRPr="00775725">
        <w:rPr>
          <w:sz w:val="28"/>
          <w:szCs w:val="28"/>
        </w:rPr>
        <w:t>АЦК-Планирование</w:t>
      </w:r>
      <w:r>
        <w:rPr>
          <w:sz w:val="28"/>
          <w:szCs w:val="28"/>
        </w:rPr>
        <w:t>»</w:t>
      </w:r>
      <w:r w:rsidRPr="00775725">
        <w:rPr>
          <w:sz w:val="28"/>
          <w:szCs w:val="28"/>
        </w:rPr>
        <w:t xml:space="preserve"> принят приказ Комитета от 01.07.2016 № 18-02/01-15-58 </w:t>
      </w:r>
      <w:r>
        <w:rPr>
          <w:sz w:val="28"/>
          <w:szCs w:val="28"/>
        </w:rPr>
        <w:t>«</w:t>
      </w:r>
      <w:r w:rsidRPr="00775725">
        <w:rPr>
          <w:sz w:val="28"/>
          <w:szCs w:val="28"/>
        </w:rPr>
        <w:t xml:space="preserve">О регламенте работы в системе </w:t>
      </w:r>
      <w:r>
        <w:rPr>
          <w:sz w:val="28"/>
          <w:szCs w:val="28"/>
        </w:rPr>
        <w:t>«</w:t>
      </w:r>
      <w:r w:rsidRPr="00775725">
        <w:rPr>
          <w:sz w:val="28"/>
          <w:szCs w:val="28"/>
        </w:rPr>
        <w:t>АЦК-Планирование</w:t>
      </w:r>
      <w:r>
        <w:rPr>
          <w:sz w:val="28"/>
          <w:szCs w:val="28"/>
        </w:rPr>
        <w:t>»</w:t>
      </w:r>
      <w:r w:rsidRPr="00775725">
        <w:rPr>
          <w:sz w:val="28"/>
          <w:szCs w:val="28"/>
        </w:rPr>
        <w:t xml:space="preserve"> и приказ Комитета от 25.05.2016 № 18-02/01-02-54 (ред. от 17.07.2021) </w:t>
      </w:r>
      <w:r>
        <w:rPr>
          <w:sz w:val="28"/>
          <w:szCs w:val="28"/>
        </w:rPr>
        <w:t>«</w:t>
      </w:r>
      <w:r w:rsidRPr="00775725">
        <w:rPr>
          <w:sz w:val="28"/>
          <w:szCs w:val="28"/>
        </w:rPr>
        <w:t>Об</w:t>
      </w:r>
      <w:proofErr w:type="gramEnd"/>
      <w:r w:rsidRPr="00775725">
        <w:rPr>
          <w:sz w:val="28"/>
          <w:szCs w:val="28"/>
        </w:rPr>
        <w:t xml:space="preserve"> </w:t>
      </w:r>
      <w:proofErr w:type="gramStart"/>
      <w:r w:rsidRPr="00775725">
        <w:rPr>
          <w:sz w:val="28"/>
          <w:szCs w:val="28"/>
        </w:rPr>
        <w:t>утверждении</w:t>
      </w:r>
      <w:proofErr w:type="gramEnd"/>
      <w:r w:rsidRPr="00775725">
        <w:rPr>
          <w:sz w:val="28"/>
          <w:szCs w:val="28"/>
        </w:rPr>
        <w:t xml:space="preserve"> порядка и методики планирования бюджетных ассигнований областного бюджета Ленинградской области</w:t>
      </w:r>
      <w:r>
        <w:rPr>
          <w:sz w:val="28"/>
          <w:szCs w:val="28"/>
        </w:rPr>
        <w:t>»</w:t>
      </w:r>
      <w:r w:rsidRPr="00775725">
        <w:rPr>
          <w:sz w:val="28"/>
          <w:szCs w:val="28"/>
        </w:rPr>
        <w:t>.</w:t>
      </w:r>
    </w:p>
    <w:p w:rsidR="00174765" w:rsidRPr="00775725" w:rsidRDefault="00174765" w:rsidP="00174765">
      <w:pPr>
        <w:ind w:firstLine="709"/>
        <w:jc w:val="both"/>
        <w:rPr>
          <w:sz w:val="28"/>
          <w:szCs w:val="28"/>
        </w:rPr>
      </w:pPr>
      <w:r w:rsidRPr="00775725">
        <w:rPr>
          <w:sz w:val="28"/>
          <w:szCs w:val="28"/>
        </w:rPr>
        <w:t xml:space="preserve">С 2014 года в Ленинградской области действует государственная программа Ленинградской области </w:t>
      </w:r>
      <w:r>
        <w:rPr>
          <w:sz w:val="28"/>
          <w:szCs w:val="28"/>
        </w:rPr>
        <w:t>«</w:t>
      </w:r>
      <w:r w:rsidRPr="00775725">
        <w:rPr>
          <w:sz w:val="28"/>
          <w:szCs w:val="28"/>
        </w:rPr>
        <w:t>Управление государственными финансами и государственным долгом Ленинградской области</w:t>
      </w:r>
      <w:r>
        <w:rPr>
          <w:sz w:val="28"/>
          <w:szCs w:val="28"/>
        </w:rPr>
        <w:t>»</w:t>
      </w:r>
      <w:r w:rsidRPr="00775725">
        <w:rPr>
          <w:sz w:val="28"/>
          <w:szCs w:val="28"/>
        </w:rPr>
        <w:t xml:space="preserve">, утвержденная </w:t>
      </w:r>
      <w:r w:rsidRPr="00775725">
        <w:rPr>
          <w:sz w:val="28"/>
          <w:szCs w:val="28"/>
        </w:rPr>
        <w:lastRenderedPageBreak/>
        <w:t>постановлением Правительства Ленинградской области от 14.11.2013 № 402</w:t>
      </w:r>
      <w:r w:rsidRPr="00775725">
        <w:t xml:space="preserve"> </w:t>
      </w:r>
      <w:r w:rsidRPr="00775725">
        <w:rPr>
          <w:rFonts w:eastAsia="Calibri"/>
          <w:sz w:val="28"/>
          <w:szCs w:val="28"/>
          <w:lang w:eastAsia="en-US"/>
        </w:rPr>
        <w:t>(ред. от 30.12.2021)</w:t>
      </w:r>
      <w:r w:rsidRPr="00775725">
        <w:rPr>
          <w:sz w:val="28"/>
          <w:szCs w:val="28"/>
        </w:rPr>
        <w:t>, срок действия программы 2014-2030 годы.</w:t>
      </w:r>
    </w:p>
    <w:p w:rsidR="00174765" w:rsidRPr="00775725" w:rsidRDefault="00174765" w:rsidP="00174765">
      <w:pPr>
        <w:ind w:firstLine="709"/>
        <w:jc w:val="both"/>
        <w:rPr>
          <w:sz w:val="28"/>
          <w:szCs w:val="28"/>
        </w:rPr>
      </w:pPr>
      <w:r w:rsidRPr="00775725">
        <w:rPr>
          <w:sz w:val="28"/>
          <w:szCs w:val="28"/>
        </w:rPr>
        <w:t xml:space="preserve">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Комитета от 27.11.2013 № 18-02/01-20-159 (ред. от 31.07.2020) </w:t>
      </w:r>
      <w:r>
        <w:rPr>
          <w:sz w:val="28"/>
          <w:szCs w:val="28"/>
        </w:rPr>
        <w:t>«</w:t>
      </w:r>
      <w:r w:rsidRPr="00775725">
        <w:rPr>
          <w:sz w:val="28"/>
          <w:szCs w:val="28"/>
        </w:rPr>
        <w:t xml:space="preserve">Об утверждении </w:t>
      </w:r>
      <w:proofErr w:type="gramStart"/>
      <w:r w:rsidRPr="00775725">
        <w:rPr>
          <w:sz w:val="28"/>
          <w:szCs w:val="28"/>
        </w:rPr>
        <w:t>Методики проведения оценки качества управления</w:t>
      </w:r>
      <w:proofErr w:type="gramEnd"/>
      <w:r w:rsidRPr="00775725">
        <w:rPr>
          <w:sz w:val="28"/>
          <w:szCs w:val="28"/>
        </w:rPr>
        <w:t xml:space="preserve"> муниципальными финансами</w:t>
      </w:r>
      <w:r>
        <w:rPr>
          <w:sz w:val="28"/>
          <w:szCs w:val="28"/>
        </w:rPr>
        <w:t>»</w:t>
      </w:r>
      <w:r w:rsidRPr="00775725">
        <w:rPr>
          <w:sz w:val="28"/>
          <w:szCs w:val="28"/>
        </w:rPr>
        <w:t>.</w:t>
      </w:r>
    </w:p>
    <w:p w:rsidR="00174765" w:rsidRPr="00775725" w:rsidRDefault="00174765" w:rsidP="00174765">
      <w:pPr>
        <w:ind w:firstLine="709"/>
        <w:jc w:val="both"/>
        <w:rPr>
          <w:sz w:val="28"/>
          <w:szCs w:val="28"/>
        </w:rPr>
      </w:pPr>
      <w:r w:rsidRPr="00775725">
        <w:rPr>
          <w:sz w:val="28"/>
          <w:szCs w:val="28"/>
        </w:rPr>
        <w:t xml:space="preserve">Кроме того, для повышения эффективности и качества управления средствами областного бюджета Ленинградской области утвержден приказ Комитета от 26.02.2021 № 18-02/02-12 </w:t>
      </w:r>
      <w:r>
        <w:rPr>
          <w:sz w:val="28"/>
          <w:szCs w:val="28"/>
        </w:rPr>
        <w:t>«</w:t>
      </w:r>
      <w:r w:rsidRPr="00775725">
        <w:rPr>
          <w:sz w:val="28"/>
          <w:szCs w:val="28"/>
        </w:rPr>
        <w:t xml:space="preserve">О порядке </w:t>
      </w:r>
      <w:proofErr w:type="gramStart"/>
      <w:r w:rsidRPr="00775725">
        <w:rPr>
          <w:sz w:val="28"/>
          <w:szCs w:val="28"/>
        </w:rPr>
        <w:t>проведения оценки качества финансового менеджмента главных администраторов средств областного бюджета Ленинградской области</w:t>
      </w:r>
      <w:proofErr w:type="gramEnd"/>
      <w:r>
        <w:rPr>
          <w:sz w:val="28"/>
          <w:szCs w:val="28"/>
        </w:rPr>
        <w:t>»</w:t>
      </w:r>
      <w:r w:rsidRPr="00775725">
        <w:rPr>
          <w:sz w:val="28"/>
          <w:szCs w:val="28"/>
        </w:rPr>
        <w:t>.</w:t>
      </w:r>
    </w:p>
    <w:p w:rsidR="00174765" w:rsidRPr="00775725" w:rsidRDefault="00174765" w:rsidP="00174765">
      <w:pPr>
        <w:ind w:firstLine="709"/>
        <w:jc w:val="both"/>
        <w:rPr>
          <w:sz w:val="28"/>
          <w:szCs w:val="28"/>
        </w:rPr>
      </w:pPr>
      <w:r w:rsidRPr="00775725">
        <w:rPr>
          <w:sz w:val="28"/>
          <w:szCs w:val="28"/>
        </w:rPr>
        <w:t>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 Методический совет).</w:t>
      </w:r>
    </w:p>
    <w:p w:rsidR="00174765" w:rsidRPr="00775725" w:rsidRDefault="00174765" w:rsidP="00174765">
      <w:pPr>
        <w:ind w:firstLine="709"/>
        <w:jc w:val="both"/>
        <w:rPr>
          <w:sz w:val="28"/>
          <w:szCs w:val="28"/>
        </w:rPr>
      </w:pPr>
      <w:proofErr w:type="gramStart"/>
      <w:r w:rsidRPr="00775725">
        <w:rPr>
          <w:sz w:val="28"/>
          <w:szCs w:val="28"/>
        </w:rPr>
        <w:t>Методический совет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в целях качественного внедрения стандартов и организации методической работы по совершенствованию</w:t>
      </w:r>
      <w:proofErr w:type="gramEnd"/>
      <w:r w:rsidRPr="00775725">
        <w:rPr>
          <w:sz w:val="28"/>
          <w:szCs w:val="28"/>
        </w:rPr>
        <w:t xml:space="preserve"> бюджетного (бухгалтерского) учета.</w:t>
      </w:r>
    </w:p>
    <w:p w:rsidR="00174765" w:rsidRPr="00775725" w:rsidRDefault="00174765" w:rsidP="00174765">
      <w:pPr>
        <w:ind w:firstLine="709"/>
        <w:jc w:val="both"/>
        <w:rPr>
          <w:sz w:val="28"/>
          <w:szCs w:val="28"/>
        </w:rPr>
      </w:pPr>
      <w:r w:rsidRPr="00775725">
        <w:rPr>
          <w:sz w:val="28"/>
          <w:szCs w:val="28"/>
        </w:rPr>
        <w:t>В состав Методического совета входят представители финансовых органов муниципальных образований Ленинградской области, ведомственных комитетов и Комитета. Возглавляет Методический совет Первый заместитель Председателя Правительства Ленинградской области - председатель комитета финансов.</w:t>
      </w:r>
    </w:p>
    <w:p w:rsidR="00174765" w:rsidRPr="00775725" w:rsidRDefault="00174765" w:rsidP="00174765">
      <w:pPr>
        <w:ind w:firstLine="709"/>
        <w:jc w:val="both"/>
        <w:rPr>
          <w:sz w:val="28"/>
          <w:szCs w:val="28"/>
        </w:rPr>
      </w:pPr>
      <w:r w:rsidRPr="00775725">
        <w:rPr>
          <w:sz w:val="28"/>
          <w:szCs w:val="28"/>
        </w:rPr>
        <w:t>Задачи, поставленные перед составом Методического совета в 2021 году, были направлены на методическое обеспечение процедур поэтапного внедрения технологической централизации бухгалтерского учета в органах исполнительной власти и государственных учреждениях Ленинградской области.</w:t>
      </w:r>
    </w:p>
    <w:p w:rsidR="00174765" w:rsidRPr="00775725" w:rsidRDefault="00174765" w:rsidP="00174765">
      <w:pPr>
        <w:ind w:firstLine="709"/>
        <w:jc w:val="both"/>
        <w:rPr>
          <w:bCs/>
        </w:rPr>
      </w:pPr>
      <w:proofErr w:type="gramStart"/>
      <w:r w:rsidRPr="00775725">
        <w:rPr>
          <w:sz w:val="28"/>
          <w:szCs w:val="28"/>
        </w:rPr>
        <w:t xml:space="preserve">Оба заседания </w:t>
      </w:r>
      <w:r w:rsidRPr="00775725">
        <w:rPr>
          <w:bCs/>
          <w:sz w:val="28"/>
          <w:szCs w:val="28"/>
        </w:rPr>
        <w:t xml:space="preserve">Методического совета, проведенные 29 апреля 2021 года и 06 декабря 2021 года, посвящены вопросам и проблемам, возникающим при </w:t>
      </w:r>
      <w:r w:rsidRPr="00775725">
        <w:rPr>
          <w:sz w:val="28"/>
          <w:szCs w:val="28"/>
        </w:rPr>
        <w:t xml:space="preserve">переводе органов исполнительной власти и государственных учреждений Ленинградской области в подсистемы бюджетного учета учреждений и оплаты труда учреждений информационной системы </w:t>
      </w:r>
      <w:r>
        <w:rPr>
          <w:sz w:val="28"/>
          <w:szCs w:val="28"/>
        </w:rPr>
        <w:t>«</w:t>
      </w:r>
      <w:r w:rsidRPr="00775725">
        <w:rPr>
          <w:sz w:val="28"/>
          <w:szCs w:val="28"/>
        </w:rPr>
        <w:t>Управление бюджетным процессом Ленинградской области</w:t>
      </w:r>
      <w:r>
        <w:rPr>
          <w:sz w:val="28"/>
          <w:szCs w:val="28"/>
        </w:rPr>
        <w:t>»</w:t>
      </w:r>
      <w:r w:rsidRPr="00775725">
        <w:rPr>
          <w:sz w:val="28"/>
          <w:szCs w:val="28"/>
        </w:rPr>
        <w:t xml:space="preserve"> (далее – подсистемы учета) и последующей работы в них: </w:t>
      </w:r>
      <w:proofErr w:type="gramEnd"/>
    </w:p>
    <w:p w:rsidR="00174765" w:rsidRPr="00775725" w:rsidRDefault="00174765" w:rsidP="00174765">
      <w:pPr>
        <w:ind w:firstLine="709"/>
        <w:jc w:val="both"/>
        <w:rPr>
          <w:bCs/>
          <w:sz w:val="28"/>
          <w:szCs w:val="28"/>
        </w:rPr>
      </w:pPr>
      <w:r w:rsidRPr="00775725">
        <w:rPr>
          <w:bCs/>
          <w:sz w:val="28"/>
          <w:szCs w:val="28"/>
        </w:rPr>
        <w:t>- определены основные эффекты от централизации бюджетного (бухгалтерского) учета;</w:t>
      </w:r>
    </w:p>
    <w:p w:rsidR="00174765" w:rsidRPr="00775725" w:rsidRDefault="00174765" w:rsidP="00174765">
      <w:pPr>
        <w:ind w:firstLine="709"/>
        <w:jc w:val="both"/>
        <w:rPr>
          <w:bCs/>
          <w:sz w:val="28"/>
          <w:szCs w:val="28"/>
        </w:rPr>
      </w:pPr>
      <w:r w:rsidRPr="00775725">
        <w:rPr>
          <w:bCs/>
          <w:sz w:val="28"/>
          <w:szCs w:val="28"/>
        </w:rPr>
        <w:t xml:space="preserve">- с целью эффективного и качественного осуществления участниками бюджетного процесса перевода на использование подсистем учета даны </w:t>
      </w:r>
      <w:r w:rsidRPr="00775725">
        <w:rPr>
          <w:bCs/>
          <w:sz w:val="28"/>
          <w:szCs w:val="28"/>
        </w:rPr>
        <w:lastRenderedPageBreak/>
        <w:t>практические рекомендации методического и организационного характера по поэтапному переходу;</w:t>
      </w:r>
    </w:p>
    <w:p w:rsidR="00174765" w:rsidRPr="00775725" w:rsidRDefault="00174765" w:rsidP="00174765">
      <w:pPr>
        <w:ind w:firstLine="709"/>
        <w:jc w:val="both"/>
        <w:rPr>
          <w:sz w:val="28"/>
          <w:szCs w:val="28"/>
        </w:rPr>
      </w:pPr>
      <w:r w:rsidRPr="00775725">
        <w:rPr>
          <w:sz w:val="28"/>
          <w:szCs w:val="28"/>
        </w:rPr>
        <w:t xml:space="preserve">- рассмотрены и вынесены на обсуждение вопросы, возникающие в процессе использования электронного документооборота при интеграции подсистем учета с другими подсистемами информационной системы </w:t>
      </w:r>
      <w:r>
        <w:rPr>
          <w:sz w:val="28"/>
          <w:szCs w:val="28"/>
        </w:rPr>
        <w:t>«</w:t>
      </w:r>
      <w:r w:rsidRPr="00775725">
        <w:rPr>
          <w:sz w:val="28"/>
          <w:szCs w:val="28"/>
        </w:rPr>
        <w:t>Управление бюджетным процессом Ленинградской области</w:t>
      </w:r>
      <w:r>
        <w:rPr>
          <w:sz w:val="28"/>
          <w:szCs w:val="28"/>
        </w:rPr>
        <w:t>»</w:t>
      </w:r>
      <w:r w:rsidRPr="00775725">
        <w:rPr>
          <w:sz w:val="28"/>
          <w:szCs w:val="28"/>
        </w:rPr>
        <w:t xml:space="preserve"> и программными комплексами (по представлению отчетности - </w:t>
      </w:r>
      <w:r>
        <w:rPr>
          <w:sz w:val="28"/>
          <w:szCs w:val="28"/>
        </w:rPr>
        <w:t>«</w:t>
      </w:r>
      <w:r w:rsidRPr="00775725">
        <w:rPr>
          <w:sz w:val="28"/>
          <w:szCs w:val="28"/>
        </w:rPr>
        <w:t>Свод-СМАРТ</w:t>
      </w:r>
      <w:r>
        <w:rPr>
          <w:sz w:val="28"/>
          <w:szCs w:val="28"/>
        </w:rPr>
        <w:t>»</w:t>
      </w:r>
      <w:r w:rsidRPr="00775725">
        <w:rPr>
          <w:sz w:val="28"/>
          <w:szCs w:val="28"/>
        </w:rPr>
        <w:t>).</w:t>
      </w:r>
    </w:p>
    <w:p w:rsidR="00174765" w:rsidRPr="00775725" w:rsidRDefault="00174765" w:rsidP="00174765">
      <w:pPr>
        <w:ind w:firstLine="709"/>
        <w:jc w:val="both"/>
        <w:rPr>
          <w:bCs/>
          <w:sz w:val="28"/>
          <w:szCs w:val="28"/>
        </w:rPr>
      </w:pPr>
      <w:r w:rsidRPr="00775725">
        <w:rPr>
          <w:sz w:val="28"/>
          <w:szCs w:val="28"/>
        </w:rPr>
        <w:t xml:space="preserve">Кроме того, на расширенном </w:t>
      </w:r>
      <w:r w:rsidRPr="00775725">
        <w:rPr>
          <w:bCs/>
          <w:sz w:val="28"/>
          <w:szCs w:val="28"/>
        </w:rPr>
        <w:t xml:space="preserve">заседании Методического совета 06 декабря 2021 года с привлечением представителей всех субъектов отчетности об исполнении консолидированного бюджета Ленинградской области, входящих в периметр консолидации на </w:t>
      </w:r>
      <w:proofErr w:type="spellStart"/>
      <w:r w:rsidRPr="00775725">
        <w:rPr>
          <w:bCs/>
          <w:sz w:val="28"/>
          <w:szCs w:val="28"/>
        </w:rPr>
        <w:t>субъектовом</w:t>
      </w:r>
      <w:proofErr w:type="spellEnd"/>
      <w:r w:rsidRPr="00775725">
        <w:rPr>
          <w:bCs/>
          <w:sz w:val="28"/>
          <w:szCs w:val="28"/>
        </w:rPr>
        <w:t xml:space="preserve"> уровне, членами Методического совета:</w:t>
      </w:r>
    </w:p>
    <w:p w:rsidR="00174765" w:rsidRPr="00775725" w:rsidRDefault="00174765" w:rsidP="00174765">
      <w:pPr>
        <w:ind w:firstLine="709"/>
        <w:jc w:val="both"/>
        <w:rPr>
          <w:sz w:val="28"/>
          <w:szCs w:val="28"/>
        </w:rPr>
      </w:pPr>
      <w:r w:rsidRPr="00775725">
        <w:rPr>
          <w:bCs/>
          <w:sz w:val="28"/>
          <w:szCs w:val="28"/>
        </w:rPr>
        <w:t xml:space="preserve">- представлен обзор </w:t>
      </w:r>
      <w:r w:rsidRPr="00775725">
        <w:rPr>
          <w:sz w:val="28"/>
          <w:szCs w:val="28"/>
        </w:rPr>
        <w:t xml:space="preserve">отдельных положений принятых федеральных стандартов бухгалтерского учета государственных финансов (далее – СГС), вступающих в действие с 2022 года и СГС </w:t>
      </w:r>
      <w:r>
        <w:rPr>
          <w:sz w:val="28"/>
          <w:szCs w:val="28"/>
        </w:rPr>
        <w:t>«</w:t>
      </w:r>
      <w:r w:rsidRPr="00775725">
        <w:rPr>
          <w:sz w:val="28"/>
          <w:szCs w:val="28"/>
        </w:rPr>
        <w:t>Государственная (муниципальная) казна</w:t>
      </w:r>
      <w:r>
        <w:rPr>
          <w:sz w:val="28"/>
          <w:szCs w:val="28"/>
        </w:rPr>
        <w:t>»</w:t>
      </w:r>
      <w:r w:rsidRPr="00775725">
        <w:rPr>
          <w:sz w:val="28"/>
          <w:szCs w:val="28"/>
        </w:rPr>
        <w:t>, вступающего в</w:t>
      </w:r>
      <w:r w:rsidR="00654B77">
        <w:rPr>
          <w:sz w:val="28"/>
          <w:szCs w:val="28"/>
        </w:rPr>
        <w:t xml:space="preserve"> </w:t>
      </w:r>
      <w:r w:rsidRPr="00775725">
        <w:rPr>
          <w:sz w:val="28"/>
          <w:szCs w:val="28"/>
        </w:rPr>
        <w:t>действие с 2023 года;</w:t>
      </w:r>
    </w:p>
    <w:p w:rsidR="00174765" w:rsidRPr="00775725" w:rsidRDefault="00174765" w:rsidP="00174765">
      <w:pPr>
        <w:ind w:firstLine="709"/>
        <w:jc w:val="both"/>
        <w:rPr>
          <w:bCs/>
          <w:sz w:val="28"/>
          <w:szCs w:val="28"/>
        </w:rPr>
      </w:pPr>
      <w:r w:rsidRPr="00775725">
        <w:rPr>
          <w:sz w:val="28"/>
          <w:szCs w:val="28"/>
        </w:rPr>
        <w:t>- освещены вопросы подготовки к формированию и представлению годовой бюджетной (бухгалтерской) отчетности за 2021 год, а также рассмотрен порядок проведения сверки взаимосвязанных показателей по межбюджетным трансфертам</w:t>
      </w:r>
      <w:r w:rsidRPr="00775725">
        <w:rPr>
          <w:bCs/>
          <w:sz w:val="28"/>
          <w:szCs w:val="28"/>
        </w:rPr>
        <w:t>;</w:t>
      </w:r>
    </w:p>
    <w:p w:rsidR="00174765" w:rsidRPr="00775725" w:rsidRDefault="00174765" w:rsidP="00174765">
      <w:pPr>
        <w:ind w:firstLine="709"/>
        <w:jc w:val="both"/>
        <w:rPr>
          <w:bCs/>
          <w:sz w:val="28"/>
          <w:szCs w:val="28"/>
        </w:rPr>
      </w:pPr>
      <w:r w:rsidRPr="00775725">
        <w:rPr>
          <w:bCs/>
          <w:sz w:val="28"/>
          <w:szCs w:val="28"/>
        </w:rPr>
        <w:t>- представлены рекомендации субъектам бюджетного (бухгалтерского) учета и отчетности по проведению мониторинга кредиторской задолженности, в том числе о</w:t>
      </w:r>
      <w:r w:rsidRPr="00775725">
        <w:rPr>
          <w:sz w:val="28"/>
          <w:szCs w:val="28"/>
        </w:rPr>
        <w:t>бозначен перечень мер, направленных на снижение объема кредиторской задолженности;</w:t>
      </w:r>
    </w:p>
    <w:p w:rsidR="00174765" w:rsidRPr="00775725" w:rsidRDefault="00174765" w:rsidP="00174765">
      <w:pPr>
        <w:ind w:firstLine="709"/>
        <w:jc w:val="both"/>
        <w:rPr>
          <w:sz w:val="28"/>
          <w:szCs w:val="28"/>
        </w:rPr>
      </w:pPr>
      <w:proofErr w:type="gramStart"/>
      <w:r w:rsidRPr="00775725">
        <w:rPr>
          <w:bCs/>
          <w:sz w:val="28"/>
          <w:szCs w:val="28"/>
        </w:rPr>
        <w:t>- д</w:t>
      </w:r>
      <w:r w:rsidRPr="00775725">
        <w:rPr>
          <w:sz w:val="28"/>
          <w:szCs w:val="28"/>
        </w:rPr>
        <w:t xml:space="preserve">оведена информация Министерства финансов Российской Федерации о Методических рекомендациях по переходу на применение унифицированных форм электронных первичных документов в целях реализации  приказа Министерства финансов Российской Федерации от 15 апреля 2021г № 61н </w:t>
      </w:r>
      <w:r>
        <w:rPr>
          <w:sz w:val="28"/>
          <w:szCs w:val="28"/>
        </w:rPr>
        <w:t>«</w:t>
      </w:r>
      <w:r w:rsidRPr="00775725">
        <w:rPr>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sz w:val="28"/>
          <w:szCs w:val="28"/>
        </w:rPr>
        <w:t>»</w:t>
      </w:r>
      <w:r w:rsidRPr="00775725">
        <w:rPr>
          <w:sz w:val="28"/>
          <w:szCs w:val="28"/>
        </w:rPr>
        <w:t>.</w:t>
      </w:r>
      <w:proofErr w:type="gramEnd"/>
    </w:p>
    <w:p w:rsidR="00174765" w:rsidRPr="00775725" w:rsidRDefault="00174765" w:rsidP="00174765">
      <w:pPr>
        <w:ind w:firstLine="709"/>
        <w:jc w:val="both"/>
        <w:rPr>
          <w:bCs/>
          <w:sz w:val="28"/>
          <w:szCs w:val="28"/>
        </w:rPr>
      </w:pPr>
      <w:proofErr w:type="gramStart"/>
      <w:r w:rsidRPr="00775725">
        <w:rPr>
          <w:bCs/>
          <w:sz w:val="28"/>
          <w:szCs w:val="28"/>
        </w:rPr>
        <w:t>Председателем Методического совета  утверждены разработанные комитетом финансов Ленинградской области О</w:t>
      </w:r>
      <w:r w:rsidRPr="00775725">
        <w:rPr>
          <w:sz w:val="28"/>
          <w:szCs w:val="28"/>
        </w:rPr>
        <w:t>бщие рекомендации для применения субъектами бюджетного (бухгалтерского) учета на территории Ленинградской области по ведению аналитического учета по счетам учета дебиторской и кредиторской задолженности с учетом новых требований законодательства Российской Федерации.</w:t>
      </w:r>
      <w:proofErr w:type="gramEnd"/>
      <w:r w:rsidRPr="00775725">
        <w:rPr>
          <w:sz w:val="28"/>
          <w:szCs w:val="28"/>
        </w:rPr>
        <w:t xml:space="preserve"> Указанные рекомендации направлены в адрес главных распорядителей средств областного бюджета и финансовых органов муниципальных образований Ленинградской области.</w:t>
      </w:r>
    </w:p>
    <w:p w:rsidR="00174765" w:rsidRPr="00775725" w:rsidRDefault="00174765" w:rsidP="00174765">
      <w:pPr>
        <w:ind w:firstLine="709"/>
        <w:jc w:val="both"/>
        <w:rPr>
          <w:bCs/>
          <w:sz w:val="28"/>
          <w:szCs w:val="28"/>
        </w:rPr>
      </w:pPr>
      <w:r w:rsidRPr="00775725">
        <w:rPr>
          <w:bCs/>
          <w:sz w:val="28"/>
          <w:szCs w:val="28"/>
        </w:rPr>
        <w:t>Все материалы по работе Методического совета размещены на</w:t>
      </w:r>
      <w:r>
        <w:rPr>
          <w:bCs/>
          <w:sz w:val="28"/>
          <w:szCs w:val="28"/>
        </w:rPr>
        <w:t xml:space="preserve"> </w:t>
      </w:r>
      <w:r w:rsidRPr="00775725">
        <w:rPr>
          <w:bCs/>
          <w:sz w:val="28"/>
          <w:szCs w:val="28"/>
        </w:rPr>
        <w:t>официальном сайте комитета финансов Ленинградской области:</w:t>
      </w:r>
    </w:p>
    <w:p w:rsidR="00174765" w:rsidRPr="00F27115" w:rsidRDefault="00174765" w:rsidP="00174765">
      <w:pPr>
        <w:ind w:firstLine="709"/>
        <w:jc w:val="both"/>
        <w:rPr>
          <w:bCs/>
          <w:sz w:val="28"/>
          <w:szCs w:val="28"/>
        </w:rPr>
      </w:pPr>
      <w:r w:rsidRPr="00F27115">
        <w:rPr>
          <w:bCs/>
          <w:sz w:val="28"/>
          <w:szCs w:val="28"/>
        </w:rPr>
        <w:t>http://finance.lenobl.ru/programm/meropriiatiia/metod_sovet/.</w:t>
      </w:r>
    </w:p>
    <w:p w:rsidR="00174765" w:rsidRDefault="00174765" w:rsidP="00066F16">
      <w:pPr>
        <w:autoSpaceDE w:val="0"/>
        <w:autoSpaceDN w:val="0"/>
        <w:adjustRightInd w:val="0"/>
        <w:ind w:firstLine="709"/>
        <w:jc w:val="center"/>
        <w:rPr>
          <w:b/>
          <w:bCs/>
          <w:sz w:val="28"/>
          <w:szCs w:val="28"/>
        </w:rPr>
      </w:pPr>
    </w:p>
    <w:p w:rsidR="00531BC3" w:rsidRPr="00727F89" w:rsidRDefault="00531BC3" w:rsidP="00066F16">
      <w:pPr>
        <w:autoSpaceDE w:val="0"/>
        <w:autoSpaceDN w:val="0"/>
        <w:adjustRightInd w:val="0"/>
        <w:ind w:firstLine="709"/>
        <w:jc w:val="center"/>
        <w:rPr>
          <w:b/>
          <w:bCs/>
          <w:sz w:val="28"/>
          <w:szCs w:val="28"/>
        </w:rPr>
      </w:pPr>
      <w:r w:rsidRPr="00727F89">
        <w:rPr>
          <w:b/>
          <w:bCs/>
          <w:sz w:val="28"/>
          <w:szCs w:val="28"/>
        </w:rPr>
        <w:t xml:space="preserve">Раздел 3 </w:t>
      </w:r>
      <w:r w:rsidR="00174765">
        <w:rPr>
          <w:b/>
          <w:bCs/>
          <w:sz w:val="28"/>
          <w:szCs w:val="28"/>
        </w:rPr>
        <w:t>«</w:t>
      </w:r>
      <w:r w:rsidRPr="00727F89">
        <w:rPr>
          <w:b/>
          <w:bCs/>
          <w:sz w:val="28"/>
          <w:szCs w:val="28"/>
        </w:rPr>
        <w:t>Анализ отч</w:t>
      </w:r>
      <w:r w:rsidR="000B5A38" w:rsidRPr="00727F89">
        <w:rPr>
          <w:b/>
          <w:bCs/>
          <w:sz w:val="28"/>
          <w:szCs w:val="28"/>
        </w:rPr>
        <w:t>е</w:t>
      </w:r>
      <w:r w:rsidRPr="00727F89">
        <w:rPr>
          <w:b/>
          <w:bCs/>
          <w:sz w:val="28"/>
          <w:szCs w:val="28"/>
        </w:rPr>
        <w:t>та об исполнении бюджета</w:t>
      </w:r>
    </w:p>
    <w:p w:rsidR="00531BC3" w:rsidRPr="00727F89" w:rsidRDefault="00531BC3" w:rsidP="00066F16">
      <w:pPr>
        <w:autoSpaceDE w:val="0"/>
        <w:autoSpaceDN w:val="0"/>
        <w:adjustRightInd w:val="0"/>
        <w:ind w:firstLine="709"/>
        <w:jc w:val="center"/>
        <w:rPr>
          <w:b/>
          <w:bCs/>
          <w:sz w:val="28"/>
          <w:szCs w:val="28"/>
        </w:rPr>
      </w:pPr>
      <w:r w:rsidRPr="00727F89">
        <w:rPr>
          <w:b/>
          <w:bCs/>
          <w:sz w:val="28"/>
          <w:szCs w:val="28"/>
        </w:rPr>
        <w:t>субъектом бюджетной отч</w:t>
      </w:r>
      <w:r w:rsidR="000B5A38" w:rsidRPr="00727F89">
        <w:rPr>
          <w:b/>
          <w:bCs/>
          <w:sz w:val="28"/>
          <w:szCs w:val="28"/>
        </w:rPr>
        <w:t>е</w:t>
      </w:r>
      <w:r w:rsidRPr="00727F89">
        <w:rPr>
          <w:b/>
          <w:bCs/>
          <w:sz w:val="28"/>
          <w:szCs w:val="28"/>
        </w:rPr>
        <w:t>тности</w:t>
      </w:r>
      <w:r w:rsidR="00174765">
        <w:rPr>
          <w:b/>
          <w:bCs/>
          <w:sz w:val="28"/>
          <w:szCs w:val="28"/>
        </w:rPr>
        <w:t>»</w:t>
      </w:r>
    </w:p>
    <w:p w:rsidR="00727F89" w:rsidRPr="00727F89" w:rsidRDefault="00654B77" w:rsidP="00174765">
      <w:pPr>
        <w:ind w:firstLine="709"/>
        <w:jc w:val="both"/>
        <w:rPr>
          <w:sz w:val="28"/>
          <w:szCs w:val="28"/>
        </w:rPr>
      </w:pPr>
      <w:r>
        <w:rPr>
          <w:sz w:val="28"/>
          <w:szCs w:val="28"/>
        </w:rPr>
        <w:lastRenderedPageBreak/>
        <w:t>В</w:t>
      </w:r>
      <w:r w:rsidR="00727F89" w:rsidRPr="00727F89">
        <w:rPr>
          <w:sz w:val="28"/>
          <w:szCs w:val="28"/>
        </w:rPr>
        <w:t xml:space="preserve"> 2021 год</w:t>
      </w:r>
      <w:r>
        <w:rPr>
          <w:sz w:val="28"/>
          <w:szCs w:val="28"/>
        </w:rPr>
        <w:t>у</w:t>
      </w:r>
      <w:r w:rsidR="00727F89" w:rsidRPr="00727F89">
        <w:rPr>
          <w:sz w:val="28"/>
          <w:szCs w:val="28"/>
        </w:rPr>
        <w:t xml:space="preserve"> в областной бюджет Ленинградской области поступило доходов</w:t>
      </w:r>
      <w:r w:rsidR="00727F89">
        <w:rPr>
          <w:sz w:val="28"/>
          <w:szCs w:val="28"/>
        </w:rPr>
        <w:t xml:space="preserve"> </w:t>
      </w:r>
      <w:r w:rsidR="00727F89" w:rsidRPr="00727F89">
        <w:rPr>
          <w:sz w:val="28"/>
          <w:szCs w:val="28"/>
        </w:rPr>
        <w:t xml:space="preserve">в сумме 168 087 790 198,12 руб., что составляет 104,9% от годовых плановых назначений в сумме 160 169 336 926,28 руб. </w:t>
      </w:r>
    </w:p>
    <w:p w:rsidR="00727F89" w:rsidRPr="00727F89" w:rsidRDefault="00727F89" w:rsidP="00174765">
      <w:pPr>
        <w:tabs>
          <w:tab w:val="left" w:pos="2268"/>
        </w:tabs>
        <w:ind w:firstLine="709"/>
        <w:jc w:val="both"/>
        <w:rPr>
          <w:sz w:val="28"/>
          <w:szCs w:val="28"/>
        </w:rPr>
      </w:pPr>
      <w:r w:rsidRPr="00727F89">
        <w:rPr>
          <w:sz w:val="28"/>
          <w:szCs w:val="28"/>
        </w:rPr>
        <w:t xml:space="preserve">В структуре доходов основной удельный вес (84,5%) занимают налоговые и неналоговые доходы, которые поступили в областной бюджет Ленинградской области </w:t>
      </w:r>
      <w:r w:rsidR="00654B77">
        <w:rPr>
          <w:sz w:val="28"/>
          <w:szCs w:val="28"/>
        </w:rPr>
        <w:t>в</w:t>
      </w:r>
      <w:r w:rsidRPr="00727F89">
        <w:rPr>
          <w:sz w:val="28"/>
          <w:szCs w:val="28"/>
        </w:rPr>
        <w:t xml:space="preserve"> 2021 год</w:t>
      </w:r>
      <w:r w:rsidR="00654B77">
        <w:rPr>
          <w:sz w:val="28"/>
          <w:szCs w:val="28"/>
        </w:rPr>
        <w:t>у</w:t>
      </w:r>
      <w:r w:rsidRPr="00727F89">
        <w:rPr>
          <w:sz w:val="28"/>
          <w:szCs w:val="28"/>
        </w:rPr>
        <w:t xml:space="preserve"> в сумме 142 040 090 233,18 руб. или 104,8% от годовых плановых назначений в сумме 135 498 031 900,00 руб.</w:t>
      </w:r>
    </w:p>
    <w:p w:rsidR="00727F89" w:rsidRPr="00727F89" w:rsidRDefault="00727F89" w:rsidP="00174765">
      <w:pPr>
        <w:tabs>
          <w:tab w:val="left" w:pos="2268"/>
        </w:tabs>
        <w:ind w:firstLine="709"/>
        <w:jc w:val="both"/>
        <w:rPr>
          <w:sz w:val="28"/>
          <w:szCs w:val="28"/>
        </w:rPr>
      </w:pPr>
      <w:r w:rsidRPr="00727F89">
        <w:rPr>
          <w:sz w:val="28"/>
          <w:szCs w:val="28"/>
        </w:rPr>
        <w:t xml:space="preserve">Основными доходными источниками областного бюджета </w:t>
      </w:r>
      <w:r w:rsidR="00654B77">
        <w:rPr>
          <w:sz w:val="28"/>
          <w:szCs w:val="28"/>
        </w:rPr>
        <w:t>в</w:t>
      </w:r>
      <w:r w:rsidRPr="00727F89">
        <w:rPr>
          <w:sz w:val="28"/>
          <w:szCs w:val="28"/>
        </w:rPr>
        <w:t xml:space="preserve"> 2021 год</w:t>
      </w:r>
      <w:r w:rsidR="00654B77">
        <w:rPr>
          <w:sz w:val="28"/>
          <w:szCs w:val="28"/>
        </w:rPr>
        <w:t>у</w:t>
      </w:r>
      <w:r w:rsidRPr="00727F89">
        <w:rPr>
          <w:sz w:val="28"/>
          <w:szCs w:val="28"/>
        </w:rPr>
        <w:t xml:space="preserve"> являлись налог на прибыль организаций, налог на доходы физических лиц, налог на имущество организаций и акцизы. Эти четыре налога сформировали около 95,4% поступлений по налоговым и неналоговым доходам областного бюджета Ленинградской области.</w:t>
      </w:r>
    </w:p>
    <w:p w:rsidR="00727F89" w:rsidRPr="00727F89" w:rsidRDefault="00727F89" w:rsidP="00174765">
      <w:pPr>
        <w:ind w:firstLine="709"/>
        <w:jc w:val="both"/>
        <w:rPr>
          <w:sz w:val="28"/>
          <w:szCs w:val="28"/>
        </w:rPr>
      </w:pPr>
      <w:r w:rsidRPr="00727F89">
        <w:rPr>
          <w:sz w:val="28"/>
          <w:szCs w:val="28"/>
        </w:rPr>
        <w:t>За отчетный год отмечается положительная динамика поступления по всем основным налоговым доходным источникам областного бюджета.</w:t>
      </w:r>
    </w:p>
    <w:p w:rsidR="00727F89" w:rsidRPr="00727F89" w:rsidRDefault="00727F89" w:rsidP="00174765">
      <w:pPr>
        <w:ind w:firstLine="709"/>
        <w:jc w:val="both"/>
        <w:rPr>
          <w:sz w:val="28"/>
          <w:szCs w:val="28"/>
        </w:rPr>
      </w:pPr>
      <w:r w:rsidRPr="00727F89">
        <w:rPr>
          <w:sz w:val="28"/>
          <w:szCs w:val="28"/>
        </w:rPr>
        <w:t>Из вышеперечисленных доходных источников на уровень выполнения плановых показателей основное влияние оказали налог на прибыль организаций, налог на доходы физических лиц и налог на имущество организаций.</w:t>
      </w:r>
    </w:p>
    <w:p w:rsidR="00727F89" w:rsidRPr="00727F89" w:rsidRDefault="00727F89" w:rsidP="00174765">
      <w:pPr>
        <w:ind w:firstLine="709"/>
        <w:jc w:val="both"/>
        <w:rPr>
          <w:sz w:val="28"/>
          <w:szCs w:val="28"/>
        </w:rPr>
      </w:pPr>
      <w:r w:rsidRPr="00727F89">
        <w:rPr>
          <w:sz w:val="28"/>
          <w:szCs w:val="28"/>
        </w:rPr>
        <w:t>По налогу на прибыль организаций исполнение составило – 109,7 %, по налогу на доходы физических лиц – 101,4%, по налогу на имущество организаций – 101,1% и по акцизам – 104,2%.</w:t>
      </w:r>
    </w:p>
    <w:p w:rsidR="00727F89" w:rsidRPr="00727F89" w:rsidRDefault="00727F89" w:rsidP="00174765">
      <w:pPr>
        <w:ind w:firstLine="709"/>
        <w:jc w:val="both"/>
        <w:rPr>
          <w:sz w:val="28"/>
          <w:szCs w:val="28"/>
        </w:rPr>
      </w:pPr>
      <w:r w:rsidRPr="00727F89">
        <w:rPr>
          <w:sz w:val="28"/>
          <w:szCs w:val="28"/>
        </w:rPr>
        <w:t>Крупнейшим доходным источником областного бюджета, по-прежнему, является налог на прибыль организаций, его удельный вес в налоговых доходах областного бюджета составил 49,4%.</w:t>
      </w:r>
    </w:p>
    <w:p w:rsidR="00727F89" w:rsidRPr="00727F89" w:rsidRDefault="00727F89" w:rsidP="00174765">
      <w:pPr>
        <w:ind w:firstLine="709"/>
        <w:jc w:val="both"/>
        <w:rPr>
          <w:sz w:val="28"/>
          <w:szCs w:val="28"/>
        </w:rPr>
      </w:pPr>
      <w:r w:rsidRPr="00727F89">
        <w:rPr>
          <w:sz w:val="28"/>
          <w:szCs w:val="28"/>
        </w:rPr>
        <w:t xml:space="preserve">На положительную динамику поступления налога на доходы физических лиц за отчетный период оказали влияние следующие основные факторы: </w:t>
      </w:r>
    </w:p>
    <w:p w:rsidR="00727F89" w:rsidRPr="00727F89" w:rsidRDefault="00727F89" w:rsidP="00174765">
      <w:pPr>
        <w:ind w:firstLine="709"/>
        <w:jc w:val="both"/>
        <w:rPr>
          <w:sz w:val="28"/>
          <w:szCs w:val="28"/>
        </w:rPr>
      </w:pPr>
      <w:r w:rsidRPr="00727F89">
        <w:rPr>
          <w:sz w:val="28"/>
          <w:szCs w:val="28"/>
        </w:rPr>
        <w:t>-</w:t>
      </w:r>
      <w:r>
        <w:rPr>
          <w:sz w:val="28"/>
          <w:szCs w:val="28"/>
        </w:rPr>
        <w:t xml:space="preserve"> </w:t>
      </w:r>
      <w:r w:rsidRPr="00727F89">
        <w:rPr>
          <w:sz w:val="28"/>
          <w:szCs w:val="28"/>
        </w:rPr>
        <w:t>увеличение размера фонда оплаты труда (в т</w:t>
      </w:r>
      <w:r w:rsidR="00654B77">
        <w:rPr>
          <w:sz w:val="28"/>
          <w:szCs w:val="28"/>
        </w:rPr>
        <w:t xml:space="preserve">ом </w:t>
      </w:r>
      <w:r w:rsidRPr="00727F89">
        <w:rPr>
          <w:sz w:val="28"/>
          <w:szCs w:val="28"/>
        </w:rPr>
        <w:t>ч</w:t>
      </w:r>
      <w:r w:rsidR="00654B77">
        <w:rPr>
          <w:sz w:val="28"/>
          <w:szCs w:val="28"/>
        </w:rPr>
        <w:t>исле</w:t>
      </w:r>
      <w:r w:rsidRPr="00727F89">
        <w:rPr>
          <w:sz w:val="28"/>
          <w:szCs w:val="28"/>
        </w:rPr>
        <w:t xml:space="preserve"> индексирование заработной платы работникам организаций);</w:t>
      </w:r>
    </w:p>
    <w:p w:rsidR="00727F89" w:rsidRPr="00727F89" w:rsidRDefault="00727F89" w:rsidP="00174765">
      <w:pPr>
        <w:ind w:firstLine="709"/>
        <w:jc w:val="both"/>
        <w:rPr>
          <w:sz w:val="28"/>
          <w:szCs w:val="28"/>
        </w:rPr>
      </w:pPr>
      <w:r w:rsidRPr="00727F89">
        <w:rPr>
          <w:sz w:val="28"/>
          <w:szCs w:val="28"/>
        </w:rPr>
        <w:t>-</w:t>
      </w:r>
      <w:r>
        <w:rPr>
          <w:sz w:val="28"/>
          <w:szCs w:val="28"/>
        </w:rPr>
        <w:t xml:space="preserve"> </w:t>
      </w:r>
      <w:r w:rsidRPr="00727F89">
        <w:rPr>
          <w:sz w:val="28"/>
          <w:szCs w:val="28"/>
        </w:rPr>
        <w:t>рост выплат дивидендов;</w:t>
      </w:r>
    </w:p>
    <w:p w:rsidR="00727F89" w:rsidRPr="00727F89" w:rsidRDefault="00727F89" w:rsidP="00174765">
      <w:pPr>
        <w:ind w:firstLine="709"/>
        <w:jc w:val="both"/>
        <w:rPr>
          <w:sz w:val="28"/>
          <w:szCs w:val="28"/>
        </w:rPr>
      </w:pPr>
      <w:r w:rsidRPr="00727F89">
        <w:rPr>
          <w:sz w:val="28"/>
          <w:szCs w:val="28"/>
        </w:rPr>
        <w:t>-</w:t>
      </w:r>
      <w:r>
        <w:rPr>
          <w:sz w:val="28"/>
          <w:szCs w:val="28"/>
        </w:rPr>
        <w:t xml:space="preserve"> </w:t>
      </w:r>
      <w:r w:rsidRPr="00727F89">
        <w:rPr>
          <w:sz w:val="28"/>
          <w:szCs w:val="28"/>
        </w:rPr>
        <w:t>расширение деятельности сетевой торговли;</w:t>
      </w:r>
    </w:p>
    <w:p w:rsidR="00727F89" w:rsidRPr="00727F89" w:rsidRDefault="00727F89" w:rsidP="00174765">
      <w:pPr>
        <w:ind w:firstLine="709"/>
        <w:jc w:val="both"/>
        <w:rPr>
          <w:sz w:val="28"/>
          <w:szCs w:val="28"/>
        </w:rPr>
      </w:pPr>
      <w:r w:rsidRPr="00727F89">
        <w:rPr>
          <w:sz w:val="28"/>
          <w:szCs w:val="28"/>
        </w:rPr>
        <w:t>- внесение изменений в Налоговый кодекс Российской Федерации в части установления с 1 января 2021 года прогрессивной шкалы налогообложения по налогу на доходы физических лиц по налоговой базе, превышающей 5 миллионов рублей.</w:t>
      </w:r>
    </w:p>
    <w:p w:rsidR="00727F89" w:rsidRPr="00727F89" w:rsidRDefault="00727F89" w:rsidP="00174765">
      <w:pPr>
        <w:ind w:firstLine="709"/>
        <w:jc w:val="both"/>
        <w:rPr>
          <w:iCs/>
          <w:sz w:val="28"/>
          <w:szCs w:val="28"/>
        </w:rPr>
      </w:pPr>
      <w:r w:rsidRPr="00727F89">
        <w:rPr>
          <w:sz w:val="28"/>
          <w:szCs w:val="28"/>
        </w:rPr>
        <w:t>Перевыполнение плановых показателей по поступлению налога на имущество организаций обусловлено:</w:t>
      </w:r>
    </w:p>
    <w:p w:rsidR="00727F89" w:rsidRPr="00727F89" w:rsidRDefault="00727F89" w:rsidP="00174765">
      <w:pPr>
        <w:ind w:firstLine="709"/>
        <w:jc w:val="both"/>
        <w:rPr>
          <w:sz w:val="28"/>
          <w:szCs w:val="28"/>
        </w:rPr>
      </w:pPr>
      <w:r w:rsidRPr="00727F89">
        <w:rPr>
          <w:iCs/>
          <w:sz w:val="28"/>
          <w:szCs w:val="28"/>
        </w:rPr>
        <w:t>-</w:t>
      </w:r>
      <w:r>
        <w:rPr>
          <w:iCs/>
          <w:sz w:val="28"/>
          <w:szCs w:val="28"/>
        </w:rPr>
        <w:t xml:space="preserve"> </w:t>
      </w:r>
      <w:r w:rsidRPr="00727F89">
        <w:rPr>
          <w:iCs/>
          <w:sz w:val="28"/>
          <w:szCs w:val="28"/>
        </w:rPr>
        <w:t>постановкой на налоговый учет новых объектов собственности у отдельных налогоплательщиков</w:t>
      </w:r>
      <w:r w:rsidRPr="00727F89">
        <w:rPr>
          <w:sz w:val="28"/>
          <w:szCs w:val="28"/>
        </w:rPr>
        <w:t>;</w:t>
      </w:r>
    </w:p>
    <w:p w:rsidR="00727F89" w:rsidRPr="00727F89" w:rsidRDefault="00727F89" w:rsidP="00174765">
      <w:pPr>
        <w:ind w:firstLine="709"/>
        <w:jc w:val="both"/>
        <w:rPr>
          <w:sz w:val="28"/>
          <w:szCs w:val="28"/>
        </w:rPr>
      </w:pPr>
      <w:r w:rsidRPr="00727F89">
        <w:rPr>
          <w:sz w:val="28"/>
          <w:szCs w:val="28"/>
        </w:rPr>
        <w:t>-</w:t>
      </w:r>
      <w:r>
        <w:rPr>
          <w:sz w:val="28"/>
          <w:szCs w:val="28"/>
        </w:rPr>
        <w:t xml:space="preserve"> </w:t>
      </w:r>
      <w:r w:rsidRPr="00727F89">
        <w:rPr>
          <w:sz w:val="28"/>
          <w:szCs w:val="28"/>
        </w:rPr>
        <w:t>погашением задолженности организациями по результатам выездных налоговых проверок, а также организациями, находящимися в процедурах банкротства.</w:t>
      </w:r>
    </w:p>
    <w:p w:rsidR="00727F89" w:rsidRPr="00727F89" w:rsidRDefault="00727F89" w:rsidP="00174765">
      <w:pPr>
        <w:ind w:firstLine="709"/>
        <w:jc w:val="both"/>
        <w:rPr>
          <w:sz w:val="28"/>
          <w:szCs w:val="28"/>
        </w:rPr>
      </w:pPr>
      <w:r w:rsidRPr="00727F89">
        <w:rPr>
          <w:sz w:val="28"/>
          <w:szCs w:val="28"/>
        </w:rPr>
        <w:t>На долю безвозмездных поступлений приходится 15,5% доходной части областного бюджета Ленинградской области.</w:t>
      </w:r>
    </w:p>
    <w:p w:rsidR="00727F89" w:rsidRPr="00727F89" w:rsidRDefault="00654B77" w:rsidP="00174765">
      <w:pPr>
        <w:ind w:firstLine="709"/>
        <w:jc w:val="both"/>
        <w:rPr>
          <w:color w:val="000000" w:themeColor="text1"/>
          <w:sz w:val="28"/>
          <w:szCs w:val="28"/>
        </w:rPr>
      </w:pPr>
      <w:r>
        <w:rPr>
          <w:sz w:val="28"/>
          <w:szCs w:val="28"/>
        </w:rPr>
        <w:t>В</w:t>
      </w:r>
      <w:r w:rsidR="00727F89" w:rsidRPr="00727F89">
        <w:rPr>
          <w:sz w:val="28"/>
          <w:szCs w:val="28"/>
        </w:rPr>
        <w:t xml:space="preserve"> 2021 год</w:t>
      </w:r>
      <w:r>
        <w:rPr>
          <w:sz w:val="28"/>
          <w:szCs w:val="28"/>
        </w:rPr>
        <w:t>у</w:t>
      </w:r>
      <w:r w:rsidR="00727F89" w:rsidRPr="00727F89">
        <w:rPr>
          <w:sz w:val="28"/>
          <w:szCs w:val="28"/>
        </w:rPr>
        <w:t xml:space="preserve"> безвозмездные поступления в областной бюджет Ленинградской области составили 26 047 699 964,94 руб. или 105,6% от годовых </w:t>
      </w:r>
      <w:r w:rsidR="00727F89" w:rsidRPr="00727F89">
        <w:rPr>
          <w:sz w:val="28"/>
          <w:szCs w:val="28"/>
        </w:rPr>
        <w:lastRenderedPageBreak/>
        <w:t>плановых назначений в сумме 24 671 305 026,28 руб. Н</w:t>
      </w:r>
      <w:r w:rsidR="00727F89" w:rsidRPr="00727F89">
        <w:rPr>
          <w:color w:val="000000" w:themeColor="text1"/>
          <w:sz w:val="28"/>
          <w:szCs w:val="28"/>
        </w:rPr>
        <w:t xml:space="preserve">аибольшая доля </w:t>
      </w:r>
      <w:r w:rsidR="00727F89" w:rsidRPr="00727F89">
        <w:rPr>
          <w:sz w:val="28"/>
          <w:szCs w:val="28"/>
        </w:rPr>
        <w:t>безвозмездных поступлений</w:t>
      </w:r>
      <w:r w:rsidR="00727F89" w:rsidRPr="00727F89">
        <w:rPr>
          <w:color w:val="000000" w:themeColor="text1"/>
          <w:sz w:val="28"/>
          <w:szCs w:val="28"/>
        </w:rPr>
        <w:t xml:space="preserve"> приходится на федеральный бюджет (85,4%). </w:t>
      </w:r>
    </w:p>
    <w:p w:rsidR="00727F89" w:rsidRPr="00727F89" w:rsidRDefault="00727F89" w:rsidP="00174765">
      <w:pPr>
        <w:ind w:firstLine="709"/>
        <w:jc w:val="both"/>
        <w:rPr>
          <w:sz w:val="28"/>
          <w:szCs w:val="28"/>
        </w:rPr>
      </w:pPr>
      <w:r w:rsidRPr="00727F89">
        <w:rPr>
          <w:sz w:val="28"/>
          <w:szCs w:val="28"/>
        </w:rPr>
        <w:t>Основное перевыполнение плановых показателей сложилось в связи с поступлением иных межбюджетных трансфертов на финансовое обеспечение дорожной деятельности и межбюджетных трансфертов за счет средств резервного фонда Правительства Российской Федерации</w:t>
      </w:r>
      <w:r w:rsidRPr="00727F89">
        <w:rPr>
          <w:bCs/>
          <w:color w:val="000000" w:themeColor="text1"/>
          <w:sz w:val="28"/>
          <w:szCs w:val="28"/>
        </w:rPr>
        <w:t xml:space="preserve"> на устранение последствий распространения новой </w:t>
      </w:r>
      <w:proofErr w:type="spellStart"/>
      <w:r w:rsidRPr="00727F89">
        <w:rPr>
          <w:bCs/>
          <w:color w:val="000000" w:themeColor="text1"/>
          <w:sz w:val="28"/>
          <w:szCs w:val="28"/>
        </w:rPr>
        <w:t>коронавирусной</w:t>
      </w:r>
      <w:proofErr w:type="spellEnd"/>
      <w:r w:rsidRPr="00727F89">
        <w:rPr>
          <w:bCs/>
          <w:color w:val="000000" w:themeColor="text1"/>
          <w:sz w:val="28"/>
          <w:szCs w:val="28"/>
        </w:rPr>
        <w:t xml:space="preserve"> инфекции (COVID-19).</w:t>
      </w:r>
    </w:p>
    <w:p w:rsidR="00727F89" w:rsidRPr="00727F89" w:rsidRDefault="00727F89" w:rsidP="00174765">
      <w:pPr>
        <w:ind w:firstLine="709"/>
        <w:jc w:val="both"/>
        <w:rPr>
          <w:sz w:val="28"/>
          <w:szCs w:val="28"/>
        </w:rPr>
      </w:pPr>
      <w:r w:rsidRPr="00727F89">
        <w:rPr>
          <w:sz w:val="28"/>
          <w:szCs w:val="28"/>
        </w:rPr>
        <w:t>Расходная часть областного бюджета Ленинградской области за 2021 год исполнена в сумме 174 404 543 878,19 руб., что составляет 95,9% от плановых назначений в сумме 181 883 493 996,86 руб.</w:t>
      </w:r>
    </w:p>
    <w:p w:rsidR="00727F89" w:rsidRPr="00727F89" w:rsidRDefault="00727F89" w:rsidP="00174765">
      <w:pPr>
        <w:ind w:firstLine="709"/>
        <w:jc w:val="both"/>
        <w:rPr>
          <w:sz w:val="28"/>
          <w:szCs w:val="28"/>
        </w:rPr>
      </w:pPr>
      <w:r w:rsidRPr="00727F89">
        <w:rPr>
          <w:sz w:val="28"/>
          <w:szCs w:val="28"/>
        </w:rPr>
        <w:t>Исполнение расходной части областного бюджета Ленинградской области за 2021 год по разделам бюджетной классификации характеризуется следующими показателями:</w:t>
      </w:r>
    </w:p>
    <w:p w:rsidR="00727F89" w:rsidRPr="00F364C7" w:rsidRDefault="00727F89" w:rsidP="00727F89">
      <w:pPr>
        <w:ind w:firstLine="709"/>
        <w:jc w:val="both"/>
        <w:rPr>
          <w:rFonts w:asciiTheme="minorHAnsi" w:hAnsiTheme="minorHAnsi"/>
          <w:vanish/>
          <w:sz w:val="22"/>
          <w:specVanish/>
        </w:rPr>
      </w:pPr>
      <w:r w:rsidRPr="00F364C7">
        <w:rPr>
          <w:rFonts w:eastAsiaTheme="minorHAnsi" w:cstheme="minorBidi"/>
          <w:szCs w:val="22"/>
        </w:rPr>
        <w:fldChar w:fldCharType="begin"/>
      </w:r>
      <w:r w:rsidRPr="00F364C7">
        <w:instrText xml:space="preserve"> LINK </w:instrText>
      </w:r>
      <w:r>
        <w:instrText xml:space="preserve">Excel.Sheet.12 "F:\\Мои документы\\МЕСЯЧНЫЙ  ОТЧЕТ\\2018 год\\на 01.01.2019 г (ГОДОВОЙ)\\По разделам исполнение.xlsx" Расходы!R1C1:R1550C36 </w:instrText>
      </w:r>
      <w:r w:rsidRPr="00F364C7">
        <w:instrText xml:space="preserve">\a \f 4 \h  \* MERGEFORMAT </w:instrText>
      </w:r>
      <w:r w:rsidRPr="00F364C7">
        <w:rPr>
          <w:rFonts w:eastAsiaTheme="minorHAnsi" w:cstheme="minorBidi"/>
          <w:szCs w:val="22"/>
        </w:rPr>
        <w:fldChar w:fldCharType="separate"/>
      </w:r>
    </w:p>
    <w:tbl>
      <w:tblPr>
        <w:tblW w:w="10021" w:type="dxa"/>
        <w:tblInd w:w="435" w:type="dxa"/>
        <w:tblLayout w:type="fixed"/>
        <w:tblLook w:val="04A0" w:firstRow="1" w:lastRow="0" w:firstColumn="1" w:lastColumn="0" w:noHBand="0" w:noVBand="1"/>
      </w:tblPr>
      <w:tblGrid>
        <w:gridCol w:w="3642"/>
        <w:gridCol w:w="1843"/>
        <w:gridCol w:w="1941"/>
        <w:gridCol w:w="1319"/>
        <w:gridCol w:w="1276"/>
      </w:tblGrid>
      <w:tr w:rsidR="00727F89" w:rsidRPr="00F364C7" w:rsidTr="00174765">
        <w:trPr>
          <w:trHeight w:val="349"/>
        </w:trPr>
        <w:tc>
          <w:tcPr>
            <w:tcW w:w="3642" w:type="dxa"/>
            <w:tcBorders>
              <w:top w:val="nil"/>
              <w:left w:val="nil"/>
              <w:bottom w:val="nil"/>
              <w:right w:val="nil"/>
            </w:tcBorders>
            <w:shd w:val="clear" w:color="auto" w:fill="auto"/>
            <w:vAlign w:val="bottom"/>
            <w:hideMark/>
          </w:tcPr>
          <w:p w:rsidR="00727F89" w:rsidRPr="00F364C7" w:rsidRDefault="00727F89" w:rsidP="00174765">
            <w:pPr>
              <w:rPr>
                <w:rFonts w:ascii="Arial" w:hAnsi="Arial" w:cs="Arial"/>
                <w:color w:val="000000"/>
                <w:sz w:val="16"/>
                <w:szCs w:val="16"/>
              </w:rPr>
            </w:pPr>
            <w:r w:rsidRPr="00F364C7">
              <w:rPr>
                <w:rFonts w:ascii="Arial" w:hAnsi="Arial" w:cs="Arial"/>
                <w:color w:val="000000"/>
                <w:sz w:val="16"/>
                <w:szCs w:val="16"/>
              </w:rPr>
              <w:t> </w:t>
            </w:r>
          </w:p>
        </w:tc>
        <w:tc>
          <w:tcPr>
            <w:tcW w:w="1843" w:type="dxa"/>
            <w:tcBorders>
              <w:top w:val="nil"/>
              <w:left w:val="nil"/>
              <w:bottom w:val="nil"/>
              <w:right w:val="nil"/>
            </w:tcBorders>
            <w:shd w:val="clear" w:color="auto" w:fill="auto"/>
            <w:noWrap/>
            <w:vAlign w:val="bottom"/>
            <w:hideMark/>
          </w:tcPr>
          <w:p w:rsidR="00727F89" w:rsidRPr="00F364C7" w:rsidRDefault="00727F89" w:rsidP="00174765">
            <w:pPr>
              <w:jc w:val="center"/>
              <w:rPr>
                <w:rFonts w:ascii="Arial" w:hAnsi="Arial" w:cs="Arial"/>
                <w:color w:val="000000"/>
                <w:sz w:val="16"/>
                <w:szCs w:val="16"/>
              </w:rPr>
            </w:pPr>
            <w:r w:rsidRPr="00F364C7">
              <w:rPr>
                <w:rFonts w:ascii="Arial" w:hAnsi="Arial" w:cs="Arial"/>
                <w:color w:val="000000"/>
                <w:sz w:val="16"/>
                <w:szCs w:val="16"/>
              </w:rPr>
              <w:t> </w:t>
            </w:r>
          </w:p>
        </w:tc>
        <w:tc>
          <w:tcPr>
            <w:tcW w:w="1941" w:type="dxa"/>
            <w:tcBorders>
              <w:top w:val="nil"/>
              <w:left w:val="nil"/>
              <w:bottom w:val="nil"/>
              <w:right w:val="nil"/>
            </w:tcBorders>
            <w:shd w:val="clear" w:color="auto" w:fill="auto"/>
            <w:noWrap/>
            <w:vAlign w:val="bottom"/>
            <w:hideMark/>
          </w:tcPr>
          <w:p w:rsidR="00727F89" w:rsidRPr="00F364C7" w:rsidRDefault="00727F89" w:rsidP="00174765">
            <w:pPr>
              <w:jc w:val="center"/>
              <w:rPr>
                <w:rFonts w:ascii="Arial" w:hAnsi="Arial" w:cs="Arial"/>
                <w:color w:val="000000"/>
                <w:sz w:val="20"/>
                <w:szCs w:val="20"/>
              </w:rPr>
            </w:pPr>
            <w:r w:rsidRPr="00F364C7">
              <w:rPr>
                <w:rFonts w:ascii="Arial" w:hAnsi="Arial" w:cs="Arial"/>
                <w:color w:val="000000"/>
                <w:sz w:val="20"/>
                <w:szCs w:val="20"/>
              </w:rPr>
              <w:t> </w:t>
            </w:r>
          </w:p>
        </w:tc>
        <w:tc>
          <w:tcPr>
            <w:tcW w:w="1319" w:type="dxa"/>
            <w:tcBorders>
              <w:top w:val="nil"/>
              <w:left w:val="nil"/>
              <w:bottom w:val="nil"/>
              <w:right w:val="nil"/>
            </w:tcBorders>
            <w:shd w:val="clear" w:color="auto" w:fill="auto"/>
            <w:noWrap/>
            <w:vAlign w:val="bottom"/>
            <w:hideMark/>
          </w:tcPr>
          <w:p w:rsidR="00727F89" w:rsidRPr="00F364C7" w:rsidRDefault="00727F89" w:rsidP="00174765">
            <w:pPr>
              <w:jc w:val="center"/>
              <w:rPr>
                <w:rFonts w:ascii="Calibri" w:hAnsi="Calibri"/>
                <w:sz w:val="22"/>
              </w:rPr>
            </w:pPr>
          </w:p>
        </w:tc>
        <w:tc>
          <w:tcPr>
            <w:tcW w:w="1276" w:type="dxa"/>
            <w:tcBorders>
              <w:top w:val="nil"/>
              <w:left w:val="nil"/>
              <w:bottom w:val="nil"/>
              <w:right w:val="nil"/>
            </w:tcBorders>
            <w:shd w:val="clear" w:color="auto" w:fill="auto"/>
            <w:vAlign w:val="center"/>
            <w:hideMark/>
          </w:tcPr>
          <w:p w:rsidR="00727F89" w:rsidRPr="00F364C7" w:rsidRDefault="00727F89" w:rsidP="00174765">
            <w:pPr>
              <w:jc w:val="right"/>
              <w:rPr>
                <w:b/>
                <w:bCs/>
                <w:color w:val="000000"/>
                <w:sz w:val="20"/>
                <w:szCs w:val="20"/>
              </w:rPr>
            </w:pPr>
            <w:r>
              <w:rPr>
                <w:b/>
                <w:bCs/>
                <w:color w:val="000000"/>
                <w:sz w:val="20"/>
                <w:szCs w:val="20"/>
              </w:rPr>
              <w:t>руб.</w:t>
            </w:r>
          </w:p>
        </w:tc>
      </w:tr>
      <w:tr w:rsidR="00727F89" w:rsidRPr="00420BE6" w:rsidTr="00174765">
        <w:trPr>
          <w:trHeight w:val="1140"/>
        </w:trPr>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F97531" w:rsidRDefault="00727F89" w:rsidP="00174765">
            <w:pPr>
              <w:jc w:val="center"/>
              <w:rPr>
                <w:b/>
                <w:bCs/>
                <w:color w:val="000000"/>
                <w:sz w:val="20"/>
                <w:szCs w:val="20"/>
              </w:rPr>
            </w:pPr>
            <w:r w:rsidRPr="00F97531">
              <w:rPr>
                <w:b/>
                <w:bCs/>
                <w:color w:val="000000"/>
                <w:sz w:val="20"/>
                <w:szCs w:val="20"/>
              </w:rPr>
              <w:t xml:space="preserve">Наименование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F97531" w:rsidRDefault="00727F89" w:rsidP="00174765">
            <w:pPr>
              <w:jc w:val="center"/>
              <w:rPr>
                <w:b/>
                <w:bCs/>
                <w:color w:val="000000"/>
                <w:sz w:val="20"/>
                <w:szCs w:val="20"/>
              </w:rPr>
            </w:pPr>
            <w:r w:rsidRPr="00F97531">
              <w:rPr>
                <w:b/>
                <w:bCs/>
                <w:color w:val="000000"/>
                <w:sz w:val="20"/>
                <w:szCs w:val="20"/>
              </w:rPr>
              <w:t xml:space="preserve">План на </w:t>
            </w:r>
            <w:r>
              <w:rPr>
                <w:b/>
                <w:bCs/>
                <w:color w:val="000000"/>
                <w:sz w:val="20"/>
                <w:szCs w:val="20"/>
              </w:rPr>
              <w:t>2021</w:t>
            </w:r>
            <w:r w:rsidRPr="00F97531">
              <w:rPr>
                <w:b/>
                <w:bCs/>
                <w:color w:val="000000"/>
                <w:sz w:val="20"/>
                <w:szCs w:val="20"/>
              </w:rPr>
              <w:t xml:space="preserve"> год</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F97531" w:rsidRDefault="00727F89" w:rsidP="00174765">
            <w:pPr>
              <w:jc w:val="center"/>
              <w:rPr>
                <w:b/>
                <w:bCs/>
                <w:color w:val="000000"/>
                <w:sz w:val="20"/>
                <w:szCs w:val="20"/>
              </w:rPr>
            </w:pPr>
            <w:r w:rsidRPr="00F97531">
              <w:rPr>
                <w:b/>
                <w:bCs/>
                <w:color w:val="000000"/>
                <w:sz w:val="20"/>
                <w:szCs w:val="20"/>
              </w:rPr>
              <w:t xml:space="preserve">Исполнено </w:t>
            </w:r>
            <w:r w:rsidRPr="00F97531">
              <w:rPr>
                <w:b/>
                <w:bCs/>
                <w:color w:val="000000"/>
                <w:sz w:val="20"/>
                <w:szCs w:val="20"/>
              </w:rPr>
              <w:br/>
              <w:t xml:space="preserve">за </w:t>
            </w:r>
            <w:r>
              <w:rPr>
                <w:b/>
                <w:bCs/>
                <w:color w:val="000000"/>
                <w:sz w:val="20"/>
                <w:szCs w:val="20"/>
              </w:rPr>
              <w:t>2021</w:t>
            </w:r>
            <w:r w:rsidRPr="00F97531">
              <w:rPr>
                <w:b/>
                <w:bCs/>
                <w:color w:val="000000"/>
                <w:sz w:val="20"/>
                <w:szCs w:val="20"/>
              </w:rPr>
              <w:t xml:space="preserve"> год</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F97531" w:rsidRDefault="00727F89" w:rsidP="00174765">
            <w:pPr>
              <w:jc w:val="center"/>
              <w:rPr>
                <w:b/>
                <w:bCs/>
                <w:color w:val="000000"/>
                <w:sz w:val="20"/>
                <w:szCs w:val="20"/>
              </w:rPr>
            </w:pPr>
            <w:r w:rsidRPr="00F97531">
              <w:rPr>
                <w:b/>
                <w:bCs/>
                <w:color w:val="000000"/>
                <w:sz w:val="20"/>
                <w:szCs w:val="20"/>
              </w:rPr>
              <w:t xml:space="preserve">%% исполнения </w:t>
            </w:r>
          </w:p>
          <w:p w:rsidR="00727F89" w:rsidRPr="00F97531" w:rsidRDefault="00727F89" w:rsidP="00174765">
            <w:pPr>
              <w:jc w:val="center"/>
              <w:rPr>
                <w:b/>
                <w:bCs/>
                <w:color w:val="000000"/>
                <w:sz w:val="20"/>
                <w:szCs w:val="20"/>
              </w:rPr>
            </w:pPr>
            <w:r w:rsidRPr="00F97531">
              <w:rPr>
                <w:b/>
                <w:bCs/>
                <w:color w:val="000000"/>
                <w:sz w:val="20"/>
                <w:szCs w:val="20"/>
              </w:rPr>
              <w:t>плана года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F97531" w:rsidRDefault="00727F89" w:rsidP="00174765">
            <w:pPr>
              <w:jc w:val="center"/>
              <w:rPr>
                <w:b/>
                <w:bCs/>
                <w:color w:val="000000"/>
                <w:sz w:val="20"/>
                <w:szCs w:val="20"/>
              </w:rPr>
            </w:pPr>
            <w:r w:rsidRPr="00F97531">
              <w:rPr>
                <w:b/>
                <w:bCs/>
                <w:color w:val="000000"/>
                <w:sz w:val="20"/>
                <w:szCs w:val="20"/>
              </w:rPr>
              <w:t xml:space="preserve">Удельный вес </w:t>
            </w:r>
            <w:proofErr w:type="gramStart"/>
            <w:r w:rsidRPr="00F97531">
              <w:rPr>
                <w:b/>
                <w:bCs/>
                <w:color w:val="000000"/>
                <w:sz w:val="20"/>
                <w:szCs w:val="20"/>
              </w:rPr>
              <w:t>по</w:t>
            </w:r>
            <w:proofErr w:type="gramEnd"/>
            <w:r w:rsidRPr="00F97531">
              <w:rPr>
                <w:b/>
                <w:bCs/>
                <w:color w:val="000000"/>
                <w:sz w:val="20"/>
                <w:szCs w:val="20"/>
              </w:rPr>
              <w:t xml:space="preserve"> исполнено в общей сумме расходов</w:t>
            </w:r>
          </w:p>
        </w:tc>
      </w:tr>
      <w:tr w:rsidR="00727F89" w:rsidRPr="00F364C7" w:rsidTr="00174765">
        <w:trPr>
          <w:trHeight w:val="247"/>
        </w:trPr>
        <w:tc>
          <w:tcPr>
            <w:tcW w:w="3642" w:type="dxa"/>
            <w:tcBorders>
              <w:top w:val="nil"/>
              <w:left w:val="single" w:sz="4" w:space="0" w:color="auto"/>
              <w:bottom w:val="single" w:sz="4" w:space="0" w:color="auto"/>
              <w:right w:val="single" w:sz="4" w:space="0" w:color="auto"/>
            </w:tcBorders>
            <w:shd w:val="clear" w:color="auto" w:fill="auto"/>
            <w:hideMark/>
          </w:tcPr>
          <w:p w:rsidR="00727F89" w:rsidRPr="00F364C7" w:rsidRDefault="00727F89" w:rsidP="00174765">
            <w:pPr>
              <w:rPr>
                <w:b/>
                <w:bCs/>
                <w:color w:val="000000"/>
                <w:sz w:val="20"/>
                <w:szCs w:val="20"/>
              </w:rPr>
            </w:pPr>
            <w:r w:rsidRPr="00F364C7">
              <w:rPr>
                <w:b/>
                <w:bCs/>
                <w:color w:val="000000"/>
                <w:sz w:val="20"/>
                <w:szCs w:val="20"/>
              </w:rPr>
              <w:t>РАСХОДЫ БЮДЖЕТА - ИТОГО</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181 883 493 996,86</w:t>
            </w:r>
          </w:p>
        </w:tc>
        <w:tc>
          <w:tcPr>
            <w:tcW w:w="1941"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174 404 543 878,19</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95,9</w:t>
            </w:r>
          </w:p>
        </w:tc>
        <w:tc>
          <w:tcPr>
            <w:tcW w:w="1276" w:type="dxa"/>
            <w:tcBorders>
              <w:top w:val="nil"/>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100,0</w:t>
            </w:r>
          </w:p>
        </w:tc>
      </w:tr>
      <w:tr w:rsidR="00727F89" w:rsidRPr="00F364C7" w:rsidTr="00174765">
        <w:trPr>
          <w:trHeight w:val="289"/>
        </w:trPr>
        <w:tc>
          <w:tcPr>
            <w:tcW w:w="3642" w:type="dxa"/>
            <w:tcBorders>
              <w:top w:val="nil"/>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ОБЩЕГОСУДАРСТВЕННЫЕ ВОПРОСЫ</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9 378 697 385,72</w:t>
            </w:r>
          </w:p>
        </w:tc>
        <w:tc>
          <w:tcPr>
            <w:tcW w:w="1941"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8 712 741 279,24</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92,9</w:t>
            </w:r>
          </w:p>
        </w:tc>
        <w:tc>
          <w:tcPr>
            <w:tcW w:w="1276" w:type="dxa"/>
            <w:tcBorders>
              <w:top w:val="nil"/>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5,0</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НАЦИОНАЛЬНАЯ ОБОРОНА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78 850 500,00</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78 850 500,00</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0,05</w:t>
            </w:r>
          </w:p>
        </w:tc>
      </w:tr>
      <w:tr w:rsidR="00727F89" w:rsidRPr="00F364C7" w:rsidTr="00174765">
        <w:trPr>
          <w:trHeight w:val="612"/>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НАЦИОНАЛЬНАЯ БЕЗОПАСНОСТЬ И ПРАВООХРАНИТЕЛЬНАЯ ДЕЯТЕЛЬНОСТЬ</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2 603 768 731,55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2 541 664 027,26</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97,6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1,5</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НАЦИОНАЛЬНАЯ ЭКОНОМИКА</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32 733 064 436,16</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30 138 410 962,60</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17,3</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ЖИЛИЩНО-КОММУНАЛЬНОЕ ХОЗЯЙСТВО</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17 761 105 159,53</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17 244 626 602,46</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97,1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9,9</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ОХРАНА ОКРУЖАЮЩЕЙ СРЕДЫ</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567 662 286,92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472 681 619,93</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83,3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0,3</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ОБРАЗОВАНИЕ</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41 354 870 972,75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40 520 447 667,87</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98,0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23,2</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КУЛЬТУРА, КИНЕМАТОГРАФИЯ</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4 306 823 005,15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4 121 078 694,48</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95,7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2,4</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ЗДРАВООХРАНЕНИЕ</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25 041 430 294,12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24 116 700 169,25</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96,3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13,8</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СОЦИАЛЬНАЯ ПОЛИТИКА</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38 157 488 200,54</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37 381 426 066,90</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98,0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21,4</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ФИЗИЧЕСКАЯ КУЛЬТУРА И СПОРТ</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2 744 954 013,27</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1 952 545 372,08</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71,1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1,1</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СРЕДСТВА МАССОВОЙ ИНФОРМАЦИИ</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460 119 065,73</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460 078 391,85</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0,3</w:t>
            </w:r>
          </w:p>
        </w:tc>
      </w:tr>
      <w:tr w:rsidR="00727F89" w:rsidRPr="00F364C7" w:rsidTr="00174765">
        <w:trPr>
          <w:trHeight w:val="289"/>
        </w:trPr>
        <w:tc>
          <w:tcPr>
            <w:tcW w:w="3642" w:type="dxa"/>
            <w:tcBorders>
              <w:top w:val="single" w:sz="4" w:space="0" w:color="auto"/>
              <w:left w:val="single" w:sz="4" w:space="0" w:color="auto"/>
              <w:bottom w:val="single" w:sz="4" w:space="0" w:color="auto"/>
              <w:right w:val="single" w:sz="4" w:space="0" w:color="auto"/>
            </w:tcBorders>
            <w:shd w:val="clear" w:color="auto" w:fill="auto"/>
            <w:noWrap/>
            <w:hideMark/>
          </w:tcPr>
          <w:p w:rsidR="00727F89" w:rsidRPr="00F364C7" w:rsidRDefault="00727F89" w:rsidP="00174765">
            <w:pPr>
              <w:rPr>
                <w:b/>
                <w:bCs/>
                <w:sz w:val="20"/>
                <w:szCs w:val="20"/>
              </w:rPr>
            </w:pPr>
            <w:r w:rsidRPr="00F364C7">
              <w:rPr>
                <w:b/>
                <w:bCs/>
                <w:sz w:val="20"/>
                <w:szCs w:val="20"/>
              </w:rPr>
              <w:t>ВСЕГО ПО СОЦИАЛЬНО-КУЛЬТУРНОЙ СФЕРЕ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112 065 685 551,56</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108 552 276 362,43</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b/>
                <w:color w:val="000000"/>
                <w:sz w:val="18"/>
                <w:szCs w:val="18"/>
              </w:rPr>
            </w:pPr>
            <w:r w:rsidRPr="008D3A4D">
              <w:rPr>
                <w:rFonts w:ascii="Arial" w:hAnsi="Arial" w:cs="Arial"/>
                <w:b/>
                <w:color w:val="000000"/>
                <w:sz w:val="18"/>
                <w:szCs w:val="18"/>
              </w:rPr>
              <w:t>96,9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b/>
                <w:sz w:val="18"/>
                <w:szCs w:val="18"/>
              </w:rPr>
            </w:pPr>
            <w:r w:rsidRPr="008D3A4D">
              <w:rPr>
                <w:rFonts w:ascii="Calibri" w:hAnsi="Calibri" w:cs="Calibri"/>
                <w:b/>
                <w:sz w:val="18"/>
                <w:szCs w:val="18"/>
              </w:rPr>
              <w:t>62,2</w:t>
            </w:r>
          </w:p>
        </w:tc>
      </w:tr>
      <w:tr w:rsidR="00727F89" w:rsidRPr="00F364C7" w:rsidTr="00174765">
        <w:trPr>
          <w:trHeight w:val="649"/>
        </w:trPr>
        <w:tc>
          <w:tcPr>
            <w:tcW w:w="3642" w:type="dxa"/>
            <w:tcBorders>
              <w:top w:val="nil"/>
              <w:left w:val="single" w:sz="4" w:space="0" w:color="auto"/>
              <w:bottom w:val="single" w:sz="4" w:space="0" w:color="auto"/>
              <w:right w:val="single" w:sz="4" w:space="0" w:color="auto"/>
            </w:tcBorders>
            <w:shd w:val="clear" w:color="auto" w:fill="auto"/>
            <w:hideMark/>
          </w:tcPr>
          <w:p w:rsidR="00727F89" w:rsidRPr="00F364C7" w:rsidRDefault="00727F89" w:rsidP="00174765">
            <w:pPr>
              <w:rPr>
                <w:color w:val="000000"/>
                <w:sz w:val="20"/>
                <w:szCs w:val="20"/>
              </w:rPr>
            </w:pPr>
            <w:r w:rsidRPr="00F364C7">
              <w:rPr>
                <w:color w:val="000000"/>
                <w:sz w:val="20"/>
                <w:szCs w:val="20"/>
              </w:rPr>
              <w:t>ОБСЛУЖИВАНИЕ ГОСУДАРСТВЕННОГО И МУНИЦИПАЛЬНОГО ДОЛГА</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13 846 200,00</w:t>
            </w:r>
          </w:p>
        </w:tc>
        <w:tc>
          <w:tcPr>
            <w:tcW w:w="1941"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6 202 342,76</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44,8</w:t>
            </w:r>
          </w:p>
        </w:tc>
        <w:tc>
          <w:tcPr>
            <w:tcW w:w="1276" w:type="dxa"/>
            <w:tcBorders>
              <w:top w:val="nil"/>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0,004</w:t>
            </w:r>
          </w:p>
        </w:tc>
      </w:tr>
      <w:tr w:rsidR="00727F89" w:rsidRPr="00F364C7" w:rsidTr="00174765">
        <w:trPr>
          <w:trHeight w:val="926"/>
        </w:trPr>
        <w:tc>
          <w:tcPr>
            <w:tcW w:w="3642" w:type="dxa"/>
            <w:tcBorders>
              <w:top w:val="single" w:sz="4" w:space="0" w:color="auto"/>
              <w:left w:val="single" w:sz="4" w:space="0" w:color="auto"/>
              <w:bottom w:val="single" w:sz="4" w:space="0" w:color="auto"/>
              <w:right w:val="single" w:sz="4" w:space="0" w:color="auto"/>
            </w:tcBorders>
            <w:shd w:val="clear" w:color="auto" w:fill="auto"/>
            <w:hideMark/>
          </w:tcPr>
          <w:p w:rsidR="00727F89" w:rsidRPr="003201FD" w:rsidRDefault="00727F89" w:rsidP="00174765">
            <w:pPr>
              <w:rPr>
                <w:color w:val="000000"/>
                <w:sz w:val="20"/>
                <w:szCs w:val="20"/>
              </w:rPr>
            </w:pPr>
            <w:r w:rsidRPr="003201FD">
              <w:rPr>
                <w:color w:val="000000"/>
                <w:sz w:val="20"/>
                <w:szCs w:val="20"/>
              </w:rPr>
              <w:t>МЕЖБЮДЖЕТНЫЕ ТРАНСФЕРТЫ ОБЩЕГО ХАРАКТЕРА БЮДЖЕТАМ БЮДЖЕТНОЙ СИСТЕМЫ РОССИЙСКОЙ ФЕДЕРАЦИИ</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6 680 813 745,42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6 657 090 181,51</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7F89" w:rsidRPr="008D3A4D" w:rsidRDefault="00727F89" w:rsidP="00174765">
            <w:pPr>
              <w:jc w:val="center"/>
              <w:rPr>
                <w:rFonts w:ascii="Arial" w:hAnsi="Arial" w:cs="Arial"/>
                <w:color w:val="000000"/>
                <w:sz w:val="18"/>
                <w:szCs w:val="18"/>
              </w:rPr>
            </w:pPr>
            <w:r w:rsidRPr="008D3A4D">
              <w:rPr>
                <w:rFonts w:ascii="Arial" w:hAnsi="Arial" w:cs="Arial"/>
                <w:color w:val="000000"/>
                <w:sz w:val="18"/>
                <w:szCs w:val="18"/>
              </w:rPr>
              <w:t>99,6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7F89" w:rsidRPr="008D3A4D" w:rsidRDefault="00727F89" w:rsidP="00174765">
            <w:pPr>
              <w:jc w:val="center"/>
              <w:rPr>
                <w:rFonts w:ascii="Calibri" w:hAnsi="Calibri" w:cs="Calibri"/>
                <w:sz w:val="18"/>
                <w:szCs w:val="18"/>
              </w:rPr>
            </w:pPr>
            <w:r w:rsidRPr="008D3A4D">
              <w:rPr>
                <w:rFonts w:ascii="Calibri" w:hAnsi="Calibri" w:cs="Calibri"/>
                <w:sz w:val="18"/>
                <w:szCs w:val="18"/>
              </w:rPr>
              <w:t>3,8</w:t>
            </w:r>
          </w:p>
        </w:tc>
      </w:tr>
    </w:tbl>
    <w:p w:rsidR="00727F89" w:rsidRPr="00F364C7" w:rsidRDefault="00727F89" w:rsidP="00727F89">
      <w:pPr>
        <w:ind w:firstLine="709"/>
        <w:jc w:val="both"/>
        <w:rPr>
          <w:szCs w:val="28"/>
        </w:rPr>
      </w:pPr>
      <w:r w:rsidRPr="00F364C7">
        <w:rPr>
          <w:szCs w:val="28"/>
        </w:rPr>
        <w:fldChar w:fldCharType="end"/>
      </w:r>
    </w:p>
    <w:p w:rsidR="00727F89" w:rsidRPr="00727F89" w:rsidRDefault="00727F89" w:rsidP="00174765">
      <w:pPr>
        <w:ind w:firstLine="709"/>
        <w:jc w:val="both"/>
        <w:rPr>
          <w:sz w:val="28"/>
          <w:szCs w:val="28"/>
        </w:rPr>
      </w:pPr>
      <w:r w:rsidRPr="00727F89">
        <w:rPr>
          <w:sz w:val="28"/>
          <w:szCs w:val="28"/>
        </w:rPr>
        <w:t xml:space="preserve">В общем объеме произведенных расходов наибольший удельный вес (62,2%) составляют расходы на социально-культурную сферу. Исполнение за 2021 год по направлениям социально-культурной сферы составляет </w:t>
      </w:r>
      <w:r w:rsidRPr="00727F89">
        <w:rPr>
          <w:sz w:val="28"/>
          <w:szCs w:val="28"/>
        </w:rPr>
        <w:lastRenderedPageBreak/>
        <w:t xml:space="preserve">108 552 276 362,43 руб. или 96,9% от плановых назначений в сумме 112 065 685 551,56 руб. </w:t>
      </w:r>
    </w:p>
    <w:p w:rsidR="00727F89" w:rsidRPr="00727F89" w:rsidRDefault="00727F89" w:rsidP="00174765">
      <w:pPr>
        <w:ind w:firstLine="709"/>
        <w:jc w:val="both"/>
        <w:rPr>
          <w:sz w:val="28"/>
          <w:szCs w:val="28"/>
        </w:rPr>
      </w:pPr>
      <w:r w:rsidRPr="00727F89">
        <w:rPr>
          <w:sz w:val="28"/>
          <w:szCs w:val="28"/>
        </w:rPr>
        <w:t>Основное неисполнение плана сложилось по следующим разделам:</w:t>
      </w:r>
    </w:p>
    <w:p w:rsidR="00727F89" w:rsidRPr="00727F89" w:rsidRDefault="00174765" w:rsidP="00174765">
      <w:pPr>
        <w:ind w:firstLine="709"/>
        <w:jc w:val="both"/>
        <w:rPr>
          <w:sz w:val="28"/>
          <w:szCs w:val="28"/>
        </w:rPr>
      </w:pPr>
      <w:r>
        <w:rPr>
          <w:sz w:val="28"/>
          <w:szCs w:val="28"/>
        </w:rPr>
        <w:t>«</w:t>
      </w:r>
      <w:r w:rsidR="00727F89" w:rsidRPr="00727F89">
        <w:rPr>
          <w:sz w:val="28"/>
          <w:szCs w:val="28"/>
        </w:rPr>
        <w:t>Обслуживание государственного и муниципального долга</w:t>
      </w:r>
      <w:r>
        <w:rPr>
          <w:sz w:val="28"/>
          <w:szCs w:val="28"/>
        </w:rPr>
        <w:t>»</w:t>
      </w:r>
      <w:r w:rsidR="00727F89" w:rsidRPr="00727F89">
        <w:rPr>
          <w:sz w:val="28"/>
          <w:szCs w:val="28"/>
        </w:rPr>
        <w:t xml:space="preserve"> (44,8%) связано с </w:t>
      </w:r>
      <w:proofErr w:type="spellStart"/>
      <w:r w:rsidR="00727F89" w:rsidRPr="00727F89">
        <w:rPr>
          <w:sz w:val="28"/>
          <w:szCs w:val="28"/>
        </w:rPr>
        <w:t>непривлечением</w:t>
      </w:r>
      <w:proofErr w:type="spellEnd"/>
      <w:r w:rsidR="00727F89" w:rsidRPr="00727F89">
        <w:rPr>
          <w:sz w:val="28"/>
          <w:szCs w:val="28"/>
        </w:rPr>
        <w:t xml:space="preserve"> новых рыночных заимствований в 2021 году. По сравнению с 2020 годом расходы на обслуживание государственного долга Ленинградской области уменьшились на 1 776,5 тысяч руб</w:t>
      </w:r>
      <w:r>
        <w:rPr>
          <w:sz w:val="28"/>
          <w:szCs w:val="28"/>
        </w:rPr>
        <w:t>.</w:t>
      </w:r>
      <w:r w:rsidR="00727F89" w:rsidRPr="00727F89">
        <w:rPr>
          <w:sz w:val="28"/>
          <w:szCs w:val="28"/>
        </w:rPr>
        <w:t xml:space="preserve">; </w:t>
      </w:r>
    </w:p>
    <w:p w:rsidR="00727F89" w:rsidRPr="00727F89" w:rsidRDefault="00174765" w:rsidP="00174765">
      <w:pPr>
        <w:ind w:firstLine="709"/>
        <w:jc w:val="both"/>
        <w:rPr>
          <w:sz w:val="28"/>
          <w:szCs w:val="28"/>
        </w:rPr>
      </w:pPr>
      <w:r>
        <w:rPr>
          <w:sz w:val="28"/>
          <w:szCs w:val="28"/>
        </w:rPr>
        <w:t>«</w:t>
      </w:r>
      <w:r w:rsidR="00727F89" w:rsidRPr="00727F89">
        <w:rPr>
          <w:sz w:val="28"/>
          <w:szCs w:val="28"/>
        </w:rPr>
        <w:t>Физическая культура и спорт</w:t>
      </w:r>
      <w:r>
        <w:rPr>
          <w:sz w:val="28"/>
          <w:szCs w:val="28"/>
        </w:rPr>
        <w:t>»</w:t>
      </w:r>
      <w:r w:rsidR="00727F89" w:rsidRPr="00727F89">
        <w:rPr>
          <w:sz w:val="28"/>
          <w:szCs w:val="28"/>
        </w:rPr>
        <w:t xml:space="preserve"> (71,1%) обусловлено неисполнением расходов на капитальные вложения в объекты государственной (муниципальной) собственности в рамках адресной инвестиционной программы;</w:t>
      </w:r>
    </w:p>
    <w:p w:rsidR="00727F89" w:rsidRPr="00727F89" w:rsidRDefault="00174765" w:rsidP="00174765">
      <w:pPr>
        <w:ind w:firstLine="709"/>
        <w:jc w:val="both"/>
        <w:rPr>
          <w:sz w:val="28"/>
          <w:szCs w:val="28"/>
        </w:rPr>
      </w:pPr>
      <w:r>
        <w:rPr>
          <w:sz w:val="28"/>
          <w:szCs w:val="28"/>
        </w:rPr>
        <w:t>«</w:t>
      </w:r>
      <w:r w:rsidR="00727F89" w:rsidRPr="00727F89">
        <w:rPr>
          <w:sz w:val="28"/>
          <w:szCs w:val="28"/>
        </w:rPr>
        <w:t>Охрана окружающей среды</w:t>
      </w:r>
      <w:r>
        <w:rPr>
          <w:sz w:val="28"/>
          <w:szCs w:val="28"/>
        </w:rPr>
        <w:t>»</w:t>
      </w:r>
      <w:r w:rsidR="00727F89" w:rsidRPr="00727F89">
        <w:rPr>
          <w:sz w:val="28"/>
          <w:szCs w:val="28"/>
        </w:rPr>
        <w:t xml:space="preserve"> (83,3%) в связи с нарушением сроков выполнения работ подрядчиком по рекультивации (восстановлению) нарушенных земель в д. </w:t>
      </w:r>
      <w:proofErr w:type="spellStart"/>
      <w:r w:rsidR="00727F89" w:rsidRPr="00727F89">
        <w:rPr>
          <w:sz w:val="28"/>
          <w:szCs w:val="28"/>
        </w:rPr>
        <w:t>Ракопежи</w:t>
      </w:r>
      <w:proofErr w:type="spellEnd"/>
      <w:r w:rsidR="00727F89" w:rsidRPr="00727F89">
        <w:rPr>
          <w:sz w:val="28"/>
          <w:szCs w:val="28"/>
        </w:rPr>
        <w:t xml:space="preserve"> в рамках федерального проекта </w:t>
      </w:r>
      <w:r>
        <w:rPr>
          <w:sz w:val="28"/>
          <w:szCs w:val="28"/>
        </w:rPr>
        <w:t>«</w:t>
      </w:r>
      <w:r w:rsidR="00727F89" w:rsidRPr="00727F89">
        <w:rPr>
          <w:sz w:val="28"/>
          <w:szCs w:val="28"/>
        </w:rPr>
        <w:t>Чистая страна</w:t>
      </w:r>
      <w:r>
        <w:rPr>
          <w:sz w:val="28"/>
          <w:szCs w:val="28"/>
        </w:rPr>
        <w:t>»</w:t>
      </w:r>
      <w:r w:rsidR="00727F89" w:rsidRPr="00727F89">
        <w:rPr>
          <w:sz w:val="28"/>
          <w:szCs w:val="28"/>
        </w:rPr>
        <w:t>.</w:t>
      </w:r>
    </w:p>
    <w:p w:rsidR="00727F89" w:rsidRPr="00727F89" w:rsidRDefault="00727F89" w:rsidP="00174765">
      <w:pPr>
        <w:autoSpaceDE w:val="0"/>
        <w:autoSpaceDN w:val="0"/>
        <w:adjustRightInd w:val="0"/>
        <w:ind w:firstLine="709"/>
        <w:jc w:val="both"/>
        <w:rPr>
          <w:color w:val="000000" w:themeColor="text1"/>
          <w:sz w:val="28"/>
          <w:szCs w:val="28"/>
        </w:rPr>
      </w:pPr>
      <w:r w:rsidRPr="00727F89">
        <w:rPr>
          <w:sz w:val="28"/>
          <w:szCs w:val="28"/>
        </w:rPr>
        <w:t xml:space="preserve">За 2021 год при плановом дефиците 19 919 476 077,37 руб. областной бюджет Ленинградской области исполнен с дефицитом 6 316 753 680,07 руб. </w:t>
      </w:r>
      <w:r w:rsidRPr="00727F89">
        <w:rPr>
          <w:color w:val="000000" w:themeColor="text1"/>
          <w:sz w:val="28"/>
          <w:szCs w:val="28"/>
        </w:rPr>
        <w:t>Дефицит бюджета профинансирован за счет остатков средств бюджета, сложившихся на 1</w:t>
      </w:r>
      <w:r>
        <w:rPr>
          <w:color w:val="000000" w:themeColor="text1"/>
          <w:sz w:val="28"/>
          <w:szCs w:val="28"/>
        </w:rPr>
        <w:t xml:space="preserve"> </w:t>
      </w:r>
      <w:r w:rsidRPr="00727F89">
        <w:rPr>
          <w:color w:val="000000" w:themeColor="text1"/>
          <w:sz w:val="28"/>
          <w:szCs w:val="28"/>
        </w:rPr>
        <w:t>января 2021 года.</w:t>
      </w:r>
    </w:p>
    <w:p w:rsidR="00727F89" w:rsidRPr="00727F89" w:rsidRDefault="00727F89" w:rsidP="00174765">
      <w:pPr>
        <w:ind w:firstLine="709"/>
        <w:jc w:val="both"/>
        <w:rPr>
          <w:sz w:val="28"/>
          <w:szCs w:val="28"/>
        </w:rPr>
      </w:pPr>
      <w:r w:rsidRPr="00727F89">
        <w:rPr>
          <w:rFonts w:eastAsia="Calibri"/>
          <w:sz w:val="28"/>
          <w:szCs w:val="28"/>
        </w:rPr>
        <w:t>В 2021 году за счет источников внутреннего финансирования дефицита областного бюджета были произведены выплаты в объеме 156 461 750,00 руб</w:t>
      </w:r>
      <w:r w:rsidR="00174765">
        <w:rPr>
          <w:rFonts w:eastAsia="Calibri"/>
          <w:sz w:val="28"/>
          <w:szCs w:val="28"/>
        </w:rPr>
        <w:t>.</w:t>
      </w:r>
      <w:r w:rsidRPr="00727F89">
        <w:rPr>
          <w:rFonts w:eastAsia="Calibri"/>
          <w:sz w:val="28"/>
          <w:szCs w:val="28"/>
        </w:rPr>
        <w:t>, из них на частичное погашение бюджетного кредита предоставленного из федерального бюджета 128</w:t>
      </w:r>
      <w:r w:rsidRPr="00727F89">
        <w:rPr>
          <w:sz w:val="28"/>
          <w:szCs w:val="28"/>
        </w:rPr>
        <w:t> </w:t>
      </w:r>
      <w:r w:rsidRPr="00727F89">
        <w:rPr>
          <w:rFonts w:eastAsia="Calibri"/>
          <w:sz w:val="28"/>
          <w:szCs w:val="28"/>
        </w:rPr>
        <w:t>961 750,00 руб</w:t>
      </w:r>
      <w:r w:rsidR="00174765">
        <w:rPr>
          <w:rFonts w:eastAsia="Calibri"/>
          <w:sz w:val="28"/>
          <w:szCs w:val="28"/>
        </w:rPr>
        <w:t>.</w:t>
      </w:r>
      <w:r w:rsidRPr="00727F89">
        <w:rPr>
          <w:rFonts w:eastAsia="Calibri"/>
          <w:sz w:val="28"/>
          <w:szCs w:val="28"/>
        </w:rPr>
        <w:t xml:space="preserve"> и на погашение облигационного займа Ленинградской области выпушенного в 2014 году 27 500 000,00 руб</w:t>
      </w:r>
      <w:r w:rsidR="00174765">
        <w:rPr>
          <w:rFonts w:eastAsia="Calibri"/>
          <w:sz w:val="28"/>
          <w:szCs w:val="28"/>
        </w:rPr>
        <w:t>.</w:t>
      </w:r>
    </w:p>
    <w:p w:rsidR="00727F89" w:rsidRPr="00727F89" w:rsidRDefault="00727F89" w:rsidP="00174765">
      <w:pPr>
        <w:pStyle w:val="21"/>
        <w:ind w:firstLine="709"/>
        <w:rPr>
          <w:bCs/>
          <w:sz w:val="28"/>
          <w:szCs w:val="28"/>
        </w:rPr>
      </w:pPr>
    </w:p>
    <w:p w:rsidR="00531BC3" w:rsidRPr="00C7559D" w:rsidRDefault="00531BC3" w:rsidP="00E50CAA">
      <w:pPr>
        <w:pStyle w:val="21"/>
        <w:ind w:firstLine="709"/>
        <w:rPr>
          <w:bCs/>
          <w:sz w:val="28"/>
          <w:szCs w:val="28"/>
        </w:rPr>
      </w:pPr>
      <w:r w:rsidRPr="00C7559D">
        <w:rPr>
          <w:bCs/>
          <w:sz w:val="28"/>
          <w:szCs w:val="28"/>
        </w:rPr>
        <w:t xml:space="preserve">Информация об исполнении областного бюджета Ленинградской области отражена в форме 0503164 </w:t>
      </w:r>
      <w:r w:rsidR="00174765" w:rsidRPr="00C7559D">
        <w:rPr>
          <w:bCs/>
          <w:sz w:val="28"/>
          <w:szCs w:val="28"/>
        </w:rPr>
        <w:t>«</w:t>
      </w:r>
      <w:r w:rsidRPr="00C7559D">
        <w:rPr>
          <w:bCs/>
          <w:sz w:val="28"/>
          <w:szCs w:val="28"/>
        </w:rPr>
        <w:t>Сведения об исполнении бюджета</w:t>
      </w:r>
      <w:r w:rsidR="00174765" w:rsidRPr="00C7559D">
        <w:rPr>
          <w:bCs/>
          <w:sz w:val="28"/>
          <w:szCs w:val="28"/>
        </w:rPr>
        <w:t>»</w:t>
      </w:r>
      <w:r w:rsidRPr="00C7559D">
        <w:rPr>
          <w:bCs/>
          <w:sz w:val="28"/>
          <w:szCs w:val="28"/>
        </w:rPr>
        <w:t>.</w:t>
      </w:r>
    </w:p>
    <w:p w:rsidR="004F04B3" w:rsidRPr="00B50D9B" w:rsidRDefault="004F04B3" w:rsidP="00E50CAA">
      <w:pPr>
        <w:pStyle w:val="21"/>
        <w:ind w:firstLine="709"/>
        <w:rPr>
          <w:bCs/>
          <w:sz w:val="28"/>
          <w:szCs w:val="28"/>
        </w:rPr>
      </w:pPr>
    </w:p>
    <w:p w:rsidR="00CB25F9" w:rsidRPr="004361F9" w:rsidRDefault="00CB25F9" w:rsidP="00CB25F9">
      <w:pPr>
        <w:ind w:firstLine="709"/>
        <w:jc w:val="center"/>
        <w:rPr>
          <w:sz w:val="28"/>
          <w:szCs w:val="28"/>
        </w:rPr>
      </w:pPr>
      <w:r w:rsidRPr="004361F9">
        <w:rPr>
          <w:b/>
          <w:sz w:val="28"/>
          <w:szCs w:val="28"/>
        </w:rPr>
        <w:t>Пояснения к показателям отчета об исполнении областного бюджета Ленинградской области (ф. 0503117) на 01 января 20</w:t>
      </w:r>
      <w:r w:rsidR="00737A22" w:rsidRPr="004361F9">
        <w:rPr>
          <w:b/>
          <w:sz w:val="28"/>
          <w:szCs w:val="28"/>
        </w:rPr>
        <w:t>2</w:t>
      </w:r>
      <w:r w:rsidR="00C7559D" w:rsidRPr="004361F9">
        <w:rPr>
          <w:b/>
          <w:sz w:val="28"/>
          <w:szCs w:val="28"/>
        </w:rPr>
        <w:t>2</w:t>
      </w:r>
      <w:r w:rsidRPr="004361F9">
        <w:rPr>
          <w:b/>
          <w:sz w:val="28"/>
          <w:szCs w:val="28"/>
        </w:rPr>
        <w:t xml:space="preserve"> года</w:t>
      </w:r>
      <w:r w:rsidRPr="004361F9">
        <w:rPr>
          <w:sz w:val="28"/>
          <w:szCs w:val="28"/>
        </w:rPr>
        <w:t>.</w:t>
      </w:r>
    </w:p>
    <w:p w:rsidR="00CB25F9" w:rsidRPr="004361F9" w:rsidRDefault="00CB25F9" w:rsidP="00CB25F9">
      <w:pPr>
        <w:ind w:firstLine="709"/>
        <w:jc w:val="center"/>
        <w:rPr>
          <w:sz w:val="28"/>
          <w:szCs w:val="28"/>
        </w:rPr>
      </w:pPr>
    </w:p>
    <w:p w:rsidR="00737A22" w:rsidRPr="004361F9" w:rsidRDefault="00737A22" w:rsidP="00737A22">
      <w:pPr>
        <w:ind w:firstLine="709"/>
        <w:jc w:val="both"/>
        <w:rPr>
          <w:sz w:val="28"/>
          <w:szCs w:val="28"/>
        </w:rPr>
      </w:pPr>
      <w:proofErr w:type="gramStart"/>
      <w:r w:rsidRPr="004361F9">
        <w:rPr>
          <w:sz w:val="28"/>
          <w:szCs w:val="28"/>
        </w:rPr>
        <w:t xml:space="preserve">Показатели Отчета об исполнении областного бюджета Ленинградской области (ф. 0503117), сформированного </w:t>
      </w:r>
      <w:r w:rsidR="000B7A49" w:rsidRPr="004361F9">
        <w:rPr>
          <w:sz w:val="28"/>
          <w:szCs w:val="28"/>
        </w:rPr>
        <w:t>Комитетом</w:t>
      </w:r>
      <w:r w:rsidR="00870C06" w:rsidRPr="004361F9">
        <w:rPr>
          <w:sz w:val="28"/>
          <w:szCs w:val="28"/>
        </w:rPr>
        <w:t>,</w:t>
      </w:r>
      <w:r w:rsidR="000B7A49" w:rsidRPr="004361F9">
        <w:rPr>
          <w:sz w:val="28"/>
          <w:szCs w:val="28"/>
        </w:rPr>
        <w:t xml:space="preserve"> </w:t>
      </w:r>
      <w:r w:rsidRPr="004361F9">
        <w:rPr>
          <w:sz w:val="28"/>
          <w:szCs w:val="28"/>
        </w:rPr>
        <w:t>сверены с показателями Отчета по поступлениям и выбытиям (ф. 0503151), представленного Управлением Федерального казнач</w:t>
      </w:r>
      <w:r w:rsidR="00870C06" w:rsidRPr="004361F9">
        <w:rPr>
          <w:sz w:val="28"/>
          <w:szCs w:val="28"/>
        </w:rPr>
        <w:t>ейства по Ленинградской области</w:t>
      </w:r>
      <w:r w:rsidR="006449DA" w:rsidRPr="004361F9">
        <w:rPr>
          <w:sz w:val="28"/>
          <w:szCs w:val="28"/>
        </w:rPr>
        <w:t xml:space="preserve"> (далее – УФК по ЛО)</w:t>
      </w:r>
      <w:r w:rsidR="00870C06" w:rsidRPr="004361F9">
        <w:rPr>
          <w:sz w:val="28"/>
          <w:szCs w:val="28"/>
        </w:rPr>
        <w:t xml:space="preserve"> </w:t>
      </w:r>
      <w:r w:rsidRPr="004361F9">
        <w:rPr>
          <w:sz w:val="28"/>
          <w:szCs w:val="28"/>
        </w:rPr>
        <w:t>по кодам бюджетной классификации Российской Федерации соответствующих разделов по состоянию на 01 января 202</w:t>
      </w:r>
      <w:r w:rsidR="00C53F4D" w:rsidRPr="004361F9">
        <w:rPr>
          <w:sz w:val="28"/>
          <w:szCs w:val="28"/>
        </w:rPr>
        <w:t>2</w:t>
      </w:r>
      <w:r w:rsidRPr="004361F9">
        <w:rPr>
          <w:sz w:val="28"/>
          <w:szCs w:val="28"/>
        </w:rPr>
        <w:t xml:space="preserve"> года.</w:t>
      </w:r>
      <w:proofErr w:type="gramEnd"/>
      <w:r w:rsidRPr="004361F9">
        <w:rPr>
          <w:sz w:val="28"/>
          <w:szCs w:val="28"/>
        </w:rPr>
        <w:t xml:space="preserve"> Выявленные расхождения представлены в таблице.</w:t>
      </w:r>
    </w:p>
    <w:p w:rsidR="004E5CD2" w:rsidRPr="004361F9" w:rsidRDefault="004E5CD2" w:rsidP="00737A22">
      <w:pPr>
        <w:ind w:firstLine="709"/>
        <w:jc w:val="both"/>
        <w:rPr>
          <w:sz w:val="28"/>
          <w:szCs w:val="28"/>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2"/>
        <w:gridCol w:w="127"/>
        <w:gridCol w:w="1683"/>
        <w:gridCol w:w="1806"/>
        <w:gridCol w:w="93"/>
        <w:gridCol w:w="1719"/>
        <w:gridCol w:w="2414"/>
      </w:tblGrid>
      <w:tr w:rsidR="00F27F51" w:rsidRPr="004361F9" w:rsidTr="000B7A49">
        <w:trPr>
          <w:trHeight w:val="842"/>
        </w:trPr>
        <w:tc>
          <w:tcPr>
            <w:tcW w:w="1113" w:type="pct"/>
            <w:gridSpan w:val="2"/>
            <w:shd w:val="clear" w:color="auto" w:fill="auto"/>
          </w:tcPr>
          <w:p w:rsidR="000B7A49" w:rsidRPr="004361F9" w:rsidRDefault="000B7A49" w:rsidP="00786C35">
            <w:pPr>
              <w:jc w:val="center"/>
              <w:rPr>
                <w:sz w:val="20"/>
                <w:szCs w:val="20"/>
              </w:rPr>
            </w:pPr>
            <w:r w:rsidRPr="004361F9">
              <w:rPr>
                <w:sz w:val="20"/>
                <w:szCs w:val="20"/>
              </w:rPr>
              <w:t>Код бюджетной классификации</w:t>
            </w:r>
          </w:p>
        </w:tc>
        <w:tc>
          <w:tcPr>
            <w:tcW w:w="848" w:type="pct"/>
            <w:shd w:val="clear" w:color="auto" w:fill="auto"/>
          </w:tcPr>
          <w:p w:rsidR="000B7A49" w:rsidRPr="004361F9" w:rsidRDefault="000B7A49" w:rsidP="00786C35">
            <w:pPr>
              <w:jc w:val="center"/>
              <w:rPr>
                <w:sz w:val="20"/>
                <w:szCs w:val="20"/>
              </w:rPr>
            </w:pPr>
            <w:r w:rsidRPr="004361F9">
              <w:rPr>
                <w:sz w:val="20"/>
                <w:szCs w:val="20"/>
              </w:rPr>
              <w:t>Сумма</w:t>
            </w:r>
          </w:p>
          <w:p w:rsidR="000B7A49" w:rsidRPr="004361F9" w:rsidRDefault="000B7A49" w:rsidP="00786C35">
            <w:pPr>
              <w:jc w:val="center"/>
              <w:rPr>
                <w:sz w:val="20"/>
                <w:szCs w:val="20"/>
              </w:rPr>
            </w:pPr>
            <w:r w:rsidRPr="004361F9">
              <w:rPr>
                <w:sz w:val="20"/>
                <w:szCs w:val="20"/>
              </w:rPr>
              <w:t xml:space="preserve"> (в рублях) </w:t>
            </w:r>
          </w:p>
          <w:p w:rsidR="000B7A49" w:rsidRPr="004361F9" w:rsidRDefault="000B7A49" w:rsidP="00786C35">
            <w:pPr>
              <w:jc w:val="center"/>
              <w:rPr>
                <w:sz w:val="20"/>
                <w:szCs w:val="20"/>
              </w:rPr>
            </w:pPr>
            <w:r w:rsidRPr="004361F9">
              <w:rPr>
                <w:sz w:val="20"/>
                <w:szCs w:val="20"/>
              </w:rPr>
              <w:t>Отчета (ф. 0503117)</w:t>
            </w:r>
          </w:p>
        </w:tc>
        <w:tc>
          <w:tcPr>
            <w:tcW w:w="957" w:type="pct"/>
            <w:gridSpan w:val="2"/>
            <w:shd w:val="clear" w:color="auto" w:fill="auto"/>
          </w:tcPr>
          <w:p w:rsidR="000B7A49" w:rsidRPr="004361F9" w:rsidRDefault="000B7A49" w:rsidP="00786C35">
            <w:pPr>
              <w:jc w:val="center"/>
              <w:rPr>
                <w:sz w:val="20"/>
                <w:szCs w:val="20"/>
              </w:rPr>
            </w:pPr>
            <w:r w:rsidRPr="004361F9">
              <w:rPr>
                <w:sz w:val="20"/>
                <w:szCs w:val="20"/>
              </w:rPr>
              <w:t>Сумма</w:t>
            </w:r>
          </w:p>
          <w:p w:rsidR="000B7A49" w:rsidRPr="004361F9" w:rsidRDefault="000B7A49" w:rsidP="00786C35">
            <w:pPr>
              <w:jc w:val="center"/>
              <w:rPr>
                <w:sz w:val="20"/>
                <w:szCs w:val="20"/>
              </w:rPr>
            </w:pPr>
            <w:r w:rsidRPr="004361F9">
              <w:rPr>
                <w:sz w:val="20"/>
                <w:szCs w:val="20"/>
              </w:rPr>
              <w:t xml:space="preserve"> (в рублях) Отчета               (ф. 0503151)</w:t>
            </w:r>
          </w:p>
        </w:tc>
        <w:tc>
          <w:tcPr>
            <w:tcW w:w="866" w:type="pct"/>
            <w:shd w:val="clear" w:color="auto" w:fill="auto"/>
          </w:tcPr>
          <w:p w:rsidR="000B7A49" w:rsidRPr="004361F9" w:rsidRDefault="000B7A49" w:rsidP="00786C35">
            <w:pPr>
              <w:jc w:val="center"/>
              <w:rPr>
                <w:sz w:val="20"/>
                <w:szCs w:val="20"/>
              </w:rPr>
            </w:pPr>
            <w:r w:rsidRPr="004361F9">
              <w:rPr>
                <w:sz w:val="20"/>
                <w:szCs w:val="20"/>
              </w:rPr>
              <w:t>Отклонение                (в рублях)</w:t>
            </w:r>
          </w:p>
        </w:tc>
        <w:tc>
          <w:tcPr>
            <w:tcW w:w="1216" w:type="pct"/>
            <w:shd w:val="clear" w:color="auto" w:fill="auto"/>
          </w:tcPr>
          <w:p w:rsidR="000B7A49" w:rsidRPr="004361F9" w:rsidRDefault="000B7A49" w:rsidP="00786C35">
            <w:pPr>
              <w:ind w:right="175"/>
              <w:jc w:val="center"/>
              <w:rPr>
                <w:sz w:val="20"/>
                <w:szCs w:val="20"/>
              </w:rPr>
            </w:pPr>
            <w:r w:rsidRPr="004361F9">
              <w:rPr>
                <w:sz w:val="20"/>
                <w:szCs w:val="20"/>
              </w:rPr>
              <w:t>Причины отклонений</w:t>
            </w:r>
          </w:p>
        </w:tc>
      </w:tr>
      <w:tr w:rsidR="00F27F51" w:rsidRPr="004361F9" w:rsidTr="000B7A49">
        <w:trPr>
          <w:trHeight w:val="118"/>
        </w:trPr>
        <w:tc>
          <w:tcPr>
            <w:tcW w:w="1113" w:type="pct"/>
            <w:gridSpan w:val="2"/>
            <w:shd w:val="clear" w:color="auto" w:fill="auto"/>
          </w:tcPr>
          <w:p w:rsidR="000B7A49" w:rsidRPr="004361F9" w:rsidRDefault="000B7A49" w:rsidP="00786C35">
            <w:pPr>
              <w:jc w:val="center"/>
              <w:rPr>
                <w:b/>
                <w:sz w:val="20"/>
                <w:szCs w:val="20"/>
              </w:rPr>
            </w:pPr>
            <w:r w:rsidRPr="004361F9">
              <w:rPr>
                <w:b/>
                <w:sz w:val="20"/>
                <w:szCs w:val="20"/>
              </w:rPr>
              <w:t>1</w:t>
            </w:r>
          </w:p>
        </w:tc>
        <w:tc>
          <w:tcPr>
            <w:tcW w:w="848" w:type="pct"/>
            <w:shd w:val="clear" w:color="auto" w:fill="auto"/>
          </w:tcPr>
          <w:p w:rsidR="000B7A49" w:rsidRPr="004361F9" w:rsidRDefault="000B7A49" w:rsidP="00786C35">
            <w:pPr>
              <w:jc w:val="center"/>
              <w:rPr>
                <w:b/>
                <w:sz w:val="20"/>
                <w:szCs w:val="20"/>
              </w:rPr>
            </w:pPr>
            <w:r w:rsidRPr="004361F9">
              <w:rPr>
                <w:b/>
                <w:sz w:val="20"/>
                <w:szCs w:val="20"/>
              </w:rPr>
              <w:t>2</w:t>
            </w:r>
          </w:p>
        </w:tc>
        <w:tc>
          <w:tcPr>
            <w:tcW w:w="957" w:type="pct"/>
            <w:gridSpan w:val="2"/>
            <w:shd w:val="clear" w:color="auto" w:fill="auto"/>
          </w:tcPr>
          <w:p w:rsidR="000B7A49" w:rsidRPr="004361F9" w:rsidRDefault="000B7A49" w:rsidP="00786C35">
            <w:pPr>
              <w:jc w:val="center"/>
              <w:rPr>
                <w:b/>
                <w:sz w:val="20"/>
                <w:szCs w:val="20"/>
              </w:rPr>
            </w:pPr>
            <w:r w:rsidRPr="004361F9">
              <w:rPr>
                <w:b/>
                <w:sz w:val="20"/>
                <w:szCs w:val="20"/>
              </w:rPr>
              <w:t>3</w:t>
            </w:r>
          </w:p>
        </w:tc>
        <w:tc>
          <w:tcPr>
            <w:tcW w:w="866" w:type="pct"/>
            <w:shd w:val="clear" w:color="auto" w:fill="auto"/>
          </w:tcPr>
          <w:p w:rsidR="000B7A49" w:rsidRPr="004361F9" w:rsidRDefault="000B7A49" w:rsidP="00786C35">
            <w:pPr>
              <w:jc w:val="center"/>
              <w:rPr>
                <w:b/>
                <w:sz w:val="20"/>
                <w:szCs w:val="20"/>
              </w:rPr>
            </w:pPr>
            <w:r w:rsidRPr="004361F9">
              <w:rPr>
                <w:b/>
                <w:sz w:val="20"/>
                <w:szCs w:val="20"/>
              </w:rPr>
              <w:t>4</w:t>
            </w:r>
          </w:p>
        </w:tc>
        <w:tc>
          <w:tcPr>
            <w:tcW w:w="1216" w:type="pct"/>
            <w:shd w:val="clear" w:color="auto" w:fill="auto"/>
          </w:tcPr>
          <w:p w:rsidR="000B7A49" w:rsidRPr="004361F9" w:rsidRDefault="000B7A49" w:rsidP="00786C35">
            <w:pPr>
              <w:ind w:right="175" w:firstLine="709"/>
              <w:jc w:val="center"/>
              <w:rPr>
                <w:b/>
                <w:sz w:val="20"/>
                <w:szCs w:val="20"/>
              </w:rPr>
            </w:pPr>
            <w:r w:rsidRPr="004361F9">
              <w:rPr>
                <w:b/>
                <w:sz w:val="20"/>
                <w:szCs w:val="20"/>
              </w:rPr>
              <w:t>5</w:t>
            </w:r>
          </w:p>
        </w:tc>
      </w:tr>
      <w:tr w:rsidR="00F27F51" w:rsidRPr="004361F9" w:rsidTr="000B7A49">
        <w:tblPrEx>
          <w:tblLook w:val="0000" w:firstRow="0" w:lastRow="0" w:firstColumn="0" w:lastColumn="0" w:noHBand="0" w:noVBand="0"/>
        </w:tblPrEx>
        <w:trPr>
          <w:trHeight w:val="686"/>
        </w:trPr>
        <w:tc>
          <w:tcPr>
            <w:tcW w:w="5000" w:type="pct"/>
            <w:gridSpan w:val="7"/>
            <w:shd w:val="clear" w:color="auto" w:fill="auto"/>
            <w:noWrap/>
            <w:vAlign w:val="center"/>
          </w:tcPr>
          <w:p w:rsidR="000B7A49" w:rsidRPr="004361F9" w:rsidRDefault="000B7A49" w:rsidP="00786C35">
            <w:pPr>
              <w:ind w:right="34"/>
              <w:jc w:val="both"/>
              <w:rPr>
                <w:sz w:val="18"/>
                <w:szCs w:val="18"/>
              </w:rPr>
            </w:pPr>
            <w:r w:rsidRPr="004361F9">
              <w:rPr>
                <w:sz w:val="18"/>
                <w:szCs w:val="18"/>
              </w:rPr>
              <w:t xml:space="preserve">Раздел 1  </w:t>
            </w:r>
            <w:r w:rsidR="00174765" w:rsidRPr="004361F9">
              <w:rPr>
                <w:sz w:val="18"/>
                <w:szCs w:val="18"/>
              </w:rPr>
              <w:t>«</w:t>
            </w:r>
            <w:r w:rsidRPr="004361F9">
              <w:rPr>
                <w:sz w:val="18"/>
                <w:szCs w:val="18"/>
              </w:rPr>
              <w:t>Доходы</w:t>
            </w:r>
            <w:r w:rsidR="00174765" w:rsidRPr="004361F9">
              <w:rPr>
                <w:sz w:val="18"/>
                <w:szCs w:val="18"/>
              </w:rPr>
              <w:t>»</w:t>
            </w:r>
          </w:p>
        </w:tc>
      </w:tr>
      <w:tr w:rsidR="00F27F51" w:rsidRPr="004361F9" w:rsidTr="000B7A49">
        <w:trPr>
          <w:trHeight w:val="280"/>
        </w:trPr>
        <w:tc>
          <w:tcPr>
            <w:tcW w:w="5000" w:type="pct"/>
            <w:gridSpan w:val="7"/>
            <w:shd w:val="clear" w:color="auto" w:fill="auto"/>
            <w:vAlign w:val="center"/>
          </w:tcPr>
          <w:p w:rsidR="000B7A49" w:rsidRPr="004361F9" w:rsidRDefault="000B7A49" w:rsidP="00786C35">
            <w:pPr>
              <w:ind w:right="-248"/>
              <w:rPr>
                <w:sz w:val="18"/>
                <w:szCs w:val="18"/>
              </w:rPr>
            </w:pPr>
            <w:r w:rsidRPr="004361F9">
              <w:rPr>
                <w:sz w:val="18"/>
                <w:szCs w:val="18"/>
              </w:rPr>
              <w:t xml:space="preserve">Раздел 3 </w:t>
            </w:r>
            <w:r w:rsidR="00174765" w:rsidRPr="004361F9">
              <w:rPr>
                <w:sz w:val="18"/>
                <w:szCs w:val="18"/>
              </w:rPr>
              <w:t>«</w:t>
            </w:r>
            <w:r w:rsidRPr="004361F9">
              <w:rPr>
                <w:sz w:val="18"/>
                <w:szCs w:val="18"/>
              </w:rPr>
              <w:t>Источники финансирования дефицита бюджета</w:t>
            </w:r>
            <w:r w:rsidR="00174765" w:rsidRPr="004361F9">
              <w:rPr>
                <w:sz w:val="18"/>
                <w:szCs w:val="18"/>
              </w:rPr>
              <w:t>»</w:t>
            </w:r>
          </w:p>
        </w:tc>
      </w:tr>
      <w:tr w:rsidR="00F27F51" w:rsidRPr="004361F9"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0"/>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lastRenderedPageBreak/>
              <w:t>10001050201020000510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0,00</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C53F4D">
            <w:pPr>
              <w:jc w:val="center"/>
              <w:rPr>
                <w:sz w:val="18"/>
                <w:szCs w:val="18"/>
              </w:rPr>
            </w:pPr>
            <w:r w:rsidRPr="004361F9">
              <w:rPr>
                <w:sz w:val="18"/>
                <w:szCs w:val="18"/>
              </w:rPr>
              <w:t xml:space="preserve">- </w:t>
            </w:r>
            <w:r w:rsidR="00C53F4D" w:rsidRPr="004361F9">
              <w:rPr>
                <w:sz w:val="18"/>
                <w:szCs w:val="18"/>
              </w:rPr>
              <w:t>268 967 512 851,33</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C7559D" w:rsidP="00786C35">
            <w:pPr>
              <w:contextualSpacing/>
              <w:jc w:val="center"/>
              <w:rPr>
                <w:sz w:val="18"/>
                <w:szCs w:val="18"/>
              </w:rPr>
            </w:pPr>
            <w:r w:rsidRPr="004361F9">
              <w:rPr>
                <w:sz w:val="18"/>
                <w:szCs w:val="18"/>
              </w:rPr>
              <w:t xml:space="preserve"> </w:t>
            </w:r>
            <w:r w:rsidR="00C53F4D" w:rsidRPr="004361F9">
              <w:rPr>
                <w:sz w:val="18"/>
                <w:szCs w:val="18"/>
              </w:rPr>
              <w:t>268 967 512 851,33</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4361F9" w:rsidRDefault="000B7A49" w:rsidP="00786C35">
            <w:pPr>
              <w:ind w:right="34"/>
              <w:contextualSpacing/>
              <w:jc w:val="both"/>
              <w:rPr>
                <w:sz w:val="18"/>
                <w:szCs w:val="18"/>
              </w:rPr>
            </w:pPr>
          </w:p>
          <w:p w:rsidR="000B7A49" w:rsidRPr="004361F9" w:rsidRDefault="000B7A49" w:rsidP="006449DA">
            <w:pPr>
              <w:ind w:right="34"/>
              <w:contextualSpacing/>
              <w:jc w:val="both"/>
              <w:rPr>
                <w:sz w:val="18"/>
                <w:szCs w:val="18"/>
              </w:rPr>
            </w:pPr>
            <w:r w:rsidRPr="004361F9">
              <w:rPr>
                <w:sz w:val="18"/>
                <w:szCs w:val="18"/>
              </w:rPr>
              <w:t>К</w:t>
            </w:r>
            <w:r w:rsidR="006449DA" w:rsidRPr="004361F9">
              <w:rPr>
                <w:sz w:val="18"/>
                <w:szCs w:val="18"/>
              </w:rPr>
              <w:t>омитет</w:t>
            </w:r>
            <w:r w:rsidRPr="004361F9">
              <w:rPr>
                <w:sz w:val="18"/>
                <w:szCs w:val="18"/>
              </w:rPr>
              <w:t xml:space="preserve"> отражает операции на едином счете бюджета с кодом администратора </w:t>
            </w:r>
            <w:r w:rsidR="00174765" w:rsidRPr="004361F9">
              <w:rPr>
                <w:sz w:val="18"/>
                <w:szCs w:val="18"/>
              </w:rPr>
              <w:t>«</w:t>
            </w:r>
            <w:r w:rsidRPr="004361F9">
              <w:rPr>
                <w:sz w:val="18"/>
                <w:szCs w:val="18"/>
              </w:rPr>
              <w:t>985</w:t>
            </w:r>
            <w:r w:rsidR="00174765" w:rsidRPr="004361F9">
              <w:rPr>
                <w:sz w:val="18"/>
                <w:szCs w:val="18"/>
              </w:rPr>
              <w:t>»</w:t>
            </w:r>
            <w:r w:rsidRPr="004361F9">
              <w:rPr>
                <w:sz w:val="18"/>
                <w:szCs w:val="18"/>
              </w:rPr>
              <w:t xml:space="preserve"> </w:t>
            </w:r>
          </w:p>
        </w:tc>
      </w:tr>
      <w:tr w:rsidR="00F27F51" w:rsidRPr="004361F9"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02"/>
        </w:trPr>
        <w:tc>
          <w:tcPr>
            <w:tcW w:w="1049" w:type="pct"/>
            <w:tcBorders>
              <w:top w:val="nil"/>
              <w:left w:val="single" w:sz="4" w:space="0" w:color="auto"/>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10001050201020000610</w:t>
            </w:r>
          </w:p>
        </w:tc>
        <w:tc>
          <w:tcPr>
            <w:tcW w:w="912" w:type="pct"/>
            <w:gridSpan w:val="2"/>
            <w:tcBorders>
              <w:top w:val="nil"/>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0,00</w:t>
            </w:r>
          </w:p>
        </w:tc>
        <w:tc>
          <w:tcPr>
            <w:tcW w:w="910" w:type="pct"/>
            <w:tcBorders>
              <w:top w:val="nil"/>
              <w:left w:val="nil"/>
              <w:bottom w:val="single" w:sz="4" w:space="0" w:color="auto"/>
              <w:right w:val="single" w:sz="4" w:space="0" w:color="auto"/>
            </w:tcBorders>
            <w:shd w:val="clear" w:color="auto" w:fill="auto"/>
            <w:noWrap/>
            <w:vAlign w:val="center"/>
          </w:tcPr>
          <w:p w:rsidR="000B7A49" w:rsidRPr="004361F9" w:rsidRDefault="001C270C" w:rsidP="00786C35">
            <w:pPr>
              <w:jc w:val="center"/>
              <w:rPr>
                <w:sz w:val="18"/>
                <w:szCs w:val="18"/>
              </w:rPr>
            </w:pPr>
            <w:r w:rsidRPr="004361F9">
              <w:rPr>
                <w:sz w:val="18"/>
                <w:szCs w:val="18"/>
              </w:rPr>
              <w:t>275 285 623 418,22</w:t>
            </w:r>
          </w:p>
        </w:tc>
        <w:tc>
          <w:tcPr>
            <w:tcW w:w="913" w:type="pct"/>
            <w:gridSpan w:val="2"/>
            <w:tcBorders>
              <w:top w:val="nil"/>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 xml:space="preserve">- </w:t>
            </w:r>
            <w:r w:rsidR="001C270C" w:rsidRPr="004361F9">
              <w:rPr>
                <w:sz w:val="18"/>
                <w:szCs w:val="18"/>
              </w:rPr>
              <w:t>275 285 623 418,22</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4361F9" w:rsidRDefault="000B7A49" w:rsidP="006449DA">
            <w:pPr>
              <w:ind w:right="34"/>
              <w:contextualSpacing/>
              <w:jc w:val="both"/>
              <w:rPr>
                <w:sz w:val="18"/>
                <w:szCs w:val="18"/>
              </w:rPr>
            </w:pPr>
            <w:r w:rsidRPr="004361F9">
              <w:rPr>
                <w:sz w:val="18"/>
                <w:szCs w:val="18"/>
              </w:rPr>
              <w:t>К</w:t>
            </w:r>
            <w:r w:rsidR="006449DA" w:rsidRPr="004361F9">
              <w:rPr>
                <w:sz w:val="18"/>
                <w:szCs w:val="18"/>
              </w:rPr>
              <w:t>омитет</w:t>
            </w:r>
            <w:r w:rsidRPr="004361F9">
              <w:rPr>
                <w:sz w:val="18"/>
                <w:szCs w:val="18"/>
              </w:rPr>
              <w:t xml:space="preserve"> отражает операции на едином счете бюджета с кодом администратора </w:t>
            </w:r>
            <w:r w:rsidR="00174765" w:rsidRPr="004361F9">
              <w:rPr>
                <w:sz w:val="18"/>
                <w:szCs w:val="18"/>
              </w:rPr>
              <w:t>«</w:t>
            </w:r>
            <w:r w:rsidRPr="004361F9">
              <w:rPr>
                <w:sz w:val="18"/>
                <w:szCs w:val="18"/>
              </w:rPr>
              <w:t>985</w:t>
            </w:r>
            <w:r w:rsidR="00174765" w:rsidRPr="004361F9">
              <w:rPr>
                <w:sz w:val="18"/>
                <w:szCs w:val="18"/>
              </w:rPr>
              <w:t>»</w:t>
            </w:r>
          </w:p>
        </w:tc>
      </w:tr>
      <w:tr w:rsidR="00F27F51" w:rsidRPr="004361F9"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92"/>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98501050201020000510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 xml:space="preserve">- </w:t>
            </w:r>
            <w:r w:rsidR="001C270C" w:rsidRPr="004361F9">
              <w:rPr>
                <w:sz w:val="18"/>
                <w:szCs w:val="18"/>
              </w:rPr>
              <w:t>268 967 512 851,33</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 xml:space="preserve">- </w:t>
            </w:r>
            <w:r w:rsidR="001C270C" w:rsidRPr="004361F9">
              <w:rPr>
                <w:sz w:val="18"/>
                <w:szCs w:val="18"/>
              </w:rPr>
              <w:t>268 967 512 851,33</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4361F9" w:rsidRDefault="000B7A49" w:rsidP="00786C35">
            <w:pPr>
              <w:ind w:right="34"/>
              <w:jc w:val="both"/>
              <w:rPr>
                <w:sz w:val="18"/>
                <w:szCs w:val="18"/>
              </w:rPr>
            </w:pPr>
            <w:r w:rsidRPr="004361F9">
              <w:rPr>
                <w:sz w:val="18"/>
                <w:szCs w:val="18"/>
              </w:rPr>
              <w:t xml:space="preserve">УФК по ЛО отражает операции на едином счете бюджета с кодом администратора </w:t>
            </w:r>
            <w:r w:rsidR="00174765" w:rsidRPr="004361F9">
              <w:rPr>
                <w:sz w:val="18"/>
                <w:szCs w:val="18"/>
              </w:rPr>
              <w:t>«</w:t>
            </w:r>
            <w:r w:rsidRPr="004361F9">
              <w:rPr>
                <w:sz w:val="18"/>
                <w:szCs w:val="18"/>
              </w:rPr>
              <w:t>100</w:t>
            </w:r>
            <w:r w:rsidR="00174765" w:rsidRPr="004361F9">
              <w:rPr>
                <w:sz w:val="18"/>
                <w:szCs w:val="18"/>
              </w:rPr>
              <w:t>»</w:t>
            </w:r>
            <w:r w:rsidRPr="004361F9">
              <w:rPr>
                <w:sz w:val="18"/>
                <w:szCs w:val="18"/>
              </w:rPr>
              <w:t xml:space="preserve"> </w:t>
            </w:r>
          </w:p>
        </w:tc>
      </w:tr>
      <w:tr w:rsidR="00F27F51" w:rsidRPr="004361F9"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68"/>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98501050201020000610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1C270C" w:rsidP="00786C35">
            <w:pPr>
              <w:contextualSpacing/>
              <w:jc w:val="center"/>
              <w:rPr>
                <w:sz w:val="18"/>
                <w:szCs w:val="18"/>
              </w:rPr>
            </w:pPr>
            <w:r w:rsidRPr="004361F9">
              <w:rPr>
                <w:sz w:val="18"/>
                <w:szCs w:val="18"/>
              </w:rPr>
              <w:t>275 285 623 418,22</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0B7A49" w:rsidP="00786C35">
            <w:pPr>
              <w:contextualSpacing/>
              <w:jc w:val="center"/>
              <w:rPr>
                <w:sz w:val="18"/>
                <w:szCs w:val="18"/>
              </w:rPr>
            </w:pPr>
            <w:r w:rsidRPr="004361F9">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4361F9" w:rsidRDefault="001C270C" w:rsidP="00786C35">
            <w:pPr>
              <w:contextualSpacing/>
              <w:jc w:val="center"/>
              <w:rPr>
                <w:sz w:val="18"/>
                <w:szCs w:val="18"/>
              </w:rPr>
            </w:pPr>
            <w:r w:rsidRPr="004361F9">
              <w:rPr>
                <w:sz w:val="18"/>
                <w:szCs w:val="18"/>
              </w:rPr>
              <w:t>275 285 623 418,22</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4361F9" w:rsidRDefault="000B7A49" w:rsidP="00786C35">
            <w:pPr>
              <w:ind w:right="34"/>
              <w:contextualSpacing/>
              <w:jc w:val="both"/>
              <w:rPr>
                <w:sz w:val="18"/>
                <w:szCs w:val="18"/>
              </w:rPr>
            </w:pPr>
            <w:r w:rsidRPr="004361F9">
              <w:rPr>
                <w:sz w:val="18"/>
                <w:szCs w:val="18"/>
              </w:rPr>
              <w:t xml:space="preserve">УФК по ЛО отражает операции на едином счете бюджета с кодом администратора </w:t>
            </w:r>
            <w:r w:rsidR="00174765" w:rsidRPr="004361F9">
              <w:rPr>
                <w:sz w:val="18"/>
                <w:szCs w:val="18"/>
              </w:rPr>
              <w:t>«</w:t>
            </w:r>
            <w:r w:rsidRPr="004361F9">
              <w:rPr>
                <w:sz w:val="18"/>
                <w:szCs w:val="18"/>
              </w:rPr>
              <w:t>100</w:t>
            </w:r>
            <w:r w:rsidR="00174765" w:rsidRPr="004361F9">
              <w:rPr>
                <w:sz w:val="18"/>
                <w:szCs w:val="18"/>
              </w:rPr>
              <w:t>»</w:t>
            </w:r>
          </w:p>
        </w:tc>
      </w:tr>
    </w:tbl>
    <w:p w:rsidR="000B7A49" w:rsidRPr="004361F9" w:rsidRDefault="000B7A49" w:rsidP="00737A22">
      <w:pPr>
        <w:ind w:firstLine="709"/>
        <w:jc w:val="both"/>
        <w:rPr>
          <w:sz w:val="28"/>
          <w:szCs w:val="28"/>
        </w:rPr>
      </w:pPr>
    </w:p>
    <w:p w:rsidR="00737A22" w:rsidRPr="004361F9" w:rsidRDefault="00737A22" w:rsidP="00737A22">
      <w:pPr>
        <w:ind w:firstLine="709"/>
        <w:jc w:val="both"/>
        <w:rPr>
          <w:sz w:val="28"/>
          <w:szCs w:val="28"/>
        </w:rPr>
      </w:pPr>
      <w:r w:rsidRPr="004361F9">
        <w:rPr>
          <w:sz w:val="28"/>
          <w:szCs w:val="28"/>
        </w:rPr>
        <w:t>Указанные расхождения показателей бюджетной отчетности являются допустимыми.</w:t>
      </w:r>
    </w:p>
    <w:p w:rsidR="00737A22" w:rsidRPr="00885C49" w:rsidRDefault="00737A22" w:rsidP="00066F16">
      <w:pPr>
        <w:autoSpaceDE w:val="0"/>
        <w:autoSpaceDN w:val="0"/>
        <w:adjustRightInd w:val="0"/>
        <w:ind w:firstLine="709"/>
        <w:jc w:val="center"/>
        <w:rPr>
          <w:b/>
          <w:bCs/>
          <w:sz w:val="28"/>
        </w:rPr>
      </w:pPr>
    </w:p>
    <w:p w:rsidR="00531BC3" w:rsidRPr="00654B77" w:rsidRDefault="00531BC3" w:rsidP="00066F16">
      <w:pPr>
        <w:autoSpaceDE w:val="0"/>
        <w:autoSpaceDN w:val="0"/>
        <w:adjustRightInd w:val="0"/>
        <w:ind w:firstLine="709"/>
        <w:jc w:val="center"/>
        <w:rPr>
          <w:b/>
          <w:bCs/>
          <w:sz w:val="28"/>
        </w:rPr>
      </w:pPr>
      <w:r w:rsidRPr="00654B77">
        <w:rPr>
          <w:b/>
          <w:bCs/>
          <w:sz w:val="28"/>
        </w:rPr>
        <w:t xml:space="preserve">Раздел 4 </w:t>
      </w:r>
      <w:r w:rsidR="00174765" w:rsidRPr="00654B77">
        <w:rPr>
          <w:b/>
          <w:bCs/>
          <w:sz w:val="28"/>
        </w:rPr>
        <w:t>«</w:t>
      </w:r>
      <w:r w:rsidRPr="00654B77">
        <w:rPr>
          <w:b/>
          <w:bCs/>
          <w:sz w:val="28"/>
        </w:rPr>
        <w:t>Анализ показателей</w:t>
      </w:r>
    </w:p>
    <w:p w:rsidR="00355B20" w:rsidRPr="00654B77" w:rsidRDefault="00531BC3" w:rsidP="00355B20">
      <w:pPr>
        <w:autoSpaceDE w:val="0"/>
        <w:autoSpaceDN w:val="0"/>
        <w:adjustRightInd w:val="0"/>
        <w:ind w:firstLine="709"/>
        <w:jc w:val="center"/>
        <w:rPr>
          <w:b/>
          <w:bCs/>
          <w:sz w:val="28"/>
        </w:rPr>
      </w:pPr>
      <w:r w:rsidRPr="00654B77">
        <w:rPr>
          <w:b/>
          <w:bCs/>
          <w:sz w:val="28"/>
        </w:rPr>
        <w:t>финансовой отчетности субъекта бюджетной отчетности</w:t>
      </w:r>
      <w:r w:rsidR="00174765" w:rsidRPr="00654B77">
        <w:rPr>
          <w:b/>
          <w:bCs/>
          <w:sz w:val="28"/>
        </w:rPr>
        <w:t>»</w:t>
      </w:r>
      <w:r w:rsidR="00355B20" w:rsidRPr="00654B77">
        <w:rPr>
          <w:b/>
          <w:bCs/>
          <w:sz w:val="28"/>
        </w:rPr>
        <w:t xml:space="preserve"> </w:t>
      </w:r>
    </w:p>
    <w:p w:rsidR="002E3F5B" w:rsidRPr="00654B77" w:rsidRDefault="002E3F5B" w:rsidP="00355B20">
      <w:pPr>
        <w:autoSpaceDE w:val="0"/>
        <w:autoSpaceDN w:val="0"/>
        <w:adjustRightInd w:val="0"/>
        <w:ind w:firstLine="709"/>
        <w:jc w:val="both"/>
        <w:rPr>
          <w:sz w:val="28"/>
          <w:szCs w:val="28"/>
        </w:rPr>
      </w:pPr>
    </w:p>
    <w:p w:rsidR="00355B20" w:rsidRPr="00654B77" w:rsidRDefault="00531BC3" w:rsidP="00355B20">
      <w:pPr>
        <w:autoSpaceDE w:val="0"/>
        <w:autoSpaceDN w:val="0"/>
        <w:adjustRightInd w:val="0"/>
        <w:ind w:firstLine="709"/>
        <w:jc w:val="both"/>
        <w:rPr>
          <w:b/>
          <w:bCs/>
          <w:sz w:val="28"/>
        </w:rPr>
      </w:pPr>
      <w:r w:rsidRPr="00654B77">
        <w:rPr>
          <w:sz w:val="28"/>
          <w:szCs w:val="28"/>
        </w:rPr>
        <w:t>В целях характеристики показателей финансовой отчетности в составе пояснительной записки представлены:</w:t>
      </w:r>
    </w:p>
    <w:p w:rsidR="00355B20" w:rsidRPr="00654B77" w:rsidRDefault="00531BC3" w:rsidP="00355B20">
      <w:pPr>
        <w:autoSpaceDE w:val="0"/>
        <w:autoSpaceDN w:val="0"/>
        <w:adjustRightInd w:val="0"/>
        <w:ind w:firstLine="709"/>
        <w:jc w:val="both"/>
        <w:rPr>
          <w:sz w:val="28"/>
          <w:szCs w:val="28"/>
        </w:rPr>
      </w:pPr>
      <w:r w:rsidRPr="00654B77">
        <w:rPr>
          <w:sz w:val="28"/>
          <w:szCs w:val="28"/>
        </w:rPr>
        <w:t>форм</w:t>
      </w:r>
      <w:r w:rsidR="003B5475" w:rsidRPr="00654B77">
        <w:rPr>
          <w:sz w:val="28"/>
          <w:szCs w:val="28"/>
        </w:rPr>
        <w:t>а</w:t>
      </w:r>
      <w:r w:rsidRPr="00654B77">
        <w:rPr>
          <w:sz w:val="28"/>
          <w:szCs w:val="28"/>
        </w:rPr>
        <w:t xml:space="preserve"> 0503168 </w:t>
      </w:r>
      <w:r w:rsidR="00174765" w:rsidRPr="00654B77">
        <w:rPr>
          <w:sz w:val="28"/>
          <w:szCs w:val="28"/>
        </w:rPr>
        <w:t>«</w:t>
      </w:r>
      <w:r w:rsidRPr="00654B77">
        <w:rPr>
          <w:sz w:val="28"/>
          <w:szCs w:val="28"/>
        </w:rPr>
        <w:t>Сведения о движении нефинансовых активов</w:t>
      </w:r>
      <w:r w:rsidR="00174765" w:rsidRPr="00654B77">
        <w:rPr>
          <w:sz w:val="28"/>
          <w:szCs w:val="28"/>
        </w:rPr>
        <w:t>»</w:t>
      </w:r>
      <w:r w:rsidR="003B5475" w:rsidRPr="00654B77">
        <w:rPr>
          <w:sz w:val="28"/>
          <w:szCs w:val="28"/>
        </w:rPr>
        <w:t>;</w:t>
      </w:r>
      <w:r w:rsidR="00355B20" w:rsidRPr="00654B77">
        <w:rPr>
          <w:sz w:val="28"/>
          <w:szCs w:val="28"/>
        </w:rPr>
        <w:t xml:space="preserve"> </w:t>
      </w:r>
    </w:p>
    <w:p w:rsidR="00355B20" w:rsidRPr="00654B77" w:rsidRDefault="003B5475" w:rsidP="00355B20">
      <w:pPr>
        <w:autoSpaceDE w:val="0"/>
        <w:autoSpaceDN w:val="0"/>
        <w:adjustRightInd w:val="0"/>
        <w:ind w:firstLine="709"/>
        <w:jc w:val="both"/>
        <w:rPr>
          <w:sz w:val="28"/>
          <w:szCs w:val="28"/>
        </w:rPr>
      </w:pPr>
      <w:r w:rsidRPr="00654B77">
        <w:rPr>
          <w:sz w:val="28"/>
          <w:szCs w:val="28"/>
        </w:rPr>
        <w:t>форма</w:t>
      </w:r>
      <w:r w:rsidR="00355B20" w:rsidRPr="00654B77">
        <w:rPr>
          <w:sz w:val="28"/>
          <w:szCs w:val="28"/>
        </w:rPr>
        <w:t xml:space="preserve"> </w:t>
      </w:r>
      <w:r w:rsidR="00531BC3" w:rsidRPr="00654B77">
        <w:rPr>
          <w:sz w:val="28"/>
          <w:szCs w:val="28"/>
        </w:rPr>
        <w:t xml:space="preserve">0503169 </w:t>
      </w:r>
      <w:r w:rsidR="00174765" w:rsidRPr="00654B77">
        <w:rPr>
          <w:sz w:val="28"/>
          <w:szCs w:val="28"/>
        </w:rPr>
        <w:t>«</w:t>
      </w:r>
      <w:r w:rsidR="00531BC3" w:rsidRPr="00654B77">
        <w:rPr>
          <w:sz w:val="28"/>
          <w:szCs w:val="28"/>
        </w:rPr>
        <w:t>Сведения по дебиторской и кредиторской задолженности</w:t>
      </w:r>
      <w:r w:rsidR="00174765" w:rsidRPr="00654B77">
        <w:rPr>
          <w:sz w:val="28"/>
          <w:szCs w:val="28"/>
        </w:rPr>
        <w:t>»</w:t>
      </w:r>
      <w:r w:rsidRPr="00654B77">
        <w:rPr>
          <w:sz w:val="28"/>
          <w:szCs w:val="28"/>
        </w:rPr>
        <w:t>;</w:t>
      </w:r>
    </w:p>
    <w:p w:rsidR="00531BC3" w:rsidRPr="00654B77" w:rsidRDefault="00531BC3" w:rsidP="00355B20">
      <w:pPr>
        <w:autoSpaceDE w:val="0"/>
        <w:autoSpaceDN w:val="0"/>
        <w:adjustRightInd w:val="0"/>
        <w:ind w:firstLine="709"/>
        <w:jc w:val="both"/>
        <w:rPr>
          <w:sz w:val="28"/>
          <w:szCs w:val="28"/>
        </w:rPr>
      </w:pPr>
      <w:r w:rsidRPr="00654B77">
        <w:rPr>
          <w:sz w:val="28"/>
          <w:szCs w:val="28"/>
        </w:rPr>
        <w:t xml:space="preserve">форма 0503171 </w:t>
      </w:r>
      <w:r w:rsidR="00174765" w:rsidRPr="00654B77">
        <w:rPr>
          <w:sz w:val="28"/>
          <w:szCs w:val="28"/>
        </w:rPr>
        <w:t>«</w:t>
      </w:r>
      <w:r w:rsidRPr="00654B77">
        <w:rPr>
          <w:sz w:val="28"/>
          <w:szCs w:val="28"/>
        </w:rPr>
        <w:t>Сведения о финансовых вложениях получателя бюджетных средств, администратора источников финансирования дефицита бюджета</w:t>
      </w:r>
      <w:r w:rsidR="00174765" w:rsidRPr="00654B77">
        <w:rPr>
          <w:sz w:val="28"/>
          <w:szCs w:val="28"/>
        </w:rPr>
        <w:t>»</w:t>
      </w:r>
      <w:r w:rsidRPr="00654B77">
        <w:rPr>
          <w:sz w:val="28"/>
          <w:szCs w:val="28"/>
        </w:rPr>
        <w:t>;</w:t>
      </w:r>
    </w:p>
    <w:p w:rsidR="00531BC3" w:rsidRPr="00654B77" w:rsidRDefault="00531BC3" w:rsidP="00355B20">
      <w:pPr>
        <w:autoSpaceDE w:val="0"/>
        <w:autoSpaceDN w:val="0"/>
        <w:adjustRightInd w:val="0"/>
        <w:ind w:firstLine="709"/>
        <w:jc w:val="both"/>
        <w:outlineLvl w:val="2"/>
        <w:rPr>
          <w:sz w:val="28"/>
          <w:szCs w:val="28"/>
        </w:rPr>
      </w:pPr>
      <w:r w:rsidRPr="00654B77">
        <w:rPr>
          <w:sz w:val="28"/>
          <w:szCs w:val="28"/>
        </w:rPr>
        <w:t xml:space="preserve">форма 0503172 </w:t>
      </w:r>
      <w:r w:rsidR="00174765" w:rsidRPr="00654B77">
        <w:rPr>
          <w:sz w:val="28"/>
          <w:szCs w:val="28"/>
        </w:rPr>
        <w:t>«</w:t>
      </w:r>
      <w:r w:rsidRPr="00654B77">
        <w:rPr>
          <w:sz w:val="28"/>
          <w:szCs w:val="28"/>
        </w:rPr>
        <w:t>Сведения о государственном (муниципальном) долге</w:t>
      </w:r>
      <w:r w:rsidR="00174765" w:rsidRPr="00654B77">
        <w:rPr>
          <w:sz w:val="28"/>
          <w:szCs w:val="28"/>
        </w:rPr>
        <w:t>»</w:t>
      </w:r>
      <w:r w:rsidRPr="00654B77">
        <w:rPr>
          <w:sz w:val="28"/>
          <w:szCs w:val="28"/>
        </w:rPr>
        <w:t>;</w:t>
      </w:r>
    </w:p>
    <w:p w:rsidR="00531BC3" w:rsidRPr="00654B77" w:rsidRDefault="00531BC3" w:rsidP="00355B20">
      <w:pPr>
        <w:autoSpaceDE w:val="0"/>
        <w:autoSpaceDN w:val="0"/>
        <w:adjustRightInd w:val="0"/>
        <w:ind w:firstLine="709"/>
        <w:jc w:val="both"/>
        <w:outlineLvl w:val="2"/>
        <w:rPr>
          <w:sz w:val="28"/>
          <w:szCs w:val="28"/>
        </w:rPr>
      </w:pPr>
      <w:r w:rsidRPr="00654B77">
        <w:rPr>
          <w:sz w:val="28"/>
          <w:szCs w:val="28"/>
        </w:rPr>
        <w:t xml:space="preserve">форма 0503178 </w:t>
      </w:r>
      <w:r w:rsidR="00174765" w:rsidRPr="00654B77">
        <w:rPr>
          <w:sz w:val="28"/>
          <w:szCs w:val="28"/>
        </w:rPr>
        <w:t>«</w:t>
      </w:r>
      <w:r w:rsidRPr="00654B77">
        <w:rPr>
          <w:sz w:val="28"/>
          <w:szCs w:val="28"/>
        </w:rPr>
        <w:t>Сведения об остатках денежных средств на счетах получателя бюджетных средств</w:t>
      </w:r>
      <w:r w:rsidR="00174765" w:rsidRPr="00654B77">
        <w:rPr>
          <w:sz w:val="28"/>
          <w:szCs w:val="28"/>
        </w:rPr>
        <w:t>»</w:t>
      </w:r>
      <w:r w:rsidR="00DE6429" w:rsidRPr="00654B77">
        <w:rPr>
          <w:sz w:val="28"/>
          <w:szCs w:val="28"/>
        </w:rPr>
        <w:t xml:space="preserve"> отдельно по бюджетной деятельности и по средствам во временном распоряжении.</w:t>
      </w:r>
    </w:p>
    <w:p w:rsidR="00277A38" w:rsidRPr="00654B77" w:rsidRDefault="00277A38" w:rsidP="00355B20">
      <w:pPr>
        <w:autoSpaceDE w:val="0"/>
        <w:autoSpaceDN w:val="0"/>
        <w:adjustRightInd w:val="0"/>
        <w:ind w:firstLine="709"/>
        <w:jc w:val="both"/>
        <w:outlineLvl w:val="2"/>
        <w:rPr>
          <w:sz w:val="28"/>
          <w:szCs w:val="28"/>
        </w:rPr>
      </w:pPr>
      <w:r w:rsidRPr="00654B77">
        <w:rPr>
          <w:sz w:val="28"/>
          <w:szCs w:val="28"/>
        </w:rPr>
        <w:t xml:space="preserve">форма 0503296 </w:t>
      </w:r>
      <w:r w:rsidR="00174765" w:rsidRPr="00654B77">
        <w:rPr>
          <w:sz w:val="28"/>
          <w:szCs w:val="28"/>
        </w:rPr>
        <w:t>«</w:t>
      </w:r>
      <w:r w:rsidRPr="00654B77">
        <w:rPr>
          <w:sz w:val="28"/>
          <w:szCs w:val="28"/>
        </w:rPr>
        <w:t>Сведения об исполнении судебных решений по денежным обязательствам бюджета.</w:t>
      </w:r>
    </w:p>
    <w:p w:rsidR="004F04B3" w:rsidRPr="00654B77" w:rsidRDefault="004F04B3" w:rsidP="00066F16">
      <w:pPr>
        <w:pStyle w:val="a6"/>
        <w:ind w:firstLine="709"/>
        <w:jc w:val="center"/>
        <w:rPr>
          <w:b/>
          <w:szCs w:val="28"/>
        </w:rPr>
      </w:pPr>
    </w:p>
    <w:p w:rsidR="00B21A17" w:rsidRPr="00885C49" w:rsidRDefault="00B21A17" w:rsidP="00066F16">
      <w:pPr>
        <w:pStyle w:val="a6"/>
        <w:ind w:firstLine="709"/>
        <w:jc w:val="center"/>
        <w:rPr>
          <w:b/>
          <w:szCs w:val="28"/>
        </w:rPr>
      </w:pPr>
      <w:r w:rsidRPr="00885C49">
        <w:rPr>
          <w:b/>
          <w:szCs w:val="28"/>
        </w:rPr>
        <w:t>Сведения по дебиторской и кредиторской задолженности (ф.0503169)</w:t>
      </w:r>
    </w:p>
    <w:p w:rsidR="008C0795" w:rsidRPr="00885C49" w:rsidRDefault="008C0795" w:rsidP="008C0795">
      <w:pPr>
        <w:pStyle w:val="a6"/>
        <w:ind w:firstLine="709"/>
        <w:jc w:val="center"/>
        <w:rPr>
          <w:b/>
          <w:szCs w:val="28"/>
        </w:rPr>
      </w:pPr>
      <w:r w:rsidRPr="00885C49">
        <w:rPr>
          <w:b/>
          <w:szCs w:val="28"/>
        </w:rPr>
        <w:t>Сведения по дебиторской задолженности</w:t>
      </w:r>
    </w:p>
    <w:p w:rsidR="008C0795" w:rsidRPr="00885C49" w:rsidRDefault="008C0795" w:rsidP="008C0795">
      <w:pPr>
        <w:pStyle w:val="30"/>
        <w:ind w:firstLine="709"/>
        <w:rPr>
          <w:bCs/>
          <w:iCs/>
          <w:szCs w:val="28"/>
        </w:rPr>
      </w:pPr>
      <w:r w:rsidRPr="00885C49">
        <w:rPr>
          <w:iCs/>
          <w:szCs w:val="28"/>
        </w:rPr>
        <w:t>Общая сумма дебиторской задолженности по бюджетной деятельности по областному бюджету Ленинградской области на 01.01.20</w:t>
      </w:r>
      <w:r w:rsidR="003C499B" w:rsidRPr="00885C49">
        <w:rPr>
          <w:iCs/>
          <w:szCs w:val="28"/>
        </w:rPr>
        <w:t>2</w:t>
      </w:r>
      <w:r w:rsidR="00885C49" w:rsidRPr="00885C49">
        <w:rPr>
          <w:iCs/>
          <w:szCs w:val="28"/>
        </w:rPr>
        <w:t>2</w:t>
      </w:r>
      <w:r w:rsidRPr="00885C49">
        <w:rPr>
          <w:iCs/>
          <w:szCs w:val="28"/>
        </w:rPr>
        <w:t xml:space="preserve"> составила</w:t>
      </w:r>
      <w:r w:rsidR="009842D5" w:rsidRPr="00885C49">
        <w:rPr>
          <w:iCs/>
          <w:szCs w:val="28"/>
        </w:rPr>
        <w:t xml:space="preserve"> </w:t>
      </w:r>
      <w:r w:rsidR="00885C49" w:rsidRPr="00885C49">
        <w:rPr>
          <w:iCs/>
          <w:szCs w:val="28"/>
        </w:rPr>
        <w:t xml:space="preserve">                       </w:t>
      </w:r>
      <w:r w:rsidR="00885C49" w:rsidRPr="00885C49">
        <w:rPr>
          <w:szCs w:val="28"/>
        </w:rPr>
        <w:t>76 167 723 788,52</w:t>
      </w:r>
      <w:r w:rsidR="00BA7CF7" w:rsidRPr="00885C49">
        <w:rPr>
          <w:szCs w:val="28"/>
        </w:rPr>
        <w:t xml:space="preserve"> </w:t>
      </w:r>
      <w:r w:rsidR="00794EE4" w:rsidRPr="00885C49">
        <w:rPr>
          <w:bCs/>
          <w:iCs/>
          <w:szCs w:val="28"/>
        </w:rPr>
        <w:t>руб.</w:t>
      </w:r>
      <w:r w:rsidRPr="00885C49">
        <w:rPr>
          <w:bCs/>
          <w:iCs/>
          <w:szCs w:val="28"/>
        </w:rPr>
        <w:t xml:space="preserve">, в </w:t>
      </w:r>
      <w:r w:rsidR="00C32E2E" w:rsidRPr="00885C49">
        <w:rPr>
          <w:bCs/>
          <w:iCs/>
          <w:szCs w:val="28"/>
        </w:rPr>
        <w:t>том числе</w:t>
      </w:r>
      <w:r w:rsidRPr="00885C49">
        <w:rPr>
          <w:bCs/>
          <w:iCs/>
          <w:szCs w:val="28"/>
        </w:rPr>
        <w:t xml:space="preserve"> </w:t>
      </w:r>
      <w:r w:rsidR="00993D36" w:rsidRPr="00885C49">
        <w:rPr>
          <w:bCs/>
          <w:iCs/>
          <w:szCs w:val="28"/>
        </w:rPr>
        <w:t>просроченная</w:t>
      </w:r>
      <w:r w:rsidRPr="00885C49">
        <w:rPr>
          <w:bCs/>
          <w:iCs/>
          <w:szCs w:val="28"/>
        </w:rPr>
        <w:t xml:space="preserve"> </w:t>
      </w:r>
      <w:r w:rsidR="00885C49" w:rsidRPr="00885C49">
        <w:rPr>
          <w:bCs/>
          <w:iCs/>
          <w:szCs w:val="28"/>
        </w:rPr>
        <w:t xml:space="preserve">3 308 123 527,44 </w:t>
      </w:r>
      <w:r w:rsidR="00794EE4" w:rsidRPr="00885C49">
        <w:rPr>
          <w:bCs/>
          <w:iCs/>
          <w:szCs w:val="28"/>
        </w:rPr>
        <w:t>руб</w:t>
      </w:r>
      <w:r w:rsidRPr="00885C49">
        <w:rPr>
          <w:bCs/>
          <w:iCs/>
          <w:szCs w:val="28"/>
        </w:rPr>
        <w:t xml:space="preserve">. </w:t>
      </w:r>
    </w:p>
    <w:p w:rsidR="00790021" w:rsidRPr="00885C49" w:rsidRDefault="00790021" w:rsidP="001413D1">
      <w:pPr>
        <w:ind w:firstLine="709"/>
        <w:jc w:val="both"/>
        <w:rPr>
          <w:iCs/>
          <w:sz w:val="28"/>
          <w:szCs w:val="28"/>
        </w:rPr>
      </w:pPr>
      <w:r w:rsidRPr="00885C49">
        <w:rPr>
          <w:bCs/>
          <w:iCs/>
          <w:sz w:val="28"/>
          <w:szCs w:val="28"/>
        </w:rPr>
        <w:t xml:space="preserve">Наибольший удельный вес </w:t>
      </w:r>
      <w:r w:rsidR="004736F2" w:rsidRPr="00885C49">
        <w:rPr>
          <w:bCs/>
          <w:iCs/>
          <w:sz w:val="28"/>
          <w:szCs w:val="28"/>
        </w:rPr>
        <w:t>в</w:t>
      </w:r>
      <w:r w:rsidRPr="00885C49">
        <w:rPr>
          <w:bCs/>
          <w:iCs/>
          <w:sz w:val="28"/>
          <w:szCs w:val="28"/>
        </w:rPr>
        <w:t xml:space="preserve"> обще</w:t>
      </w:r>
      <w:r w:rsidR="00233D55" w:rsidRPr="00885C49">
        <w:rPr>
          <w:bCs/>
          <w:iCs/>
          <w:sz w:val="28"/>
          <w:szCs w:val="28"/>
        </w:rPr>
        <w:t>м</w:t>
      </w:r>
      <w:r w:rsidRPr="00885C49">
        <w:rPr>
          <w:bCs/>
          <w:iCs/>
          <w:sz w:val="28"/>
          <w:szCs w:val="28"/>
        </w:rPr>
        <w:t xml:space="preserve"> </w:t>
      </w:r>
      <w:r w:rsidR="00233D55" w:rsidRPr="00885C49">
        <w:rPr>
          <w:bCs/>
          <w:iCs/>
          <w:sz w:val="28"/>
          <w:szCs w:val="28"/>
        </w:rPr>
        <w:t>объеме</w:t>
      </w:r>
      <w:r w:rsidRPr="00885C49">
        <w:rPr>
          <w:bCs/>
          <w:iCs/>
          <w:sz w:val="28"/>
          <w:szCs w:val="28"/>
        </w:rPr>
        <w:t xml:space="preserve"> дебиторской задолженности составляют расчеты по следующим счетам:</w:t>
      </w:r>
    </w:p>
    <w:p w:rsidR="00282ECA" w:rsidRPr="00885C49" w:rsidRDefault="004736F2" w:rsidP="00D854AF">
      <w:pPr>
        <w:ind w:firstLine="709"/>
        <w:jc w:val="both"/>
        <w:rPr>
          <w:sz w:val="28"/>
          <w:szCs w:val="28"/>
        </w:rPr>
      </w:pPr>
      <w:r w:rsidRPr="00885C49">
        <w:rPr>
          <w:sz w:val="28"/>
          <w:szCs w:val="28"/>
        </w:rPr>
        <w:t>По</w:t>
      </w:r>
      <w:r w:rsidR="008C0795" w:rsidRPr="00885C49">
        <w:rPr>
          <w:sz w:val="28"/>
          <w:szCs w:val="28"/>
        </w:rPr>
        <w:t xml:space="preserve"> счет</w:t>
      </w:r>
      <w:r w:rsidRPr="00885C49">
        <w:rPr>
          <w:sz w:val="28"/>
          <w:szCs w:val="28"/>
        </w:rPr>
        <w:t>у</w:t>
      </w:r>
      <w:r w:rsidR="008C0795" w:rsidRPr="00885C49">
        <w:rPr>
          <w:sz w:val="28"/>
          <w:szCs w:val="28"/>
        </w:rPr>
        <w:t xml:space="preserve"> 1205</w:t>
      </w:r>
      <w:r w:rsidR="007E184B" w:rsidRPr="00885C49">
        <w:rPr>
          <w:sz w:val="28"/>
          <w:szCs w:val="28"/>
        </w:rPr>
        <w:t> </w:t>
      </w:r>
      <w:r w:rsidR="008C0795" w:rsidRPr="00885C49">
        <w:rPr>
          <w:sz w:val="28"/>
          <w:szCs w:val="28"/>
        </w:rPr>
        <w:t>11</w:t>
      </w:r>
      <w:r w:rsidR="007E184B" w:rsidRPr="00885C49">
        <w:rPr>
          <w:sz w:val="28"/>
          <w:szCs w:val="28"/>
        </w:rPr>
        <w:t> </w:t>
      </w:r>
      <w:r w:rsidR="008C0795" w:rsidRPr="00885C49">
        <w:rPr>
          <w:sz w:val="28"/>
          <w:szCs w:val="28"/>
        </w:rPr>
        <w:t xml:space="preserve">000 </w:t>
      </w:r>
      <w:r w:rsidR="00174765" w:rsidRPr="00885C49">
        <w:rPr>
          <w:sz w:val="28"/>
          <w:szCs w:val="28"/>
        </w:rPr>
        <w:t>«</w:t>
      </w:r>
      <w:r w:rsidR="008C0795" w:rsidRPr="00885C49">
        <w:rPr>
          <w:sz w:val="28"/>
          <w:szCs w:val="28"/>
        </w:rPr>
        <w:t>Расчеты с плательщиками налоговых доходов</w:t>
      </w:r>
      <w:r w:rsidR="00174765" w:rsidRPr="00885C49">
        <w:rPr>
          <w:sz w:val="28"/>
          <w:szCs w:val="28"/>
        </w:rPr>
        <w:t>»</w:t>
      </w:r>
      <w:r w:rsidR="008C0795" w:rsidRPr="00885C49">
        <w:rPr>
          <w:sz w:val="28"/>
          <w:szCs w:val="28"/>
        </w:rPr>
        <w:t xml:space="preserve"> </w:t>
      </w:r>
      <w:r w:rsidR="0068045D" w:rsidRPr="00885C49">
        <w:rPr>
          <w:sz w:val="28"/>
          <w:szCs w:val="28"/>
        </w:rPr>
        <w:t>учтены</w:t>
      </w:r>
      <w:r w:rsidR="008C0795" w:rsidRPr="00885C49">
        <w:rPr>
          <w:sz w:val="28"/>
          <w:szCs w:val="28"/>
        </w:rPr>
        <w:t xml:space="preserve"> </w:t>
      </w:r>
      <w:r w:rsidR="000D2036" w:rsidRPr="00885C49">
        <w:rPr>
          <w:sz w:val="28"/>
          <w:szCs w:val="28"/>
        </w:rPr>
        <w:t xml:space="preserve">начисленные доходы </w:t>
      </w:r>
      <w:r w:rsidR="00D76B50" w:rsidRPr="00885C49">
        <w:rPr>
          <w:sz w:val="28"/>
          <w:szCs w:val="28"/>
        </w:rPr>
        <w:t xml:space="preserve">по налогу на прибыль </w:t>
      </w:r>
      <w:r w:rsidR="000D2036" w:rsidRPr="00885C49">
        <w:rPr>
          <w:sz w:val="28"/>
          <w:szCs w:val="28"/>
        </w:rPr>
        <w:t xml:space="preserve">в сумме </w:t>
      </w:r>
      <w:r w:rsidR="009842D5" w:rsidRPr="00885C49">
        <w:rPr>
          <w:sz w:val="28"/>
          <w:szCs w:val="28"/>
        </w:rPr>
        <w:t>3</w:t>
      </w:r>
      <w:r w:rsidR="00885C49" w:rsidRPr="00885C49">
        <w:rPr>
          <w:sz w:val="28"/>
          <w:szCs w:val="28"/>
        </w:rPr>
        <w:t xml:space="preserve"> 178 217 806,35 </w:t>
      </w:r>
      <w:r w:rsidR="00794EE4" w:rsidRPr="00885C49">
        <w:rPr>
          <w:sz w:val="28"/>
          <w:szCs w:val="28"/>
        </w:rPr>
        <w:t>руб.</w:t>
      </w:r>
    </w:p>
    <w:p w:rsidR="001413D1" w:rsidRPr="00885C49" w:rsidRDefault="001413D1" w:rsidP="00CB541F">
      <w:pPr>
        <w:ind w:firstLine="709"/>
        <w:jc w:val="both"/>
        <w:rPr>
          <w:sz w:val="28"/>
          <w:szCs w:val="28"/>
        </w:rPr>
      </w:pPr>
      <w:proofErr w:type="gramStart"/>
      <w:r w:rsidRPr="00885C49">
        <w:rPr>
          <w:sz w:val="28"/>
          <w:szCs w:val="28"/>
        </w:rPr>
        <w:lastRenderedPageBreak/>
        <w:t>По счету 1</w:t>
      </w:r>
      <w:r w:rsidR="00440EFE" w:rsidRPr="00885C49">
        <w:rPr>
          <w:sz w:val="28"/>
          <w:szCs w:val="28"/>
        </w:rPr>
        <w:t> </w:t>
      </w:r>
      <w:r w:rsidRPr="00885C49">
        <w:rPr>
          <w:sz w:val="28"/>
          <w:szCs w:val="28"/>
        </w:rPr>
        <w:t>205</w:t>
      </w:r>
      <w:r w:rsidR="00440EFE" w:rsidRPr="00885C49">
        <w:rPr>
          <w:sz w:val="28"/>
          <w:szCs w:val="28"/>
        </w:rPr>
        <w:t> </w:t>
      </w:r>
      <w:r w:rsidRPr="00885C49">
        <w:rPr>
          <w:sz w:val="28"/>
          <w:szCs w:val="28"/>
        </w:rPr>
        <w:t xml:space="preserve">23 000 </w:t>
      </w:r>
      <w:r w:rsidR="00174765" w:rsidRPr="00885C49">
        <w:rPr>
          <w:sz w:val="28"/>
          <w:szCs w:val="28"/>
        </w:rPr>
        <w:t>«</w:t>
      </w:r>
      <w:r w:rsidRPr="00885C49">
        <w:rPr>
          <w:sz w:val="28"/>
          <w:szCs w:val="28"/>
        </w:rPr>
        <w:t>Расчеты по доходам от платежей при пользовании природными ресурсами</w:t>
      </w:r>
      <w:r w:rsidR="00174765" w:rsidRPr="00885C49">
        <w:rPr>
          <w:sz w:val="28"/>
          <w:szCs w:val="28"/>
        </w:rPr>
        <w:t>»</w:t>
      </w:r>
      <w:r w:rsidRPr="00885C49">
        <w:rPr>
          <w:sz w:val="28"/>
          <w:szCs w:val="28"/>
        </w:rPr>
        <w:t xml:space="preserve"> задолженность в сумме </w:t>
      </w:r>
      <w:r w:rsidR="00885C49" w:rsidRPr="00885C49">
        <w:rPr>
          <w:sz w:val="28"/>
          <w:szCs w:val="28"/>
        </w:rPr>
        <w:t>12 330 069 517,35</w:t>
      </w:r>
      <w:r w:rsidR="00345E81" w:rsidRPr="00885C49">
        <w:rPr>
          <w:sz w:val="28"/>
          <w:szCs w:val="28"/>
        </w:rPr>
        <w:t xml:space="preserve"> </w:t>
      </w:r>
      <w:r w:rsidRPr="00885C49">
        <w:rPr>
          <w:sz w:val="28"/>
          <w:szCs w:val="28"/>
        </w:rPr>
        <w:t>руб. образовалась за физическими и юридическими лицами по арендной плате за земельные участки, собственность на которые не разграничена, за использование лесных ресурсов в части, превышающей минимальный размер арендной платы.</w:t>
      </w:r>
      <w:proofErr w:type="gramEnd"/>
      <w:r w:rsidRPr="00885C49">
        <w:rPr>
          <w:sz w:val="28"/>
          <w:szCs w:val="28"/>
        </w:rPr>
        <w:t xml:space="preserve"> В соответствии с СГС </w:t>
      </w:r>
      <w:r w:rsidR="00174765" w:rsidRPr="00885C49">
        <w:rPr>
          <w:sz w:val="28"/>
          <w:szCs w:val="28"/>
        </w:rPr>
        <w:t>«</w:t>
      </w:r>
      <w:r w:rsidRPr="00885C49">
        <w:rPr>
          <w:sz w:val="28"/>
          <w:szCs w:val="28"/>
        </w:rPr>
        <w:t>Аренда</w:t>
      </w:r>
      <w:r w:rsidR="00174765" w:rsidRPr="00885C49">
        <w:rPr>
          <w:sz w:val="28"/>
          <w:szCs w:val="28"/>
        </w:rPr>
        <w:t>»</w:t>
      </w:r>
      <w:r w:rsidRPr="00885C49">
        <w:rPr>
          <w:sz w:val="28"/>
          <w:szCs w:val="28"/>
        </w:rPr>
        <w:t xml:space="preserve"> произведены начисления сумм арендных платежей по справедливой стоимости по договорам аренды, заключенным до 01 января 2018 года, с 1 января 2018 года до даты завершения срока аренды, а по договорам с неопределенным сроком – за период формирования прогнозов по доходам (3 года).</w:t>
      </w:r>
    </w:p>
    <w:p w:rsidR="002D7100" w:rsidRDefault="002D7100" w:rsidP="002D7100">
      <w:pPr>
        <w:autoSpaceDE w:val="0"/>
        <w:autoSpaceDN w:val="0"/>
        <w:adjustRightInd w:val="0"/>
        <w:ind w:firstLine="709"/>
        <w:jc w:val="both"/>
        <w:rPr>
          <w:sz w:val="28"/>
          <w:szCs w:val="28"/>
        </w:rPr>
      </w:pPr>
      <w:proofErr w:type="gramStart"/>
      <w:r w:rsidRPr="00885C49">
        <w:rPr>
          <w:sz w:val="28"/>
          <w:szCs w:val="28"/>
        </w:rPr>
        <w:t>По счетам 1</w:t>
      </w:r>
      <w:r w:rsidR="00655F12" w:rsidRPr="00885C49">
        <w:rPr>
          <w:sz w:val="28"/>
          <w:szCs w:val="28"/>
        </w:rPr>
        <w:t> </w:t>
      </w:r>
      <w:r w:rsidRPr="00885C49">
        <w:rPr>
          <w:sz w:val="28"/>
          <w:szCs w:val="28"/>
        </w:rPr>
        <w:t>205</w:t>
      </w:r>
      <w:r w:rsidR="00655F12" w:rsidRPr="00885C49">
        <w:rPr>
          <w:sz w:val="28"/>
          <w:szCs w:val="28"/>
        </w:rPr>
        <w:t> </w:t>
      </w:r>
      <w:r w:rsidRPr="00885C49">
        <w:rPr>
          <w:sz w:val="28"/>
          <w:szCs w:val="28"/>
        </w:rPr>
        <w:t xml:space="preserve">51 000 </w:t>
      </w:r>
      <w:r w:rsidR="00174765" w:rsidRPr="00885C49">
        <w:rPr>
          <w:sz w:val="28"/>
          <w:szCs w:val="28"/>
        </w:rPr>
        <w:t>«</w:t>
      </w:r>
      <w:r w:rsidRPr="00885C49">
        <w:rPr>
          <w:sz w:val="28"/>
          <w:szCs w:val="28"/>
        </w:rPr>
        <w:t>Расчеты по безвозмездным поступлениям текущего характера от других бюджетов бюджетной системы Российской Федерации</w:t>
      </w:r>
      <w:r w:rsidR="00174765" w:rsidRPr="00885C49">
        <w:rPr>
          <w:sz w:val="28"/>
          <w:szCs w:val="28"/>
        </w:rPr>
        <w:t>»</w:t>
      </w:r>
      <w:r w:rsidRPr="00885C49">
        <w:rPr>
          <w:sz w:val="28"/>
          <w:szCs w:val="28"/>
        </w:rPr>
        <w:t xml:space="preserve"> </w:t>
      </w:r>
      <w:r w:rsidRPr="00885C49">
        <w:rPr>
          <w:sz w:val="28"/>
        </w:rPr>
        <w:t xml:space="preserve">в размере </w:t>
      </w:r>
      <w:r w:rsidR="00885C49" w:rsidRPr="00885C49">
        <w:rPr>
          <w:sz w:val="28"/>
        </w:rPr>
        <w:t>37 925 242 116,95</w:t>
      </w:r>
      <w:r w:rsidR="00C75DCF" w:rsidRPr="00885C49">
        <w:rPr>
          <w:sz w:val="28"/>
        </w:rPr>
        <w:t xml:space="preserve"> руб. </w:t>
      </w:r>
      <w:r w:rsidRPr="00885C49">
        <w:rPr>
          <w:sz w:val="28"/>
        </w:rPr>
        <w:t xml:space="preserve">и </w:t>
      </w:r>
      <w:r w:rsidRPr="00885C49">
        <w:rPr>
          <w:sz w:val="28"/>
          <w:szCs w:val="28"/>
        </w:rPr>
        <w:t>1</w:t>
      </w:r>
      <w:r w:rsidR="00655F12" w:rsidRPr="00885C49">
        <w:rPr>
          <w:sz w:val="28"/>
          <w:szCs w:val="28"/>
        </w:rPr>
        <w:t> </w:t>
      </w:r>
      <w:r w:rsidRPr="00885C49">
        <w:rPr>
          <w:sz w:val="28"/>
          <w:szCs w:val="28"/>
        </w:rPr>
        <w:t>205</w:t>
      </w:r>
      <w:r w:rsidR="00655F12" w:rsidRPr="00885C49">
        <w:rPr>
          <w:sz w:val="28"/>
          <w:szCs w:val="28"/>
        </w:rPr>
        <w:t> </w:t>
      </w:r>
      <w:r w:rsidRPr="00885C49">
        <w:rPr>
          <w:sz w:val="28"/>
          <w:szCs w:val="28"/>
        </w:rPr>
        <w:t xml:space="preserve">61 000 </w:t>
      </w:r>
      <w:r w:rsidR="00174765" w:rsidRPr="00885C49">
        <w:rPr>
          <w:sz w:val="28"/>
          <w:szCs w:val="28"/>
        </w:rPr>
        <w:t>«</w:t>
      </w:r>
      <w:r w:rsidRPr="00885C49">
        <w:rPr>
          <w:sz w:val="28"/>
          <w:szCs w:val="28"/>
        </w:rPr>
        <w:t>Расчеты по поступлениям капитального характера от других бюджетов бюджетной системы Российской Федерации</w:t>
      </w:r>
      <w:r w:rsidR="00174765" w:rsidRPr="00885C49">
        <w:rPr>
          <w:sz w:val="28"/>
          <w:szCs w:val="28"/>
        </w:rPr>
        <w:t>»</w:t>
      </w:r>
      <w:r w:rsidRPr="00885C49">
        <w:rPr>
          <w:sz w:val="28"/>
          <w:szCs w:val="28"/>
        </w:rPr>
        <w:t xml:space="preserve"> в размере </w:t>
      </w:r>
      <w:r w:rsidR="00885C49" w:rsidRPr="00885C49">
        <w:rPr>
          <w:sz w:val="28"/>
          <w:szCs w:val="28"/>
        </w:rPr>
        <w:t>9 589 864 728,48</w:t>
      </w:r>
      <w:r w:rsidR="00C75DCF" w:rsidRPr="00885C49">
        <w:rPr>
          <w:sz w:val="28"/>
          <w:szCs w:val="28"/>
        </w:rPr>
        <w:t xml:space="preserve"> руб. </w:t>
      </w:r>
      <w:r w:rsidRPr="00885C49">
        <w:rPr>
          <w:sz w:val="28"/>
        </w:rPr>
        <w:t>отражены доходы будущих периодов</w:t>
      </w:r>
      <w:r w:rsidR="004009F2" w:rsidRPr="00885C49">
        <w:rPr>
          <w:sz w:val="28"/>
        </w:rPr>
        <w:t xml:space="preserve"> отражены доходы будущих периодов </w:t>
      </w:r>
      <w:r w:rsidR="004009F2" w:rsidRPr="00885C49">
        <w:rPr>
          <w:sz w:val="28"/>
          <w:szCs w:val="28"/>
        </w:rPr>
        <w:t>по заключенным</w:t>
      </w:r>
      <w:proofErr w:type="gramEnd"/>
      <w:r w:rsidR="004009F2" w:rsidRPr="00885C49">
        <w:rPr>
          <w:sz w:val="28"/>
          <w:szCs w:val="28"/>
        </w:rPr>
        <w:t xml:space="preserve"> с главными распорядителями средств федерального бюджета соглашениями на предоставление межбюджетных трансфертов в 202</w:t>
      </w:r>
      <w:r w:rsidR="00885C49" w:rsidRPr="00885C49">
        <w:rPr>
          <w:sz w:val="28"/>
          <w:szCs w:val="28"/>
        </w:rPr>
        <w:t>2</w:t>
      </w:r>
      <w:r w:rsidR="004009F2" w:rsidRPr="00885C49">
        <w:rPr>
          <w:sz w:val="28"/>
          <w:szCs w:val="28"/>
        </w:rPr>
        <w:t>-202</w:t>
      </w:r>
      <w:r w:rsidR="00885C49" w:rsidRPr="00885C49">
        <w:rPr>
          <w:sz w:val="28"/>
          <w:szCs w:val="28"/>
        </w:rPr>
        <w:t>4</w:t>
      </w:r>
      <w:r w:rsidR="004009F2" w:rsidRPr="00885C49">
        <w:rPr>
          <w:sz w:val="28"/>
          <w:szCs w:val="28"/>
        </w:rPr>
        <w:t xml:space="preserve"> годах.</w:t>
      </w:r>
    </w:p>
    <w:p w:rsidR="004D2A83" w:rsidRPr="004D2A83" w:rsidRDefault="004D2A83" w:rsidP="004D2A83">
      <w:pPr>
        <w:autoSpaceDE w:val="0"/>
        <w:autoSpaceDN w:val="0"/>
        <w:adjustRightInd w:val="0"/>
        <w:ind w:firstLine="709"/>
        <w:jc w:val="both"/>
        <w:rPr>
          <w:sz w:val="28"/>
          <w:szCs w:val="28"/>
        </w:rPr>
      </w:pPr>
      <w:proofErr w:type="gramStart"/>
      <w:r w:rsidRPr="004D2A83">
        <w:rPr>
          <w:sz w:val="28"/>
          <w:szCs w:val="28"/>
        </w:rPr>
        <w:t xml:space="preserve">По счету 1 205 53 000 «Расчеты по поступлениям текущего характера в бюджеты бюджетной системы Российской Федерации от бюджетных и автономных учреждений» </w:t>
      </w:r>
      <w:r>
        <w:rPr>
          <w:sz w:val="28"/>
          <w:szCs w:val="28"/>
        </w:rPr>
        <w:t xml:space="preserve">отражен </w:t>
      </w:r>
      <w:r>
        <w:rPr>
          <w:color w:val="000000"/>
          <w:sz w:val="28"/>
        </w:rPr>
        <w:t xml:space="preserve">показатель расчетов с государственными бюджетными  и автономными учреждениями </w:t>
      </w:r>
      <w:r w:rsidRPr="004D2A83">
        <w:rPr>
          <w:sz w:val="28"/>
          <w:szCs w:val="28"/>
        </w:rPr>
        <w:t xml:space="preserve">в сумме 824 823 615,63 руб. </w:t>
      </w:r>
      <w:r>
        <w:rPr>
          <w:color w:val="000000"/>
          <w:sz w:val="28"/>
        </w:rPr>
        <w:t xml:space="preserve">по неиспользованным остаткам целевых средств, </w:t>
      </w:r>
      <w:r w:rsidRPr="004D2A83">
        <w:rPr>
          <w:color w:val="000000"/>
          <w:sz w:val="28"/>
          <w:szCs w:val="28"/>
        </w:rPr>
        <w:t>перечислен</w:t>
      </w:r>
      <w:r>
        <w:rPr>
          <w:color w:val="000000"/>
          <w:sz w:val="28"/>
          <w:szCs w:val="28"/>
        </w:rPr>
        <w:t>ным</w:t>
      </w:r>
      <w:r w:rsidRPr="004D2A83">
        <w:rPr>
          <w:color w:val="000000"/>
          <w:sz w:val="28"/>
          <w:szCs w:val="28"/>
        </w:rPr>
        <w:t xml:space="preserve"> по заключенным соглашениям на проведение капитального ремонта, приобретение оборудования и выплат стимулирующего характера</w:t>
      </w:r>
      <w:r>
        <w:rPr>
          <w:color w:val="000000"/>
          <w:sz w:val="28"/>
          <w:szCs w:val="28"/>
        </w:rPr>
        <w:t>.</w:t>
      </w:r>
      <w:proofErr w:type="gramEnd"/>
    </w:p>
    <w:p w:rsidR="00C75DCF" w:rsidRDefault="00C75DCF" w:rsidP="00C75DCF">
      <w:pPr>
        <w:autoSpaceDE w:val="0"/>
        <w:autoSpaceDN w:val="0"/>
        <w:adjustRightInd w:val="0"/>
        <w:ind w:firstLine="709"/>
        <w:jc w:val="both"/>
        <w:rPr>
          <w:sz w:val="28"/>
          <w:szCs w:val="28"/>
        </w:rPr>
      </w:pPr>
      <w:r w:rsidRPr="00885C49">
        <w:rPr>
          <w:sz w:val="28"/>
          <w:szCs w:val="28"/>
        </w:rPr>
        <w:t>По счету 1</w:t>
      </w:r>
      <w:r w:rsidR="00655F12" w:rsidRPr="00885C49">
        <w:rPr>
          <w:sz w:val="28"/>
          <w:szCs w:val="28"/>
        </w:rPr>
        <w:t> </w:t>
      </w:r>
      <w:r w:rsidRPr="00885C49">
        <w:rPr>
          <w:sz w:val="28"/>
          <w:szCs w:val="28"/>
        </w:rPr>
        <w:t>205</w:t>
      </w:r>
      <w:r w:rsidR="00655F12" w:rsidRPr="00885C49">
        <w:rPr>
          <w:sz w:val="28"/>
          <w:szCs w:val="28"/>
        </w:rPr>
        <w:t> </w:t>
      </w:r>
      <w:r w:rsidRPr="00885C49">
        <w:rPr>
          <w:sz w:val="28"/>
          <w:szCs w:val="28"/>
        </w:rPr>
        <w:t xml:space="preserve">54 000 </w:t>
      </w:r>
      <w:r w:rsidR="00174765" w:rsidRPr="00885C49">
        <w:rPr>
          <w:sz w:val="28"/>
          <w:szCs w:val="28"/>
        </w:rPr>
        <w:t>«</w:t>
      </w:r>
      <w:r w:rsidRPr="00885C49">
        <w:rPr>
          <w:sz w:val="28"/>
          <w:szCs w:val="28"/>
        </w:rPr>
        <w:t>Расчеты по поступлениям текущего характера от организаций государственного сектора</w:t>
      </w:r>
      <w:r w:rsidR="00174765" w:rsidRPr="00885C49">
        <w:rPr>
          <w:sz w:val="28"/>
          <w:szCs w:val="28"/>
        </w:rPr>
        <w:t>»</w:t>
      </w:r>
      <w:r w:rsidR="00AB2119" w:rsidRPr="00885C49">
        <w:rPr>
          <w:sz w:val="28"/>
          <w:szCs w:val="28"/>
        </w:rPr>
        <w:t xml:space="preserve"> в сумме </w:t>
      </w:r>
      <w:r w:rsidR="00885C49" w:rsidRPr="00885C49">
        <w:rPr>
          <w:sz w:val="28"/>
          <w:szCs w:val="28"/>
        </w:rPr>
        <w:t>841 794 103,28</w:t>
      </w:r>
      <w:r w:rsidR="00AB2119" w:rsidRPr="00885C49">
        <w:rPr>
          <w:sz w:val="28"/>
          <w:szCs w:val="28"/>
        </w:rPr>
        <w:t xml:space="preserve"> руб. начислен доход будущих периодов по </w:t>
      </w:r>
      <w:r w:rsidR="00174765" w:rsidRPr="00885C49">
        <w:rPr>
          <w:sz w:val="28"/>
          <w:szCs w:val="28"/>
        </w:rPr>
        <w:t>«</w:t>
      </w:r>
      <w:r w:rsidR="00AB2119" w:rsidRPr="00885C49">
        <w:rPr>
          <w:sz w:val="28"/>
          <w:szCs w:val="28"/>
        </w:rPr>
        <w:t>ГК-Фонд содействия реформированию жилищно-коммунального хозяйства на переселение граждан из аварийного жилищного фонда</w:t>
      </w:r>
      <w:r w:rsidR="00174765" w:rsidRPr="00885C49">
        <w:rPr>
          <w:sz w:val="28"/>
          <w:szCs w:val="28"/>
        </w:rPr>
        <w:t>»</w:t>
      </w:r>
      <w:r w:rsidR="00AB2119" w:rsidRPr="00885C49">
        <w:rPr>
          <w:sz w:val="28"/>
          <w:szCs w:val="28"/>
        </w:rPr>
        <w:t>.</w:t>
      </w:r>
    </w:p>
    <w:p w:rsidR="004D2A83" w:rsidRPr="00A34BA9" w:rsidRDefault="004D2A83" w:rsidP="00A34BA9">
      <w:pPr>
        <w:autoSpaceDE w:val="0"/>
        <w:autoSpaceDN w:val="0"/>
        <w:adjustRightInd w:val="0"/>
        <w:ind w:firstLine="709"/>
        <w:jc w:val="both"/>
        <w:rPr>
          <w:sz w:val="28"/>
          <w:szCs w:val="28"/>
        </w:rPr>
      </w:pPr>
      <w:proofErr w:type="gramStart"/>
      <w:r w:rsidRPr="00A34BA9">
        <w:rPr>
          <w:sz w:val="28"/>
          <w:szCs w:val="28"/>
        </w:rPr>
        <w:t>По счету 1 205 55 000 «Расчеты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 в сумме 722 751 880,37 руб.</w:t>
      </w:r>
      <w:r w:rsidR="00A34BA9">
        <w:rPr>
          <w:sz w:val="28"/>
          <w:szCs w:val="28"/>
        </w:rPr>
        <w:t xml:space="preserve">, в </w:t>
      </w:r>
      <w:proofErr w:type="spellStart"/>
      <w:r w:rsidR="00A34BA9">
        <w:rPr>
          <w:sz w:val="28"/>
          <w:szCs w:val="28"/>
        </w:rPr>
        <w:t>т.ч</w:t>
      </w:r>
      <w:proofErr w:type="spellEnd"/>
      <w:r w:rsidR="00A34BA9">
        <w:rPr>
          <w:sz w:val="28"/>
          <w:szCs w:val="28"/>
        </w:rPr>
        <w:t>.</w:t>
      </w:r>
      <w:r w:rsidRPr="00A34BA9">
        <w:rPr>
          <w:color w:val="000000"/>
          <w:sz w:val="28"/>
          <w:szCs w:val="28"/>
        </w:rPr>
        <w:t xml:space="preserve"> начислены доходы будущих периодов в соответствии с Соглашениями о взаимодействии при использовании автомобильных дорог общего пользования регионального значения Ленинградской области и принятии мер по обеспечению безопасности дорожного движения</w:t>
      </w:r>
      <w:proofErr w:type="gramEnd"/>
      <w:r w:rsidRPr="00A34BA9">
        <w:rPr>
          <w:color w:val="000000"/>
          <w:sz w:val="28"/>
          <w:szCs w:val="28"/>
        </w:rPr>
        <w:t xml:space="preserve"> на автомобильных дорогах общего пользования регионального значения Ленинградской области, подписанными Правительством Ленинградской области с ООО «Китайская Национальная Химическая Инженерная и Строительная Корпорация Севен» </w:t>
      </w:r>
      <w:proofErr w:type="gramStart"/>
      <w:r w:rsidRPr="00A34BA9">
        <w:rPr>
          <w:color w:val="000000"/>
          <w:sz w:val="28"/>
          <w:szCs w:val="28"/>
        </w:rPr>
        <w:t>и ООО</w:t>
      </w:r>
      <w:proofErr w:type="gramEnd"/>
      <w:r w:rsidRPr="00A34BA9">
        <w:rPr>
          <w:color w:val="000000"/>
          <w:sz w:val="28"/>
          <w:szCs w:val="28"/>
        </w:rPr>
        <w:t xml:space="preserve"> «</w:t>
      </w:r>
      <w:proofErr w:type="spellStart"/>
      <w:r w:rsidRPr="00A34BA9">
        <w:rPr>
          <w:color w:val="000000"/>
          <w:sz w:val="28"/>
          <w:szCs w:val="28"/>
        </w:rPr>
        <w:t>РусХимАльянс</w:t>
      </w:r>
      <w:proofErr w:type="spellEnd"/>
      <w:r w:rsidRPr="00A34BA9">
        <w:rPr>
          <w:color w:val="000000"/>
          <w:sz w:val="28"/>
          <w:szCs w:val="28"/>
        </w:rPr>
        <w:t>»</w:t>
      </w:r>
      <w:r w:rsidR="00A34BA9">
        <w:rPr>
          <w:color w:val="000000"/>
          <w:sz w:val="28"/>
          <w:szCs w:val="28"/>
        </w:rPr>
        <w:t>.</w:t>
      </w:r>
    </w:p>
    <w:p w:rsidR="007B15A4" w:rsidRPr="00FB3DF7" w:rsidRDefault="007B15A4" w:rsidP="007B15A4">
      <w:pPr>
        <w:autoSpaceDE w:val="0"/>
        <w:autoSpaceDN w:val="0"/>
        <w:adjustRightInd w:val="0"/>
        <w:ind w:firstLine="709"/>
        <w:jc w:val="both"/>
        <w:rPr>
          <w:sz w:val="28"/>
          <w:szCs w:val="28"/>
        </w:rPr>
      </w:pPr>
      <w:r w:rsidRPr="00FB3DF7">
        <w:rPr>
          <w:sz w:val="28"/>
          <w:szCs w:val="28"/>
        </w:rPr>
        <w:t>По счету 1</w:t>
      </w:r>
      <w:r w:rsidR="00655F12" w:rsidRPr="00FB3DF7">
        <w:rPr>
          <w:sz w:val="28"/>
          <w:szCs w:val="28"/>
        </w:rPr>
        <w:t> </w:t>
      </w:r>
      <w:r w:rsidRPr="00FB3DF7">
        <w:rPr>
          <w:sz w:val="28"/>
          <w:szCs w:val="28"/>
        </w:rPr>
        <w:t>205</w:t>
      </w:r>
      <w:r w:rsidR="00655F12" w:rsidRPr="00FB3DF7">
        <w:rPr>
          <w:sz w:val="28"/>
          <w:szCs w:val="28"/>
        </w:rPr>
        <w:t> </w:t>
      </w:r>
      <w:r w:rsidRPr="00FB3DF7">
        <w:rPr>
          <w:sz w:val="28"/>
          <w:szCs w:val="28"/>
        </w:rPr>
        <w:t xml:space="preserve">65 000 </w:t>
      </w:r>
      <w:r w:rsidR="00174765" w:rsidRPr="00FB3DF7">
        <w:rPr>
          <w:sz w:val="28"/>
          <w:szCs w:val="28"/>
        </w:rPr>
        <w:t>«</w:t>
      </w:r>
      <w:r w:rsidRPr="00FB3DF7">
        <w:rPr>
          <w:sz w:val="28"/>
          <w:szCs w:val="28"/>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r w:rsidR="00174765" w:rsidRPr="00FB3DF7">
        <w:rPr>
          <w:sz w:val="28"/>
          <w:szCs w:val="28"/>
        </w:rPr>
        <w:t>»</w:t>
      </w:r>
      <w:r w:rsidRPr="00FB3DF7">
        <w:rPr>
          <w:sz w:val="28"/>
          <w:szCs w:val="28"/>
        </w:rPr>
        <w:t xml:space="preserve"> начислены доходы будущих периодов </w:t>
      </w:r>
      <w:r w:rsidR="004911CE" w:rsidRPr="00FB3DF7">
        <w:rPr>
          <w:sz w:val="28"/>
          <w:szCs w:val="28"/>
        </w:rPr>
        <w:t xml:space="preserve">в сумме 610 877 000,00 руб. </w:t>
      </w:r>
      <w:r w:rsidRPr="00FB3DF7">
        <w:rPr>
          <w:sz w:val="28"/>
          <w:szCs w:val="28"/>
        </w:rPr>
        <w:t xml:space="preserve">по Договору пожертвования от 06 сентября 2019 г. </w:t>
      </w:r>
      <w:r w:rsidRPr="00FB3DF7">
        <w:rPr>
          <w:sz w:val="28"/>
          <w:szCs w:val="28"/>
        </w:rPr>
        <w:lastRenderedPageBreak/>
        <w:t xml:space="preserve">между ООО </w:t>
      </w:r>
      <w:r w:rsidR="00174765" w:rsidRPr="00FB3DF7">
        <w:rPr>
          <w:sz w:val="28"/>
          <w:szCs w:val="28"/>
        </w:rPr>
        <w:t>«</w:t>
      </w:r>
      <w:proofErr w:type="spellStart"/>
      <w:r w:rsidRPr="00FB3DF7">
        <w:rPr>
          <w:sz w:val="28"/>
          <w:szCs w:val="28"/>
        </w:rPr>
        <w:t>Ингка</w:t>
      </w:r>
      <w:proofErr w:type="spellEnd"/>
      <w:r w:rsidRPr="00FB3DF7">
        <w:rPr>
          <w:sz w:val="28"/>
          <w:szCs w:val="28"/>
        </w:rPr>
        <w:t xml:space="preserve"> </w:t>
      </w:r>
      <w:proofErr w:type="spellStart"/>
      <w:r w:rsidRPr="00FB3DF7">
        <w:rPr>
          <w:sz w:val="28"/>
          <w:szCs w:val="28"/>
        </w:rPr>
        <w:t>Сентерс</w:t>
      </w:r>
      <w:proofErr w:type="spellEnd"/>
      <w:r w:rsidRPr="00FB3DF7">
        <w:rPr>
          <w:sz w:val="28"/>
          <w:szCs w:val="28"/>
        </w:rPr>
        <w:t xml:space="preserve"> Рус </w:t>
      </w:r>
      <w:proofErr w:type="spellStart"/>
      <w:r w:rsidRPr="00FB3DF7">
        <w:rPr>
          <w:sz w:val="28"/>
          <w:szCs w:val="28"/>
        </w:rPr>
        <w:t>Проперти</w:t>
      </w:r>
      <w:proofErr w:type="spellEnd"/>
      <w:proofErr w:type="gramStart"/>
      <w:r w:rsidRPr="00FB3DF7">
        <w:rPr>
          <w:sz w:val="28"/>
          <w:szCs w:val="28"/>
        </w:rPr>
        <w:t xml:space="preserve"> Б</w:t>
      </w:r>
      <w:proofErr w:type="gramEnd"/>
      <w:r w:rsidR="00174765" w:rsidRPr="00FB3DF7">
        <w:rPr>
          <w:sz w:val="28"/>
          <w:szCs w:val="28"/>
        </w:rPr>
        <w:t>»</w:t>
      </w:r>
      <w:r w:rsidRPr="00FB3DF7">
        <w:rPr>
          <w:sz w:val="28"/>
          <w:szCs w:val="28"/>
        </w:rPr>
        <w:t xml:space="preserve"> и Комитетом по дорожному хозяйству Ленинградской области в целях совместной реализации объекта </w:t>
      </w:r>
      <w:r w:rsidR="00174765" w:rsidRPr="00FB3DF7">
        <w:rPr>
          <w:sz w:val="28"/>
          <w:szCs w:val="28"/>
        </w:rPr>
        <w:t>«</w:t>
      </w:r>
      <w:r w:rsidRPr="00FB3DF7">
        <w:rPr>
          <w:sz w:val="28"/>
          <w:szCs w:val="28"/>
        </w:rPr>
        <w:t xml:space="preserve">Строительство подъезда к ТПУ </w:t>
      </w:r>
      <w:r w:rsidR="00174765" w:rsidRPr="00FB3DF7">
        <w:rPr>
          <w:sz w:val="28"/>
          <w:szCs w:val="28"/>
        </w:rPr>
        <w:t>«</w:t>
      </w:r>
      <w:proofErr w:type="spellStart"/>
      <w:r w:rsidRPr="00FB3DF7">
        <w:rPr>
          <w:sz w:val="28"/>
          <w:szCs w:val="28"/>
        </w:rPr>
        <w:t>Кудрово</w:t>
      </w:r>
      <w:proofErr w:type="spellEnd"/>
      <w:r w:rsidR="00174765" w:rsidRPr="00FB3DF7">
        <w:rPr>
          <w:sz w:val="28"/>
          <w:szCs w:val="28"/>
        </w:rPr>
        <w:t>»</w:t>
      </w:r>
      <w:r w:rsidRPr="00FB3DF7">
        <w:rPr>
          <w:sz w:val="28"/>
          <w:szCs w:val="28"/>
        </w:rPr>
        <w:t xml:space="preserve"> с реконструкцией транспортной развязки на автомобильной дорог</w:t>
      </w:r>
      <w:r w:rsidR="00351AF5" w:rsidRPr="00FB3DF7">
        <w:rPr>
          <w:sz w:val="28"/>
          <w:szCs w:val="28"/>
        </w:rPr>
        <w:t>е</w:t>
      </w:r>
      <w:r w:rsidRPr="00FB3DF7">
        <w:rPr>
          <w:sz w:val="28"/>
          <w:szCs w:val="28"/>
        </w:rPr>
        <w:t xml:space="preserve"> Р-12 </w:t>
      </w:r>
      <w:r w:rsidR="00174765" w:rsidRPr="00FB3DF7">
        <w:rPr>
          <w:sz w:val="28"/>
          <w:szCs w:val="28"/>
        </w:rPr>
        <w:t>«</w:t>
      </w:r>
      <w:r w:rsidRPr="00FB3DF7">
        <w:rPr>
          <w:sz w:val="28"/>
          <w:szCs w:val="28"/>
        </w:rPr>
        <w:t>Кола</w:t>
      </w:r>
      <w:r w:rsidR="00174765" w:rsidRPr="00FB3DF7">
        <w:rPr>
          <w:sz w:val="28"/>
          <w:szCs w:val="28"/>
        </w:rPr>
        <w:t>»</w:t>
      </w:r>
      <w:r w:rsidR="004911CE" w:rsidRPr="00FB3DF7">
        <w:rPr>
          <w:sz w:val="28"/>
          <w:szCs w:val="28"/>
        </w:rPr>
        <w:t>.</w:t>
      </w:r>
    </w:p>
    <w:p w:rsidR="00693289" w:rsidRDefault="00F339B2" w:rsidP="00693289">
      <w:pPr>
        <w:ind w:firstLine="700"/>
        <w:jc w:val="both"/>
        <w:rPr>
          <w:sz w:val="28"/>
          <w:szCs w:val="28"/>
        </w:rPr>
      </w:pPr>
      <w:r w:rsidRPr="00FB3DF7">
        <w:rPr>
          <w:sz w:val="28"/>
          <w:szCs w:val="28"/>
        </w:rPr>
        <w:t>По счету 1</w:t>
      </w:r>
      <w:r w:rsidR="00655F12" w:rsidRPr="00FB3DF7">
        <w:rPr>
          <w:sz w:val="28"/>
          <w:szCs w:val="28"/>
        </w:rPr>
        <w:t> </w:t>
      </w:r>
      <w:r w:rsidRPr="00FB3DF7">
        <w:rPr>
          <w:sz w:val="28"/>
          <w:szCs w:val="28"/>
        </w:rPr>
        <w:t>206</w:t>
      </w:r>
      <w:r w:rsidR="00655F12" w:rsidRPr="00FB3DF7">
        <w:rPr>
          <w:sz w:val="28"/>
          <w:szCs w:val="28"/>
        </w:rPr>
        <w:t> </w:t>
      </w:r>
      <w:r w:rsidRPr="00FB3DF7">
        <w:rPr>
          <w:sz w:val="28"/>
          <w:szCs w:val="28"/>
        </w:rPr>
        <w:t xml:space="preserve">82 000 </w:t>
      </w:r>
      <w:r w:rsidR="00174765" w:rsidRPr="00FB3DF7">
        <w:rPr>
          <w:sz w:val="28"/>
          <w:szCs w:val="28"/>
        </w:rPr>
        <w:t>«</w:t>
      </w:r>
      <w:r w:rsidRPr="00FB3DF7">
        <w:rPr>
          <w:sz w:val="28"/>
          <w:szCs w:val="28"/>
        </w:rPr>
        <w:t>Расчеты по авансовым безвозмездным перечислениям капитального характера финансовым организациям государственного сектора</w:t>
      </w:r>
      <w:r w:rsidR="00174765" w:rsidRPr="00FB3DF7">
        <w:rPr>
          <w:sz w:val="28"/>
          <w:szCs w:val="28"/>
        </w:rPr>
        <w:t>»</w:t>
      </w:r>
      <w:r w:rsidRPr="00FB3DF7">
        <w:rPr>
          <w:sz w:val="28"/>
          <w:szCs w:val="28"/>
        </w:rPr>
        <w:t xml:space="preserve"> числится дебиторская задолженность Публично-правов</w:t>
      </w:r>
      <w:r w:rsidR="00CD79BD" w:rsidRPr="00FB3DF7">
        <w:rPr>
          <w:sz w:val="28"/>
          <w:szCs w:val="28"/>
        </w:rPr>
        <w:t xml:space="preserve">ой </w:t>
      </w:r>
      <w:r w:rsidRPr="00FB3DF7">
        <w:rPr>
          <w:sz w:val="28"/>
          <w:szCs w:val="28"/>
        </w:rPr>
        <w:t>компани</w:t>
      </w:r>
      <w:r w:rsidR="00CD79BD" w:rsidRPr="00FB3DF7">
        <w:rPr>
          <w:sz w:val="28"/>
          <w:szCs w:val="28"/>
        </w:rPr>
        <w:t>и</w:t>
      </w:r>
      <w:r w:rsidRPr="00FB3DF7">
        <w:rPr>
          <w:sz w:val="28"/>
          <w:szCs w:val="28"/>
        </w:rPr>
        <w:t xml:space="preserve"> </w:t>
      </w:r>
      <w:r w:rsidR="00174765" w:rsidRPr="00FB3DF7">
        <w:rPr>
          <w:sz w:val="28"/>
          <w:szCs w:val="28"/>
        </w:rPr>
        <w:t>«</w:t>
      </w:r>
      <w:r w:rsidRPr="00FB3DF7">
        <w:rPr>
          <w:sz w:val="28"/>
          <w:szCs w:val="28"/>
        </w:rPr>
        <w:t>Фонд защиты прав граждан -</w:t>
      </w:r>
      <w:r w:rsidR="00693289" w:rsidRPr="00FB3DF7">
        <w:rPr>
          <w:sz w:val="28"/>
          <w:szCs w:val="28"/>
        </w:rPr>
        <w:t xml:space="preserve"> </w:t>
      </w:r>
      <w:r w:rsidRPr="00FB3DF7">
        <w:rPr>
          <w:sz w:val="28"/>
          <w:szCs w:val="28"/>
        </w:rPr>
        <w:t>участников долевого строительства</w:t>
      </w:r>
      <w:r w:rsidR="00174765" w:rsidRPr="00FB3DF7">
        <w:rPr>
          <w:sz w:val="28"/>
          <w:szCs w:val="28"/>
        </w:rPr>
        <w:t>»</w:t>
      </w:r>
      <w:r w:rsidR="00693289" w:rsidRPr="00FB3DF7">
        <w:rPr>
          <w:sz w:val="28"/>
          <w:szCs w:val="28"/>
        </w:rPr>
        <w:t xml:space="preserve"> в сумме </w:t>
      </w:r>
      <w:r w:rsidR="00FB3DF7" w:rsidRPr="00FB3DF7">
        <w:rPr>
          <w:sz w:val="28"/>
          <w:szCs w:val="28"/>
        </w:rPr>
        <w:t>2 000 000 000,00</w:t>
      </w:r>
      <w:r w:rsidR="00693289" w:rsidRPr="00FB3DF7">
        <w:rPr>
          <w:sz w:val="28"/>
          <w:szCs w:val="28"/>
        </w:rPr>
        <w:t xml:space="preserve"> руб. Отчетная дата по достижению показателей результативности предоставления субсидии является 16.10.2022.</w:t>
      </w:r>
    </w:p>
    <w:p w:rsidR="00FB3DF7" w:rsidRPr="00FB3DF7" w:rsidRDefault="00FB3DF7" w:rsidP="00B50D9B">
      <w:pPr>
        <w:autoSpaceDE w:val="0"/>
        <w:autoSpaceDN w:val="0"/>
        <w:adjustRightInd w:val="0"/>
        <w:ind w:firstLine="709"/>
        <w:jc w:val="both"/>
        <w:rPr>
          <w:sz w:val="28"/>
          <w:szCs w:val="28"/>
        </w:rPr>
      </w:pPr>
      <w:r w:rsidRPr="00FB3DF7">
        <w:rPr>
          <w:sz w:val="28"/>
          <w:szCs w:val="28"/>
        </w:rPr>
        <w:t xml:space="preserve">По счету 1 210 05 000 «Расчеты с прочими дебиторами» отражены </w:t>
      </w:r>
      <w:r w:rsidRPr="00FB3DF7">
        <w:rPr>
          <w:color w:val="000000"/>
          <w:sz w:val="28"/>
          <w:szCs w:val="28"/>
        </w:rPr>
        <w:t xml:space="preserve">операции в сумме 5 000 000 000,00 по перечислению денежных средств, в целях исполнения первой части договора </w:t>
      </w:r>
      <w:proofErr w:type="spellStart"/>
      <w:r w:rsidRPr="00FB3DF7">
        <w:rPr>
          <w:color w:val="000000"/>
          <w:sz w:val="28"/>
          <w:szCs w:val="28"/>
        </w:rPr>
        <w:t>репо</w:t>
      </w:r>
      <w:proofErr w:type="spellEnd"/>
      <w:r w:rsidRPr="00FB3DF7">
        <w:rPr>
          <w:color w:val="000000"/>
          <w:sz w:val="28"/>
          <w:szCs w:val="28"/>
        </w:rPr>
        <w:t>, рублей. Возврат указанных денежных средств был осуществлен в 2022 году.</w:t>
      </w:r>
    </w:p>
    <w:p w:rsidR="004F04B3" w:rsidRPr="009C4F12" w:rsidRDefault="004F04B3" w:rsidP="00B86446">
      <w:pPr>
        <w:pStyle w:val="a9"/>
        <w:spacing w:after="0"/>
        <w:jc w:val="center"/>
        <w:rPr>
          <w:b/>
          <w:sz w:val="28"/>
          <w:szCs w:val="28"/>
        </w:rPr>
      </w:pPr>
    </w:p>
    <w:p w:rsidR="008C0795" w:rsidRPr="009C4F12" w:rsidRDefault="008C0795" w:rsidP="00B86446">
      <w:pPr>
        <w:pStyle w:val="a9"/>
        <w:spacing w:after="0"/>
        <w:jc w:val="center"/>
        <w:rPr>
          <w:b/>
          <w:sz w:val="28"/>
          <w:szCs w:val="28"/>
        </w:rPr>
      </w:pPr>
      <w:r w:rsidRPr="009C4F12">
        <w:rPr>
          <w:b/>
          <w:sz w:val="28"/>
          <w:szCs w:val="28"/>
        </w:rPr>
        <w:t>Сведения по кредиторской задолженности</w:t>
      </w:r>
    </w:p>
    <w:p w:rsidR="009B15E9" w:rsidRPr="00742236" w:rsidRDefault="008C0795" w:rsidP="00B86446">
      <w:pPr>
        <w:pStyle w:val="30"/>
        <w:ind w:firstLine="709"/>
        <w:rPr>
          <w:bCs/>
          <w:iCs/>
          <w:szCs w:val="28"/>
        </w:rPr>
      </w:pPr>
      <w:r w:rsidRPr="009C4F12">
        <w:rPr>
          <w:iCs/>
          <w:szCs w:val="28"/>
        </w:rPr>
        <w:t xml:space="preserve">Общая сумма кредиторской задолженности по бюджетной деятельности по </w:t>
      </w:r>
      <w:r w:rsidRPr="00742236">
        <w:rPr>
          <w:iCs/>
          <w:szCs w:val="28"/>
        </w:rPr>
        <w:t>собственно областному бюджету на 01.01.20</w:t>
      </w:r>
      <w:r w:rsidR="00CC058E" w:rsidRPr="00742236">
        <w:rPr>
          <w:iCs/>
          <w:szCs w:val="28"/>
        </w:rPr>
        <w:t>2</w:t>
      </w:r>
      <w:r w:rsidR="00742236" w:rsidRPr="00742236">
        <w:rPr>
          <w:iCs/>
          <w:szCs w:val="28"/>
        </w:rPr>
        <w:t>2</w:t>
      </w:r>
      <w:r w:rsidRPr="00742236">
        <w:rPr>
          <w:iCs/>
          <w:szCs w:val="28"/>
        </w:rPr>
        <w:t xml:space="preserve"> составила </w:t>
      </w:r>
      <w:r w:rsidR="00742236" w:rsidRPr="00742236">
        <w:rPr>
          <w:szCs w:val="28"/>
        </w:rPr>
        <w:t>29 124 176 757,95</w:t>
      </w:r>
      <w:r w:rsidRPr="00742236">
        <w:rPr>
          <w:iCs/>
          <w:szCs w:val="28"/>
        </w:rPr>
        <w:t xml:space="preserve"> </w:t>
      </w:r>
      <w:r w:rsidR="00DC3BA8" w:rsidRPr="00742236">
        <w:rPr>
          <w:bCs/>
          <w:iCs/>
          <w:szCs w:val="28"/>
        </w:rPr>
        <w:t>руб.</w:t>
      </w:r>
      <w:r w:rsidRPr="00742236">
        <w:rPr>
          <w:bCs/>
          <w:iCs/>
          <w:szCs w:val="28"/>
        </w:rPr>
        <w:t xml:space="preserve"> Наибольший удельный вес от общей суммы кредиторской задолженности составляют расчеты по следующим счетам:</w:t>
      </w:r>
    </w:p>
    <w:p w:rsidR="005D6737" w:rsidRPr="00742236" w:rsidRDefault="00B23278" w:rsidP="005D6737">
      <w:pPr>
        <w:ind w:firstLine="709"/>
        <w:jc w:val="both"/>
        <w:rPr>
          <w:sz w:val="28"/>
          <w:szCs w:val="28"/>
        </w:rPr>
      </w:pPr>
      <w:proofErr w:type="gramStart"/>
      <w:r w:rsidRPr="00742236">
        <w:rPr>
          <w:sz w:val="28"/>
          <w:szCs w:val="28"/>
        </w:rPr>
        <w:t>По</w:t>
      </w:r>
      <w:r w:rsidR="005D6737" w:rsidRPr="00742236">
        <w:rPr>
          <w:sz w:val="28"/>
          <w:szCs w:val="28"/>
        </w:rPr>
        <w:t xml:space="preserve"> счет</w:t>
      </w:r>
      <w:r w:rsidRPr="00742236">
        <w:rPr>
          <w:sz w:val="28"/>
          <w:szCs w:val="28"/>
        </w:rPr>
        <w:t>у</w:t>
      </w:r>
      <w:r w:rsidR="005D6737" w:rsidRPr="00742236">
        <w:rPr>
          <w:sz w:val="28"/>
          <w:szCs w:val="28"/>
        </w:rPr>
        <w:t xml:space="preserve"> 1</w:t>
      </w:r>
      <w:r w:rsidR="008F5445" w:rsidRPr="00742236">
        <w:rPr>
          <w:sz w:val="28"/>
          <w:szCs w:val="28"/>
        </w:rPr>
        <w:t> </w:t>
      </w:r>
      <w:r w:rsidR="005D6737" w:rsidRPr="00742236">
        <w:rPr>
          <w:sz w:val="28"/>
          <w:szCs w:val="28"/>
        </w:rPr>
        <w:t>205</w:t>
      </w:r>
      <w:r w:rsidR="008F5445" w:rsidRPr="00742236">
        <w:rPr>
          <w:sz w:val="28"/>
          <w:szCs w:val="28"/>
        </w:rPr>
        <w:t> </w:t>
      </w:r>
      <w:r w:rsidR="005D6737" w:rsidRPr="00742236">
        <w:rPr>
          <w:sz w:val="28"/>
          <w:szCs w:val="28"/>
        </w:rPr>
        <w:t>11</w:t>
      </w:r>
      <w:r w:rsidR="008F5445" w:rsidRPr="00742236">
        <w:rPr>
          <w:sz w:val="28"/>
          <w:szCs w:val="28"/>
        </w:rPr>
        <w:t> </w:t>
      </w:r>
      <w:r w:rsidR="005D6737" w:rsidRPr="00742236">
        <w:rPr>
          <w:sz w:val="28"/>
          <w:szCs w:val="28"/>
        </w:rPr>
        <w:t xml:space="preserve">000 </w:t>
      </w:r>
      <w:r w:rsidR="00174765" w:rsidRPr="00742236">
        <w:rPr>
          <w:sz w:val="28"/>
          <w:szCs w:val="28"/>
        </w:rPr>
        <w:t>«</w:t>
      </w:r>
      <w:r w:rsidR="005D6737" w:rsidRPr="00742236">
        <w:rPr>
          <w:sz w:val="28"/>
          <w:szCs w:val="28"/>
        </w:rPr>
        <w:t>Расчеты с плательщиками налоговых доходов</w:t>
      </w:r>
      <w:r w:rsidR="00174765" w:rsidRPr="00742236">
        <w:rPr>
          <w:sz w:val="28"/>
          <w:szCs w:val="28"/>
        </w:rPr>
        <w:t>»</w:t>
      </w:r>
      <w:r w:rsidR="005D6737" w:rsidRPr="00742236">
        <w:rPr>
          <w:sz w:val="28"/>
          <w:szCs w:val="28"/>
        </w:rPr>
        <w:t xml:space="preserve"> отражен</w:t>
      </w:r>
      <w:r w:rsidR="0015168B" w:rsidRPr="00742236">
        <w:rPr>
          <w:sz w:val="28"/>
          <w:szCs w:val="28"/>
        </w:rPr>
        <w:t>а</w:t>
      </w:r>
      <w:r w:rsidR="005D6737" w:rsidRPr="00742236">
        <w:rPr>
          <w:sz w:val="28"/>
          <w:szCs w:val="28"/>
        </w:rPr>
        <w:t xml:space="preserve"> переплат</w:t>
      </w:r>
      <w:r w:rsidR="0015168B" w:rsidRPr="00742236">
        <w:rPr>
          <w:sz w:val="28"/>
          <w:szCs w:val="28"/>
        </w:rPr>
        <w:t>а</w:t>
      </w:r>
      <w:r w:rsidR="005D6737" w:rsidRPr="00742236">
        <w:rPr>
          <w:sz w:val="28"/>
          <w:szCs w:val="28"/>
        </w:rPr>
        <w:t xml:space="preserve"> по налоговым платежам, полученная в 20</w:t>
      </w:r>
      <w:r w:rsidR="00026A1D" w:rsidRPr="00742236">
        <w:rPr>
          <w:sz w:val="28"/>
          <w:szCs w:val="28"/>
        </w:rPr>
        <w:t>2</w:t>
      </w:r>
      <w:r w:rsidR="00742236" w:rsidRPr="00742236">
        <w:rPr>
          <w:sz w:val="28"/>
          <w:szCs w:val="28"/>
        </w:rPr>
        <w:t>1</w:t>
      </w:r>
      <w:r w:rsidR="005D6737" w:rsidRPr="00742236">
        <w:rPr>
          <w:sz w:val="28"/>
          <w:szCs w:val="28"/>
        </w:rPr>
        <w:t xml:space="preserve"> году УФНС России по Ленинградской области в сумме </w:t>
      </w:r>
      <w:r w:rsidR="00742236" w:rsidRPr="00742236">
        <w:rPr>
          <w:sz w:val="28"/>
          <w:szCs w:val="28"/>
        </w:rPr>
        <w:t>24 106 926 800,25</w:t>
      </w:r>
      <w:r w:rsidR="005D6737" w:rsidRPr="00742236">
        <w:rPr>
          <w:sz w:val="28"/>
          <w:szCs w:val="28"/>
        </w:rPr>
        <w:t xml:space="preserve"> </w:t>
      </w:r>
      <w:r w:rsidR="00DC3BA8" w:rsidRPr="00742236">
        <w:rPr>
          <w:sz w:val="28"/>
          <w:szCs w:val="28"/>
        </w:rPr>
        <w:t>руб.</w:t>
      </w:r>
      <w:r w:rsidR="005D6737" w:rsidRPr="00742236">
        <w:rPr>
          <w:sz w:val="28"/>
          <w:szCs w:val="28"/>
        </w:rPr>
        <w:t xml:space="preserve"> Данная переплата возникла за счет превышения сумм уплаченных авансовых платежей над исчисленным налогом, исходя из фактически полученной прибыли по итогам отчетного периода.</w:t>
      </w:r>
      <w:r w:rsidR="00A04B7D" w:rsidRPr="00742236">
        <w:rPr>
          <w:sz w:val="28"/>
          <w:szCs w:val="28"/>
        </w:rPr>
        <w:t xml:space="preserve"> </w:t>
      </w:r>
      <w:proofErr w:type="gramEnd"/>
    </w:p>
    <w:p w:rsidR="00E575D6" w:rsidRPr="00742236" w:rsidRDefault="00E575D6" w:rsidP="007A4F11">
      <w:pPr>
        <w:autoSpaceDE w:val="0"/>
        <w:autoSpaceDN w:val="0"/>
        <w:adjustRightInd w:val="0"/>
        <w:ind w:firstLine="709"/>
        <w:jc w:val="both"/>
        <w:rPr>
          <w:sz w:val="28"/>
          <w:szCs w:val="28"/>
        </w:rPr>
      </w:pPr>
      <w:proofErr w:type="gramStart"/>
      <w:r w:rsidRPr="00742236">
        <w:rPr>
          <w:sz w:val="28"/>
          <w:szCs w:val="28"/>
        </w:rPr>
        <w:t>По счету 1</w:t>
      </w:r>
      <w:r w:rsidR="008F5445" w:rsidRPr="00742236">
        <w:rPr>
          <w:sz w:val="28"/>
          <w:szCs w:val="28"/>
        </w:rPr>
        <w:t> </w:t>
      </w:r>
      <w:r w:rsidRPr="00742236">
        <w:rPr>
          <w:sz w:val="28"/>
          <w:szCs w:val="28"/>
        </w:rPr>
        <w:t>302</w:t>
      </w:r>
      <w:r w:rsidR="008F5445" w:rsidRPr="00742236">
        <w:rPr>
          <w:sz w:val="28"/>
          <w:szCs w:val="28"/>
        </w:rPr>
        <w:t> </w:t>
      </w:r>
      <w:r w:rsidRPr="00742236">
        <w:rPr>
          <w:sz w:val="28"/>
          <w:szCs w:val="28"/>
        </w:rPr>
        <w:t xml:space="preserve">31 000 </w:t>
      </w:r>
      <w:r w:rsidR="00174765" w:rsidRPr="00742236">
        <w:rPr>
          <w:sz w:val="28"/>
          <w:szCs w:val="28"/>
        </w:rPr>
        <w:t>«</w:t>
      </w:r>
      <w:r w:rsidR="00EC5F32" w:rsidRPr="00742236">
        <w:rPr>
          <w:sz w:val="28"/>
          <w:szCs w:val="28"/>
        </w:rPr>
        <w:t>Расчеты по приобретению основных средств</w:t>
      </w:r>
      <w:r w:rsidR="00174765" w:rsidRPr="00742236">
        <w:rPr>
          <w:sz w:val="28"/>
          <w:szCs w:val="28"/>
        </w:rPr>
        <w:t>»</w:t>
      </w:r>
      <w:r w:rsidR="00BF63F0" w:rsidRPr="00742236">
        <w:rPr>
          <w:sz w:val="28"/>
          <w:szCs w:val="28"/>
        </w:rPr>
        <w:t xml:space="preserve"> задолженность в сумме </w:t>
      </w:r>
      <w:r w:rsidR="00742236" w:rsidRPr="00742236">
        <w:rPr>
          <w:sz w:val="28"/>
          <w:szCs w:val="28"/>
        </w:rPr>
        <w:t>187 177 590,89</w:t>
      </w:r>
      <w:r w:rsidR="00BF63F0" w:rsidRPr="00742236">
        <w:rPr>
          <w:sz w:val="28"/>
          <w:szCs w:val="28"/>
        </w:rPr>
        <w:t xml:space="preserve"> руб. отражает остаток обязательств перед Общественной организацией Межрегиональное Санкт-Петербурга и Ленинградской области объединение организаций профсоюзов </w:t>
      </w:r>
      <w:r w:rsidR="00174765" w:rsidRPr="00742236">
        <w:rPr>
          <w:sz w:val="28"/>
          <w:szCs w:val="28"/>
        </w:rPr>
        <w:t>«</w:t>
      </w:r>
      <w:r w:rsidR="00BF63F0" w:rsidRPr="00742236">
        <w:rPr>
          <w:sz w:val="28"/>
          <w:szCs w:val="28"/>
        </w:rPr>
        <w:t>Ленинградская Федерация Профсоюзов</w:t>
      </w:r>
      <w:r w:rsidR="00174765" w:rsidRPr="00742236">
        <w:rPr>
          <w:sz w:val="28"/>
          <w:szCs w:val="28"/>
        </w:rPr>
        <w:t>»</w:t>
      </w:r>
      <w:r w:rsidR="00BF63F0" w:rsidRPr="00742236">
        <w:rPr>
          <w:sz w:val="28"/>
          <w:szCs w:val="28"/>
        </w:rPr>
        <w:t xml:space="preserve"> (ЛФП) по государственному контракту на сумму 650 000 000,00 </w:t>
      </w:r>
      <w:proofErr w:type="spellStart"/>
      <w:r w:rsidR="00BF63F0" w:rsidRPr="00742236">
        <w:rPr>
          <w:sz w:val="28"/>
          <w:szCs w:val="28"/>
        </w:rPr>
        <w:t>рубл</w:t>
      </w:r>
      <w:proofErr w:type="spellEnd"/>
      <w:r w:rsidR="00174765" w:rsidRPr="00742236">
        <w:rPr>
          <w:sz w:val="28"/>
          <w:szCs w:val="28"/>
        </w:rPr>
        <w:t>.</w:t>
      </w:r>
      <w:r w:rsidR="00BF63F0" w:rsidRPr="00742236">
        <w:rPr>
          <w:sz w:val="28"/>
          <w:szCs w:val="28"/>
        </w:rPr>
        <w:t xml:space="preserve"> на приобретение в государственную собственность Ленинградской области комплекса нежилых зданий Дворца культуры имени А.М.</w:t>
      </w:r>
      <w:proofErr w:type="gramEnd"/>
      <w:r w:rsidR="00BF63F0" w:rsidRPr="00742236">
        <w:rPr>
          <w:sz w:val="28"/>
          <w:szCs w:val="28"/>
        </w:rPr>
        <w:t xml:space="preserve"> Горького, расположенных по адресу: 198095, г. Санкт-Петербург, пр. Стачек, д.4, </w:t>
      </w:r>
      <w:proofErr w:type="gramStart"/>
      <w:r w:rsidR="00BF63F0" w:rsidRPr="00742236">
        <w:rPr>
          <w:sz w:val="28"/>
          <w:szCs w:val="28"/>
        </w:rPr>
        <w:t>лит</w:t>
      </w:r>
      <w:proofErr w:type="gramEnd"/>
      <w:r w:rsidR="00BF63F0" w:rsidRPr="00742236">
        <w:rPr>
          <w:sz w:val="28"/>
          <w:szCs w:val="28"/>
        </w:rPr>
        <w:t>. А, лит Б.</w:t>
      </w:r>
    </w:p>
    <w:p w:rsidR="00EC5F32" w:rsidRPr="009C4F12" w:rsidRDefault="00EC5F32" w:rsidP="007A4F11">
      <w:pPr>
        <w:autoSpaceDE w:val="0"/>
        <w:autoSpaceDN w:val="0"/>
        <w:adjustRightInd w:val="0"/>
        <w:ind w:firstLine="709"/>
        <w:jc w:val="both"/>
        <w:rPr>
          <w:sz w:val="28"/>
          <w:szCs w:val="28"/>
        </w:rPr>
      </w:pPr>
      <w:proofErr w:type="gramStart"/>
      <w:r w:rsidRPr="009C4F12">
        <w:rPr>
          <w:sz w:val="28"/>
          <w:szCs w:val="28"/>
        </w:rPr>
        <w:t>По счету 1</w:t>
      </w:r>
      <w:r w:rsidR="008F5445" w:rsidRPr="009C4F12">
        <w:rPr>
          <w:sz w:val="28"/>
          <w:szCs w:val="28"/>
        </w:rPr>
        <w:t> </w:t>
      </w:r>
      <w:r w:rsidRPr="009C4F12">
        <w:rPr>
          <w:sz w:val="28"/>
          <w:szCs w:val="28"/>
        </w:rPr>
        <w:t>302</w:t>
      </w:r>
      <w:r w:rsidR="008F5445" w:rsidRPr="009C4F12">
        <w:rPr>
          <w:sz w:val="28"/>
          <w:szCs w:val="28"/>
        </w:rPr>
        <w:t> </w:t>
      </w:r>
      <w:r w:rsidRPr="009C4F12">
        <w:rPr>
          <w:sz w:val="28"/>
          <w:szCs w:val="28"/>
        </w:rPr>
        <w:t xml:space="preserve">75 000 </w:t>
      </w:r>
      <w:r w:rsidR="00174765" w:rsidRPr="009C4F12">
        <w:rPr>
          <w:sz w:val="28"/>
          <w:szCs w:val="28"/>
        </w:rPr>
        <w:t>«</w:t>
      </w:r>
      <w:r w:rsidRPr="009C4F12">
        <w:rPr>
          <w:sz w:val="28"/>
          <w:szCs w:val="28"/>
        </w:rPr>
        <w:t>Расчеты по приобретению иных финансовых активов</w:t>
      </w:r>
      <w:r w:rsidR="00174765" w:rsidRPr="009C4F12">
        <w:rPr>
          <w:sz w:val="28"/>
          <w:szCs w:val="28"/>
        </w:rPr>
        <w:t>»</w:t>
      </w:r>
      <w:r w:rsidRPr="009C4F12">
        <w:rPr>
          <w:sz w:val="28"/>
          <w:szCs w:val="28"/>
        </w:rPr>
        <w:t xml:space="preserve"> отражены остатки средств бюджетных и автономных учреждений Ленинградской области в сумме </w:t>
      </w:r>
      <w:r w:rsidR="00742236" w:rsidRPr="009C4F12">
        <w:rPr>
          <w:sz w:val="28"/>
          <w:szCs w:val="28"/>
        </w:rPr>
        <w:t>4 297 964 823,28 руб.</w:t>
      </w:r>
      <w:r w:rsidR="009C4F12" w:rsidRPr="009C4F12">
        <w:rPr>
          <w:sz w:val="28"/>
          <w:szCs w:val="28"/>
        </w:rPr>
        <w:t>, которые на 01.01.2022 были  привлечены с казначейских счетов на единый счет областного бюджета в соответствии с Порядком привлечения остатков средств с казначейских счетов на единый счет областного бюджета Ленинградской области и возврата</w:t>
      </w:r>
      <w:proofErr w:type="gramEnd"/>
      <w:r w:rsidR="009C4F12" w:rsidRPr="009C4F12">
        <w:rPr>
          <w:sz w:val="28"/>
          <w:szCs w:val="28"/>
        </w:rPr>
        <w:t xml:space="preserve"> привлеченных средств на указанные счета, утвержденным Постановлением Правительства Ленинградской области от 30.12.2020 N 899</w:t>
      </w:r>
      <w:r w:rsidR="009C4F12">
        <w:rPr>
          <w:sz w:val="28"/>
          <w:szCs w:val="28"/>
        </w:rPr>
        <w:t>.</w:t>
      </w:r>
    </w:p>
    <w:p w:rsidR="00FA0C7E" w:rsidRDefault="00FA0C7E" w:rsidP="00FA0C7E">
      <w:pPr>
        <w:autoSpaceDE w:val="0"/>
        <w:autoSpaceDN w:val="0"/>
        <w:adjustRightInd w:val="0"/>
        <w:ind w:firstLine="709"/>
        <w:jc w:val="both"/>
        <w:rPr>
          <w:sz w:val="28"/>
          <w:szCs w:val="28"/>
        </w:rPr>
      </w:pPr>
      <w:r w:rsidRPr="009C4F12">
        <w:rPr>
          <w:sz w:val="28"/>
          <w:szCs w:val="28"/>
        </w:rPr>
        <w:lastRenderedPageBreak/>
        <w:t>По счету 1</w:t>
      </w:r>
      <w:r w:rsidR="008F5445" w:rsidRPr="009C4F12">
        <w:rPr>
          <w:sz w:val="28"/>
          <w:szCs w:val="28"/>
        </w:rPr>
        <w:t> </w:t>
      </w:r>
      <w:r w:rsidRPr="009C4F12">
        <w:rPr>
          <w:sz w:val="28"/>
          <w:szCs w:val="28"/>
        </w:rPr>
        <w:t>303</w:t>
      </w:r>
      <w:r w:rsidR="008F5445" w:rsidRPr="009C4F12">
        <w:rPr>
          <w:sz w:val="28"/>
          <w:szCs w:val="28"/>
        </w:rPr>
        <w:t> </w:t>
      </w:r>
      <w:r w:rsidRPr="009C4F12">
        <w:rPr>
          <w:sz w:val="28"/>
          <w:szCs w:val="28"/>
        </w:rPr>
        <w:t xml:space="preserve">12 000 </w:t>
      </w:r>
      <w:r w:rsidR="00174765" w:rsidRPr="009C4F12">
        <w:rPr>
          <w:sz w:val="28"/>
          <w:szCs w:val="28"/>
        </w:rPr>
        <w:t>«</w:t>
      </w:r>
      <w:r w:rsidRPr="009C4F12">
        <w:rPr>
          <w:sz w:val="28"/>
          <w:szCs w:val="28"/>
        </w:rPr>
        <w:t>Расчеты по налогу на имущество организаций</w:t>
      </w:r>
      <w:r w:rsidR="00174765" w:rsidRPr="009C4F12">
        <w:rPr>
          <w:sz w:val="28"/>
          <w:szCs w:val="28"/>
        </w:rPr>
        <w:t>»</w:t>
      </w:r>
      <w:r w:rsidRPr="009C4F12">
        <w:rPr>
          <w:sz w:val="28"/>
          <w:szCs w:val="28"/>
        </w:rPr>
        <w:t xml:space="preserve"> задолженность в сумме </w:t>
      </w:r>
      <w:r w:rsidR="009C4F12" w:rsidRPr="009C4F12">
        <w:rPr>
          <w:sz w:val="28"/>
          <w:szCs w:val="28"/>
        </w:rPr>
        <w:t xml:space="preserve">117 160 178,00 </w:t>
      </w:r>
      <w:r w:rsidRPr="009C4F12">
        <w:rPr>
          <w:sz w:val="28"/>
          <w:szCs w:val="28"/>
        </w:rPr>
        <w:t xml:space="preserve">руб. Наибольшей удельный вес кредиторской задолженности образовался в Комитете по дорожному хозяйству Ленинградской области в сумме </w:t>
      </w:r>
      <w:r w:rsidR="009C4F12" w:rsidRPr="009C4F12">
        <w:rPr>
          <w:sz w:val="28"/>
          <w:szCs w:val="28"/>
        </w:rPr>
        <w:t>114 250 338,00</w:t>
      </w:r>
      <w:r w:rsidR="00060EFF" w:rsidRPr="009C4F12">
        <w:rPr>
          <w:sz w:val="28"/>
          <w:szCs w:val="28"/>
        </w:rPr>
        <w:t xml:space="preserve"> руб.</w:t>
      </w:r>
    </w:p>
    <w:p w:rsidR="009C4F12" w:rsidRPr="009C4F12" w:rsidRDefault="009C4F12" w:rsidP="00FA0C7E">
      <w:pPr>
        <w:autoSpaceDE w:val="0"/>
        <w:autoSpaceDN w:val="0"/>
        <w:adjustRightInd w:val="0"/>
        <w:ind w:firstLine="709"/>
        <w:jc w:val="both"/>
        <w:rPr>
          <w:sz w:val="28"/>
          <w:szCs w:val="28"/>
        </w:rPr>
      </w:pPr>
    </w:p>
    <w:p w:rsidR="00531BC3" w:rsidRPr="00174765" w:rsidRDefault="00531BC3" w:rsidP="00066F16">
      <w:pPr>
        <w:autoSpaceDE w:val="0"/>
        <w:autoSpaceDN w:val="0"/>
        <w:adjustRightInd w:val="0"/>
        <w:ind w:firstLine="709"/>
        <w:jc w:val="center"/>
        <w:rPr>
          <w:b/>
          <w:bCs/>
          <w:sz w:val="28"/>
          <w:szCs w:val="28"/>
        </w:rPr>
      </w:pPr>
      <w:r w:rsidRPr="00174765">
        <w:rPr>
          <w:b/>
          <w:bCs/>
          <w:sz w:val="28"/>
          <w:szCs w:val="28"/>
        </w:rPr>
        <w:t>Сведения о государственном (муниципальном) долге (ф. 0503172)</w:t>
      </w:r>
    </w:p>
    <w:p w:rsidR="00531BC3" w:rsidRPr="00174765" w:rsidRDefault="00531BC3" w:rsidP="00066F16">
      <w:pPr>
        <w:autoSpaceDE w:val="0"/>
        <w:autoSpaceDN w:val="0"/>
        <w:adjustRightInd w:val="0"/>
        <w:ind w:firstLine="709"/>
        <w:jc w:val="center"/>
        <w:rPr>
          <w:b/>
          <w:bCs/>
          <w:sz w:val="28"/>
          <w:szCs w:val="28"/>
        </w:rPr>
      </w:pPr>
    </w:p>
    <w:p w:rsidR="00174765" w:rsidRPr="00C30E86" w:rsidRDefault="00174765" w:rsidP="00174765">
      <w:pPr>
        <w:autoSpaceDE w:val="0"/>
        <w:autoSpaceDN w:val="0"/>
        <w:adjustRightInd w:val="0"/>
        <w:ind w:firstLine="709"/>
        <w:jc w:val="both"/>
        <w:rPr>
          <w:sz w:val="28"/>
          <w:szCs w:val="28"/>
        </w:rPr>
      </w:pPr>
      <w:r w:rsidRPr="00174765">
        <w:rPr>
          <w:sz w:val="28"/>
          <w:szCs w:val="28"/>
        </w:rPr>
        <w:t xml:space="preserve">В 2021 году за счет источников внутреннего </w:t>
      </w:r>
      <w:r w:rsidRPr="00C30E86">
        <w:rPr>
          <w:sz w:val="28"/>
          <w:szCs w:val="28"/>
        </w:rPr>
        <w:t xml:space="preserve">финансирования дефицита областного бюджета были произведены выплаты </w:t>
      </w:r>
      <w:r>
        <w:rPr>
          <w:sz w:val="28"/>
          <w:szCs w:val="28"/>
        </w:rPr>
        <w:t xml:space="preserve">в объеме 156 461 750 руб. из них на </w:t>
      </w:r>
      <w:r w:rsidRPr="00C30E86">
        <w:rPr>
          <w:bCs/>
          <w:sz w:val="28"/>
          <w:szCs w:val="28"/>
        </w:rPr>
        <w:t>погашение облигационного займа Ленинградской области выпушенного в 2014 году</w:t>
      </w:r>
      <w:r w:rsidRPr="00C30E86">
        <w:rPr>
          <w:sz w:val="28"/>
          <w:szCs w:val="28"/>
        </w:rPr>
        <w:t xml:space="preserve"> </w:t>
      </w:r>
      <w:r>
        <w:rPr>
          <w:bCs/>
          <w:sz w:val="28"/>
          <w:szCs w:val="28"/>
        </w:rPr>
        <w:t>27 5</w:t>
      </w:r>
      <w:r w:rsidRPr="00C30E86">
        <w:rPr>
          <w:bCs/>
          <w:sz w:val="28"/>
          <w:szCs w:val="28"/>
        </w:rPr>
        <w:t>00</w:t>
      </w:r>
      <w:r>
        <w:rPr>
          <w:bCs/>
          <w:sz w:val="28"/>
          <w:szCs w:val="28"/>
        </w:rPr>
        <w:t> 000,00</w:t>
      </w:r>
      <w:r w:rsidRPr="00C30E86">
        <w:rPr>
          <w:bCs/>
          <w:sz w:val="28"/>
          <w:szCs w:val="28"/>
        </w:rPr>
        <w:t xml:space="preserve"> </w:t>
      </w:r>
      <w:r>
        <w:rPr>
          <w:sz w:val="28"/>
          <w:szCs w:val="28"/>
        </w:rPr>
        <w:t>руб., на частичное погашение бюджетных кредитов  предоставленного из федерального бюджета 128 961 750 руб</w:t>
      </w:r>
      <w:r w:rsidRPr="00C30E86">
        <w:rPr>
          <w:bCs/>
          <w:sz w:val="28"/>
          <w:szCs w:val="28"/>
        </w:rPr>
        <w:t>.</w:t>
      </w:r>
    </w:p>
    <w:p w:rsidR="00174765" w:rsidRPr="00F03165" w:rsidRDefault="00174765" w:rsidP="00174765">
      <w:pPr>
        <w:ind w:firstLine="709"/>
        <w:jc w:val="both"/>
        <w:rPr>
          <w:bCs/>
          <w:sz w:val="28"/>
          <w:szCs w:val="28"/>
        </w:rPr>
      </w:pPr>
      <w:r w:rsidRPr="00C30E86">
        <w:rPr>
          <w:sz w:val="28"/>
          <w:szCs w:val="28"/>
        </w:rPr>
        <w:t xml:space="preserve">На 1 </w:t>
      </w:r>
      <w:r>
        <w:rPr>
          <w:sz w:val="28"/>
          <w:szCs w:val="28"/>
        </w:rPr>
        <w:t>января 2022</w:t>
      </w:r>
      <w:r w:rsidRPr="00C30E86">
        <w:rPr>
          <w:sz w:val="28"/>
          <w:szCs w:val="28"/>
        </w:rPr>
        <w:t xml:space="preserve"> года объем государственного долга Ленинградской </w:t>
      </w:r>
      <w:r>
        <w:rPr>
          <w:sz w:val="28"/>
          <w:szCs w:val="28"/>
        </w:rPr>
        <w:t>о</w:t>
      </w:r>
      <w:r w:rsidRPr="00C30E86">
        <w:rPr>
          <w:sz w:val="28"/>
          <w:szCs w:val="28"/>
        </w:rPr>
        <w:t xml:space="preserve">бласти составил </w:t>
      </w:r>
      <w:r>
        <w:rPr>
          <w:sz w:val="28"/>
          <w:szCs w:val="28"/>
        </w:rPr>
        <w:t>2 564 333 942,98 руб.</w:t>
      </w:r>
      <w:r w:rsidRPr="00C30E86">
        <w:rPr>
          <w:sz w:val="28"/>
          <w:szCs w:val="28"/>
        </w:rPr>
        <w:t xml:space="preserve">, что на </w:t>
      </w:r>
      <w:r>
        <w:rPr>
          <w:sz w:val="28"/>
          <w:szCs w:val="28"/>
        </w:rPr>
        <w:t>382 471 750,00 руб.</w:t>
      </w:r>
      <w:r w:rsidRPr="00C30E86">
        <w:rPr>
          <w:sz w:val="28"/>
          <w:szCs w:val="28"/>
        </w:rPr>
        <w:t xml:space="preserve"> </w:t>
      </w:r>
      <w:r>
        <w:rPr>
          <w:sz w:val="28"/>
          <w:szCs w:val="28"/>
        </w:rPr>
        <w:t>меньше</w:t>
      </w:r>
      <w:r w:rsidRPr="00C30E86">
        <w:rPr>
          <w:sz w:val="28"/>
          <w:szCs w:val="28"/>
        </w:rPr>
        <w:t xml:space="preserve"> по </w:t>
      </w:r>
      <w:r w:rsidRPr="00F03165">
        <w:rPr>
          <w:bCs/>
          <w:sz w:val="28"/>
          <w:szCs w:val="28"/>
        </w:rPr>
        <w:t>сравнению с 1 января 20</w:t>
      </w:r>
      <w:r>
        <w:rPr>
          <w:bCs/>
          <w:sz w:val="28"/>
          <w:szCs w:val="28"/>
        </w:rPr>
        <w:t>21</w:t>
      </w:r>
      <w:r w:rsidRPr="00F03165">
        <w:rPr>
          <w:bCs/>
          <w:sz w:val="28"/>
          <w:szCs w:val="28"/>
        </w:rPr>
        <w:t xml:space="preserve"> года. </w:t>
      </w:r>
      <w:r>
        <w:rPr>
          <w:bCs/>
          <w:sz w:val="28"/>
          <w:szCs w:val="28"/>
        </w:rPr>
        <w:t>Данное уменьшение</w:t>
      </w:r>
      <w:r w:rsidRPr="00F03165">
        <w:rPr>
          <w:bCs/>
          <w:sz w:val="28"/>
          <w:szCs w:val="28"/>
        </w:rPr>
        <w:t xml:space="preserve"> связано </w:t>
      </w:r>
      <w:r>
        <w:rPr>
          <w:bCs/>
          <w:sz w:val="28"/>
          <w:szCs w:val="28"/>
        </w:rPr>
        <w:t>со снятием с учета государственной гарантии Ленинградской области за АО «Ленинградское областное агентство  ипотечного жилищного кредитования» на общую сумму 226 000 000 руб., а так же погашением заимствований Ленинградской области.</w:t>
      </w:r>
    </w:p>
    <w:p w:rsidR="00174765" w:rsidRDefault="00174765" w:rsidP="00174765">
      <w:pPr>
        <w:autoSpaceDE w:val="0"/>
        <w:autoSpaceDN w:val="0"/>
        <w:adjustRightInd w:val="0"/>
        <w:ind w:firstLine="709"/>
        <w:jc w:val="both"/>
        <w:rPr>
          <w:bCs/>
          <w:sz w:val="28"/>
          <w:szCs w:val="28"/>
        </w:rPr>
      </w:pPr>
      <w:r w:rsidRPr="00C30E86">
        <w:rPr>
          <w:sz w:val="28"/>
          <w:szCs w:val="28"/>
        </w:rPr>
        <w:t xml:space="preserve">По разделу 1300 </w:t>
      </w:r>
      <w:r>
        <w:rPr>
          <w:sz w:val="28"/>
          <w:szCs w:val="28"/>
        </w:rPr>
        <w:t>«</w:t>
      </w:r>
      <w:r w:rsidRPr="00C30E86">
        <w:rPr>
          <w:sz w:val="28"/>
          <w:szCs w:val="28"/>
        </w:rPr>
        <w:t>Обслуживание внутреннего государственного и муниципального долга</w:t>
      </w:r>
      <w:r>
        <w:rPr>
          <w:sz w:val="28"/>
          <w:szCs w:val="28"/>
        </w:rPr>
        <w:t>»</w:t>
      </w:r>
      <w:r w:rsidRPr="00C30E86">
        <w:rPr>
          <w:sz w:val="28"/>
          <w:szCs w:val="28"/>
        </w:rPr>
        <w:t xml:space="preserve">: объем расходов на обслуживание государственного </w:t>
      </w:r>
      <w:r w:rsidRPr="00C30E86">
        <w:rPr>
          <w:bCs/>
          <w:sz w:val="28"/>
          <w:szCs w:val="28"/>
        </w:rPr>
        <w:t>долга Ленинградской области за 20</w:t>
      </w:r>
      <w:r>
        <w:rPr>
          <w:bCs/>
          <w:sz w:val="28"/>
          <w:szCs w:val="28"/>
        </w:rPr>
        <w:t>21</w:t>
      </w:r>
      <w:r w:rsidRPr="00C30E86">
        <w:rPr>
          <w:bCs/>
          <w:sz w:val="28"/>
          <w:szCs w:val="28"/>
        </w:rPr>
        <w:t xml:space="preserve"> года составил </w:t>
      </w:r>
      <w:r>
        <w:rPr>
          <w:bCs/>
          <w:sz w:val="28"/>
          <w:szCs w:val="28"/>
        </w:rPr>
        <w:t xml:space="preserve">6 202 342,76 </w:t>
      </w:r>
      <w:r>
        <w:rPr>
          <w:sz w:val="28"/>
          <w:szCs w:val="28"/>
        </w:rPr>
        <w:t>руб.</w:t>
      </w:r>
      <w:r w:rsidRPr="00C30E86">
        <w:rPr>
          <w:bCs/>
          <w:sz w:val="28"/>
          <w:szCs w:val="28"/>
        </w:rPr>
        <w:t xml:space="preserve">, что составляет </w:t>
      </w:r>
      <w:r>
        <w:rPr>
          <w:bCs/>
          <w:sz w:val="28"/>
          <w:szCs w:val="28"/>
        </w:rPr>
        <w:t>44,8</w:t>
      </w:r>
      <w:r w:rsidRPr="00C30E86">
        <w:rPr>
          <w:bCs/>
          <w:sz w:val="28"/>
          <w:szCs w:val="28"/>
        </w:rPr>
        <w:t>% годового плана.</w:t>
      </w:r>
      <w:r>
        <w:rPr>
          <w:bCs/>
          <w:sz w:val="28"/>
          <w:szCs w:val="28"/>
        </w:rPr>
        <w:t xml:space="preserve"> Неисполнение расходов на обслуживание государственного долга связано с </w:t>
      </w:r>
      <w:proofErr w:type="spellStart"/>
      <w:r>
        <w:rPr>
          <w:bCs/>
          <w:sz w:val="28"/>
          <w:szCs w:val="28"/>
        </w:rPr>
        <w:t>непривлечением</w:t>
      </w:r>
      <w:proofErr w:type="spellEnd"/>
      <w:r>
        <w:rPr>
          <w:bCs/>
          <w:sz w:val="28"/>
          <w:szCs w:val="28"/>
        </w:rPr>
        <w:t xml:space="preserve"> новых рыночных в 2021 году.</w:t>
      </w:r>
      <w:r w:rsidRPr="00C30E86">
        <w:rPr>
          <w:bCs/>
          <w:sz w:val="28"/>
          <w:szCs w:val="28"/>
        </w:rPr>
        <w:t xml:space="preserve"> </w:t>
      </w:r>
      <w:r w:rsidRPr="00C30E86">
        <w:rPr>
          <w:sz w:val="28"/>
          <w:szCs w:val="28"/>
        </w:rPr>
        <w:t xml:space="preserve">По сравнению с аналогичным периодом прошлого года расходы на </w:t>
      </w:r>
      <w:r w:rsidRPr="00D04D3C">
        <w:rPr>
          <w:sz w:val="28"/>
          <w:szCs w:val="28"/>
        </w:rPr>
        <w:t xml:space="preserve">обслуживание государственного долга Ленинградской области уменьшились на </w:t>
      </w:r>
      <w:r>
        <w:rPr>
          <w:sz w:val="28"/>
          <w:szCs w:val="28"/>
        </w:rPr>
        <w:t>1 776 452,93 руб</w:t>
      </w:r>
      <w:r w:rsidRPr="00C30E86">
        <w:rPr>
          <w:bCs/>
          <w:sz w:val="28"/>
          <w:szCs w:val="28"/>
        </w:rPr>
        <w:t xml:space="preserve">. </w:t>
      </w:r>
    </w:p>
    <w:p w:rsidR="00174765" w:rsidRDefault="00174765" w:rsidP="00174765">
      <w:pPr>
        <w:autoSpaceDE w:val="0"/>
        <w:autoSpaceDN w:val="0"/>
        <w:adjustRightInd w:val="0"/>
        <w:ind w:firstLine="709"/>
        <w:jc w:val="both"/>
        <w:rPr>
          <w:bCs/>
          <w:sz w:val="28"/>
          <w:szCs w:val="28"/>
        </w:rPr>
      </w:pPr>
      <w:r>
        <w:rPr>
          <w:bCs/>
          <w:sz w:val="28"/>
          <w:szCs w:val="28"/>
        </w:rPr>
        <w:t>В 2021 году в рамках операций по управлению остатков было проведено 73 аукционов (торгов) по размещению временно свободных денежных средств областного бюджета Ленинградской области на общую сумму 76 800 000 000 руб. на срок от 31 до 179 дней.</w:t>
      </w:r>
    </w:p>
    <w:p w:rsidR="00174765" w:rsidRPr="00EC1B2A" w:rsidRDefault="00174765" w:rsidP="00174765">
      <w:pPr>
        <w:autoSpaceDE w:val="0"/>
        <w:autoSpaceDN w:val="0"/>
        <w:adjustRightInd w:val="0"/>
        <w:ind w:firstLine="709"/>
        <w:jc w:val="both"/>
        <w:rPr>
          <w:bCs/>
          <w:sz w:val="28"/>
          <w:szCs w:val="28"/>
        </w:rPr>
      </w:pPr>
    </w:p>
    <w:p w:rsidR="00174765" w:rsidRDefault="00174765" w:rsidP="00174765">
      <w:pPr>
        <w:autoSpaceDE w:val="0"/>
        <w:autoSpaceDN w:val="0"/>
        <w:adjustRightInd w:val="0"/>
        <w:jc w:val="both"/>
        <w:rPr>
          <w:b/>
          <w:bCs/>
          <w:sz w:val="28"/>
          <w:szCs w:val="28"/>
        </w:rPr>
      </w:pPr>
      <w:r>
        <w:rPr>
          <w:noProof/>
        </w:rPr>
        <w:lastRenderedPageBreak/>
        <w:drawing>
          <wp:inline distT="0" distB="0" distL="0" distR="0" wp14:anchorId="29ABAED0" wp14:editId="3A5E3C4D">
            <wp:extent cx="6287770" cy="3528060"/>
            <wp:effectExtent l="0" t="0" r="17780" b="1524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74765" w:rsidRDefault="00174765" w:rsidP="00174765">
      <w:pPr>
        <w:autoSpaceDE w:val="0"/>
        <w:autoSpaceDN w:val="0"/>
        <w:adjustRightInd w:val="0"/>
        <w:jc w:val="both"/>
        <w:rPr>
          <w:bCs/>
          <w:sz w:val="28"/>
          <w:szCs w:val="28"/>
        </w:rPr>
      </w:pPr>
    </w:p>
    <w:p w:rsidR="00CF282B" w:rsidRPr="00BF2BB1" w:rsidRDefault="00CF282B" w:rsidP="00390CAB">
      <w:pPr>
        <w:ind w:firstLine="709"/>
        <w:jc w:val="center"/>
        <w:rPr>
          <w:b/>
          <w:bCs/>
          <w:sz w:val="28"/>
          <w:szCs w:val="28"/>
        </w:rPr>
      </w:pPr>
    </w:p>
    <w:p w:rsidR="008B55EC" w:rsidRPr="00BF2BB1" w:rsidRDefault="008B55EC" w:rsidP="00390CAB">
      <w:pPr>
        <w:ind w:firstLine="709"/>
        <w:jc w:val="center"/>
        <w:rPr>
          <w:b/>
          <w:bCs/>
          <w:sz w:val="28"/>
          <w:szCs w:val="28"/>
        </w:rPr>
      </w:pPr>
      <w:r w:rsidRPr="00BF2BB1">
        <w:rPr>
          <w:b/>
          <w:bCs/>
          <w:sz w:val="28"/>
          <w:szCs w:val="28"/>
        </w:rPr>
        <w:t>Сведения о вложениях в объекты недвижимого имущества, объектах незавершенного строительства (ф. 0503190)</w:t>
      </w:r>
    </w:p>
    <w:p w:rsidR="008B55EC" w:rsidRPr="00BF2BB1" w:rsidRDefault="008B55EC" w:rsidP="008B55EC">
      <w:pPr>
        <w:ind w:firstLine="709"/>
        <w:jc w:val="center"/>
        <w:rPr>
          <w:b/>
          <w:bCs/>
          <w:sz w:val="28"/>
          <w:szCs w:val="28"/>
        </w:rPr>
      </w:pPr>
    </w:p>
    <w:p w:rsidR="007B2408" w:rsidRPr="00AB5D77" w:rsidRDefault="007B2408" w:rsidP="007B2408">
      <w:pPr>
        <w:ind w:firstLine="851"/>
        <w:jc w:val="both"/>
        <w:rPr>
          <w:bCs/>
          <w:sz w:val="28"/>
          <w:szCs w:val="28"/>
        </w:rPr>
      </w:pPr>
      <w:proofErr w:type="gramStart"/>
      <w:r w:rsidRPr="00AB5D77">
        <w:rPr>
          <w:bCs/>
          <w:sz w:val="28"/>
          <w:szCs w:val="28"/>
        </w:rPr>
        <w:t xml:space="preserve">В протоколе </w:t>
      </w:r>
      <w:proofErr w:type="spellStart"/>
      <w:r w:rsidRPr="00AB5D77">
        <w:rPr>
          <w:bCs/>
          <w:sz w:val="28"/>
          <w:szCs w:val="28"/>
        </w:rPr>
        <w:t>внут</w:t>
      </w:r>
      <w:r w:rsidR="00AB5D77">
        <w:rPr>
          <w:bCs/>
          <w:sz w:val="28"/>
          <w:szCs w:val="28"/>
        </w:rPr>
        <w:t>ридокументного</w:t>
      </w:r>
      <w:proofErr w:type="spellEnd"/>
      <w:r w:rsidR="00AB5D77">
        <w:rPr>
          <w:bCs/>
          <w:sz w:val="28"/>
          <w:szCs w:val="28"/>
        </w:rPr>
        <w:t xml:space="preserve"> контроля отражено</w:t>
      </w:r>
      <w:r w:rsidRPr="00AB5D77">
        <w:rPr>
          <w:bCs/>
          <w:sz w:val="28"/>
          <w:szCs w:val="28"/>
        </w:rPr>
        <w:t xml:space="preserve"> отклонени</w:t>
      </w:r>
      <w:r w:rsidR="00AB5D77">
        <w:rPr>
          <w:bCs/>
          <w:sz w:val="28"/>
          <w:szCs w:val="28"/>
        </w:rPr>
        <w:t>е</w:t>
      </w:r>
      <w:r w:rsidRPr="00AB5D77">
        <w:rPr>
          <w:sz w:val="28"/>
          <w:szCs w:val="28"/>
        </w:rPr>
        <w:t xml:space="preserve"> в части того, что показатель графы 21 </w:t>
      </w:r>
      <w:r w:rsidRPr="00AB5D77">
        <w:rPr>
          <w:bCs/>
          <w:sz w:val="28"/>
          <w:szCs w:val="28"/>
        </w:rPr>
        <w:t>«Кассовые расходы с начала реализации инвестиционного проекта, всего» меньше показателя</w:t>
      </w:r>
      <w:r w:rsidRPr="00AB5D77">
        <w:rPr>
          <w:sz w:val="28"/>
          <w:szCs w:val="28"/>
        </w:rPr>
        <w:t xml:space="preserve"> </w:t>
      </w:r>
      <w:r w:rsidRPr="00AB5D77">
        <w:rPr>
          <w:bCs/>
          <w:sz w:val="28"/>
          <w:szCs w:val="28"/>
        </w:rPr>
        <w:t>графы 20 «Расходы на реализацию инвестиционного проекта по данным бухгалтерского учета, руб. на конец года» по причине принятия  фактических расход</w:t>
      </w:r>
      <w:r w:rsidR="00095A89">
        <w:rPr>
          <w:bCs/>
          <w:sz w:val="28"/>
          <w:szCs w:val="28"/>
        </w:rPr>
        <w:t>ов в виде документов учреждением</w:t>
      </w:r>
      <w:r w:rsidR="00AB5D77">
        <w:rPr>
          <w:bCs/>
          <w:sz w:val="28"/>
          <w:szCs w:val="28"/>
        </w:rPr>
        <w:t>, кассовые расходы учреждением</w:t>
      </w:r>
      <w:r w:rsidRPr="00AB5D77">
        <w:rPr>
          <w:bCs/>
          <w:sz w:val="28"/>
          <w:szCs w:val="28"/>
        </w:rPr>
        <w:t xml:space="preserve"> в этом случае не осуществлялись.</w:t>
      </w:r>
      <w:proofErr w:type="gramEnd"/>
    </w:p>
    <w:p w:rsidR="007B2408" w:rsidRPr="00AB5D77" w:rsidRDefault="007B2408" w:rsidP="007B2408">
      <w:pPr>
        <w:ind w:firstLine="851"/>
        <w:jc w:val="both"/>
        <w:rPr>
          <w:bCs/>
          <w:sz w:val="28"/>
          <w:szCs w:val="28"/>
        </w:rPr>
      </w:pPr>
      <w:r w:rsidRPr="00AB5D77">
        <w:rPr>
          <w:bCs/>
          <w:sz w:val="28"/>
          <w:szCs w:val="28"/>
        </w:rPr>
        <w:t xml:space="preserve">В </w:t>
      </w:r>
      <w:proofErr w:type="spellStart"/>
      <w:r w:rsidRPr="00AB5D77">
        <w:rPr>
          <w:bCs/>
          <w:sz w:val="28"/>
          <w:szCs w:val="28"/>
        </w:rPr>
        <w:t>междокументном</w:t>
      </w:r>
      <w:proofErr w:type="spellEnd"/>
      <w:r w:rsidRPr="00AB5D77">
        <w:rPr>
          <w:bCs/>
          <w:sz w:val="28"/>
          <w:szCs w:val="28"/>
        </w:rPr>
        <w:t xml:space="preserve">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отклонения обусловлены переходом объектов незавершенного строительства при изменении  типа учреждений</w:t>
      </w:r>
      <w:r w:rsidR="00095A89">
        <w:rPr>
          <w:bCs/>
          <w:sz w:val="28"/>
          <w:szCs w:val="28"/>
        </w:rPr>
        <w:t xml:space="preserve"> </w:t>
      </w:r>
      <w:r w:rsidRPr="00AB5D77">
        <w:rPr>
          <w:bCs/>
          <w:sz w:val="28"/>
          <w:szCs w:val="28"/>
        </w:rPr>
        <w:t xml:space="preserve">и исправлением ошибок прошлых лет. </w:t>
      </w:r>
    </w:p>
    <w:p w:rsidR="007B2408" w:rsidRPr="00AB5D77" w:rsidRDefault="007B2408" w:rsidP="007B2408">
      <w:pPr>
        <w:widowControl w:val="0"/>
        <w:autoSpaceDE w:val="0"/>
        <w:autoSpaceDN w:val="0"/>
        <w:ind w:firstLine="709"/>
        <w:jc w:val="both"/>
        <w:rPr>
          <w:color w:val="000000" w:themeColor="text1"/>
          <w:sz w:val="28"/>
          <w:szCs w:val="28"/>
        </w:rPr>
      </w:pPr>
      <w:r w:rsidRPr="00AB5D77">
        <w:rPr>
          <w:sz w:val="28"/>
          <w:szCs w:val="28"/>
        </w:rPr>
        <w:t xml:space="preserve">В ходе проведенной оценки состояния объектов капитальных вложений, ряд объектов имеет код статуса 05 «Иной статус объекта», </w:t>
      </w:r>
      <w:r w:rsidR="00151B76">
        <w:rPr>
          <w:sz w:val="28"/>
          <w:szCs w:val="28"/>
        </w:rPr>
        <w:t>р</w:t>
      </w:r>
      <w:r w:rsidRPr="00AB5D77">
        <w:rPr>
          <w:color w:val="000000" w:themeColor="text1"/>
          <w:sz w:val="28"/>
          <w:szCs w:val="28"/>
        </w:rPr>
        <w:t>аботы согласно заключенным государственным контрактам выполнены. Требуется передача имеющих</w:t>
      </w:r>
      <w:r w:rsidR="00095A89">
        <w:rPr>
          <w:color w:val="000000" w:themeColor="text1"/>
          <w:sz w:val="28"/>
          <w:szCs w:val="28"/>
        </w:rPr>
        <w:t>ся</w:t>
      </w:r>
      <w:r w:rsidRPr="00AB5D77">
        <w:rPr>
          <w:color w:val="000000" w:themeColor="text1"/>
          <w:sz w:val="28"/>
          <w:szCs w:val="28"/>
        </w:rPr>
        <w:t xml:space="preserve"> на балансе вложений балансодержателем имущества.</w:t>
      </w:r>
    </w:p>
    <w:p w:rsidR="007B2408" w:rsidRPr="00BF2BB1" w:rsidRDefault="007B2408" w:rsidP="007B2408">
      <w:pPr>
        <w:autoSpaceDE w:val="0"/>
        <w:autoSpaceDN w:val="0"/>
        <w:adjustRightInd w:val="0"/>
        <w:ind w:firstLine="709"/>
        <w:jc w:val="both"/>
        <w:rPr>
          <w:rFonts w:eastAsiaTheme="minorHAnsi"/>
          <w:sz w:val="28"/>
          <w:szCs w:val="28"/>
          <w:lang w:eastAsia="en-US"/>
        </w:rPr>
      </w:pPr>
      <w:r w:rsidRPr="00BF2BB1">
        <w:rPr>
          <w:color w:val="000000" w:themeColor="text1"/>
          <w:sz w:val="28"/>
          <w:szCs w:val="28"/>
        </w:rPr>
        <w:t>По объектам  к</w:t>
      </w:r>
      <w:r w:rsidRPr="00BF2BB1">
        <w:rPr>
          <w:rFonts w:eastAsiaTheme="minorHAnsi"/>
          <w:sz w:val="28"/>
          <w:szCs w:val="28"/>
          <w:lang w:eastAsia="en-US"/>
        </w:rPr>
        <w:t xml:space="preserve">апитальные вложений, с </w:t>
      </w:r>
      <w:proofErr w:type="gramStart"/>
      <w:r w:rsidRPr="00BF2BB1">
        <w:rPr>
          <w:rFonts w:eastAsiaTheme="minorHAnsi"/>
          <w:sz w:val="28"/>
          <w:szCs w:val="28"/>
          <w:lang w:eastAsia="en-US"/>
        </w:rPr>
        <w:t>даты</w:t>
      </w:r>
      <w:proofErr w:type="gramEnd"/>
      <w:r w:rsidRPr="00BF2BB1">
        <w:rPr>
          <w:rFonts w:eastAsiaTheme="minorHAnsi"/>
          <w:sz w:val="28"/>
          <w:szCs w:val="28"/>
          <w:lang w:eastAsia="en-US"/>
        </w:rPr>
        <w:t xml:space="preserve"> начала формирования которых истекло более 10 лет (сформированные до 2011 года):</w:t>
      </w:r>
    </w:p>
    <w:p w:rsidR="007B2408" w:rsidRPr="00A650AD" w:rsidRDefault="007B2408" w:rsidP="007B2408">
      <w:pPr>
        <w:numPr>
          <w:ilvl w:val="0"/>
          <w:numId w:val="7"/>
        </w:numPr>
        <w:autoSpaceDE w:val="0"/>
        <w:autoSpaceDN w:val="0"/>
        <w:adjustRightInd w:val="0"/>
        <w:ind w:left="0" w:firstLine="709"/>
        <w:contextualSpacing/>
        <w:jc w:val="both"/>
        <w:rPr>
          <w:rFonts w:eastAsiaTheme="minorHAnsi"/>
          <w:sz w:val="28"/>
          <w:szCs w:val="28"/>
          <w:lang w:eastAsia="en-US"/>
        </w:rPr>
      </w:pPr>
      <w:r w:rsidRPr="00A650AD">
        <w:rPr>
          <w:rFonts w:eastAsiaTheme="minorHAnsi"/>
          <w:sz w:val="28"/>
          <w:szCs w:val="28"/>
          <w:lang w:eastAsia="en-US"/>
        </w:rPr>
        <w:t>Организована работа по списанию произведенных затрат.</w:t>
      </w:r>
    </w:p>
    <w:p w:rsidR="007B2408" w:rsidRPr="00A650AD" w:rsidRDefault="007B2408" w:rsidP="007B2408">
      <w:pPr>
        <w:numPr>
          <w:ilvl w:val="0"/>
          <w:numId w:val="7"/>
        </w:numPr>
        <w:autoSpaceDE w:val="0"/>
        <w:autoSpaceDN w:val="0"/>
        <w:adjustRightInd w:val="0"/>
        <w:ind w:left="0" w:firstLine="709"/>
        <w:contextualSpacing/>
        <w:jc w:val="both"/>
        <w:rPr>
          <w:rFonts w:eastAsiaTheme="minorHAnsi"/>
          <w:sz w:val="28"/>
          <w:szCs w:val="28"/>
          <w:lang w:eastAsia="en-US"/>
        </w:rPr>
      </w:pPr>
      <w:r w:rsidRPr="00A650AD">
        <w:rPr>
          <w:rFonts w:eastAsiaTheme="minorHAnsi"/>
          <w:sz w:val="28"/>
          <w:szCs w:val="28"/>
          <w:lang w:eastAsia="en-US"/>
        </w:rPr>
        <w:t>Осуществлена работа по организации передачи объектов незавершенного строительства балансодержателям имущества, согласия о принятии произведенных капитальных вложений не получено.</w:t>
      </w:r>
    </w:p>
    <w:p w:rsidR="007B2408" w:rsidRDefault="007B2408" w:rsidP="007B2408">
      <w:pPr>
        <w:numPr>
          <w:ilvl w:val="0"/>
          <w:numId w:val="7"/>
        </w:numPr>
        <w:autoSpaceDE w:val="0"/>
        <w:autoSpaceDN w:val="0"/>
        <w:adjustRightInd w:val="0"/>
        <w:ind w:left="0" w:firstLine="709"/>
        <w:contextualSpacing/>
        <w:jc w:val="both"/>
        <w:rPr>
          <w:rFonts w:eastAsiaTheme="minorHAnsi"/>
          <w:sz w:val="28"/>
          <w:szCs w:val="28"/>
          <w:lang w:eastAsia="en-US"/>
        </w:rPr>
      </w:pPr>
      <w:r w:rsidRPr="00A650AD">
        <w:rPr>
          <w:rFonts w:eastAsiaTheme="minorHAnsi"/>
          <w:sz w:val="28"/>
          <w:szCs w:val="28"/>
          <w:lang w:eastAsia="en-US"/>
        </w:rPr>
        <w:lastRenderedPageBreak/>
        <w:t>Проводятся мероприятия для дальнейшей постановки на кадастровый учет объекта.</w:t>
      </w:r>
    </w:p>
    <w:p w:rsidR="00284C4E" w:rsidRPr="00A650AD" w:rsidRDefault="00284C4E" w:rsidP="007B2408">
      <w:pPr>
        <w:numPr>
          <w:ilvl w:val="0"/>
          <w:numId w:val="7"/>
        </w:numPr>
        <w:autoSpaceDE w:val="0"/>
        <w:autoSpaceDN w:val="0"/>
        <w:adjustRightInd w:val="0"/>
        <w:ind w:left="0" w:firstLine="709"/>
        <w:contextualSpacing/>
        <w:jc w:val="both"/>
        <w:rPr>
          <w:rFonts w:eastAsiaTheme="minorHAnsi"/>
          <w:sz w:val="28"/>
          <w:szCs w:val="28"/>
          <w:lang w:eastAsia="en-US"/>
        </w:rPr>
      </w:pPr>
      <w:r>
        <w:rPr>
          <w:rFonts w:eastAsiaTheme="minorHAnsi"/>
          <w:sz w:val="28"/>
          <w:szCs w:val="28"/>
          <w:lang w:eastAsia="en-US"/>
        </w:rPr>
        <w:t>Приостановлено финансовое обеспечение.</w:t>
      </w:r>
    </w:p>
    <w:p w:rsidR="007B2408" w:rsidRPr="00A650AD" w:rsidRDefault="007B2408" w:rsidP="007B2408">
      <w:pPr>
        <w:numPr>
          <w:ilvl w:val="0"/>
          <w:numId w:val="7"/>
        </w:numPr>
        <w:autoSpaceDE w:val="0"/>
        <w:autoSpaceDN w:val="0"/>
        <w:adjustRightInd w:val="0"/>
        <w:ind w:left="29" w:firstLine="680"/>
        <w:contextualSpacing/>
        <w:jc w:val="both"/>
        <w:rPr>
          <w:rFonts w:eastAsiaTheme="minorHAnsi"/>
          <w:sz w:val="28"/>
          <w:szCs w:val="28"/>
          <w:lang w:eastAsia="en-US"/>
        </w:rPr>
      </w:pPr>
      <w:r w:rsidRPr="00A650AD">
        <w:rPr>
          <w:rFonts w:eastAsiaTheme="minorHAnsi"/>
          <w:sz w:val="28"/>
          <w:szCs w:val="28"/>
          <w:lang w:eastAsia="en-US"/>
        </w:rPr>
        <w:t xml:space="preserve">В связи с неактуальностью проектов, решается вопрос о списании произведенных затрат. </w:t>
      </w:r>
    </w:p>
    <w:p w:rsidR="007B2408" w:rsidRPr="00BF2BB1" w:rsidRDefault="007B2408" w:rsidP="007B2408">
      <w:pPr>
        <w:widowControl w:val="0"/>
        <w:autoSpaceDE w:val="0"/>
        <w:autoSpaceDN w:val="0"/>
        <w:ind w:firstLine="709"/>
        <w:jc w:val="both"/>
        <w:rPr>
          <w:color w:val="000000" w:themeColor="text1"/>
          <w:sz w:val="28"/>
          <w:szCs w:val="28"/>
        </w:rPr>
      </w:pPr>
      <w:r w:rsidRPr="00BF2BB1">
        <w:rPr>
          <w:color w:val="000000" w:themeColor="text1"/>
          <w:sz w:val="28"/>
          <w:szCs w:val="28"/>
        </w:rPr>
        <w:t>В целях исполнения поручения Президента Российской Федерации от 11.06.2016 № Пр-1138ГС (подпункт «г» пункта 6) комитетом финансов Ленинградской области организована работа органов исполнительной власти Ленинградской области и администраций муниципальных районов Ленинградской области по сокращению объемов незавершенного строительства на территории Ленинградской области.</w:t>
      </w:r>
    </w:p>
    <w:p w:rsidR="007B2408" w:rsidRPr="007B2408" w:rsidRDefault="007B2408" w:rsidP="007B2408">
      <w:pPr>
        <w:widowControl w:val="0"/>
        <w:autoSpaceDE w:val="0"/>
        <w:autoSpaceDN w:val="0"/>
        <w:ind w:firstLine="709"/>
        <w:jc w:val="both"/>
        <w:rPr>
          <w:color w:val="000000" w:themeColor="text1"/>
          <w:sz w:val="28"/>
          <w:szCs w:val="28"/>
        </w:rPr>
      </w:pPr>
      <w:proofErr w:type="gramStart"/>
      <w:r w:rsidRPr="00BF2BB1">
        <w:rPr>
          <w:color w:val="000000" w:themeColor="text1"/>
          <w:sz w:val="28"/>
          <w:szCs w:val="28"/>
        </w:rPr>
        <w:t>В рамках данной работы распоряжением комитета финансов Ленинградской области  от 29.12.2020 №18-03/19-123 на комитет финансов Ленинградской области возложены полномочия по учету и ведению реестра капитальных вложений в объекты незавершенного строительства государственной собственности Ленинградской области и собственности муниципальных образований Ленинградской области, состоящие на балансе органов исполнительной власти Ленинградской области, органов местного самоуправления муниципальных образований Ленинградской области, а также подведомственных им</w:t>
      </w:r>
      <w:proofErr w:type="gramEnd"/>
      <w:r w:rsidRPr="00BF2BB1">
        <w:rPr>
          <w:color w:val="000000" w:themeColor="text1"/>
          <w:sz w:val="28"/>
          <w:szCs w:val="28"/>
        </w:rPr>
        <w:t xml:space="preserve"> </w:t>
      </w:r>
      <w:proofErr w:type="gramStart"/>
      <w:r w:rsidRPr="00BF2BB1">
        <w:rPr>
          <w:color w:val="000000" w:themeColor="text1"/>
          <w:sz w:val="28"/>
          <w:szCs w:val="28"/>
        </w:rPr>
        <w:t>организаций, при строительстве которых были использованы средства бюджетов всех уровней бюджетной системы Российской Федерации и  принято Постановление Правительства Ленинградской области от 28 февраля 2022 года №126 «О принятии решений о списании затрат, понесенных на незавершенное строительство объектов капитального строительства собственности Ленинградской области, финансовое обеспечение которых осуществлялось за счет средств областного бюджета Ленинградской области».</w:t>
      </w:r>
      <w:r w:rsidRPr="007B2408">
        <w:rPr>
          <w:color w:val="000000" w:themeColor="text1"/>
          <w:sz w:val="28"/>
          <w:szCs w:val="28"/>
        </w:rPr>
        <w:t xml:space="preserve"> </w:t>
      </w:r>
      <w:proofErr w:type="gramEnd"/>
    </w:p>
    <w:p w:rsidR="004F04B3" w:rsidRPr="00F27F51" w:rsidRDefault="004F04B3" w:rsidP="00B4050F">
      <w:pPr>
        <w:ind w:firstLine="709"/>
        <w:jc w:val="both"/>
        <w:rPr>
          <w:color w:val="FF0000"/>
          <w:sz w:val="28"/>
          <w:szCs w:val="28"/>
        </w:rPr>
      </w:pPr>
    </w:p>
    <w:p w:rsidR="00531BC3" w:rsidRPr="003C6738" w:rsidRDefault="00531BC3" w:rsidP="00066F16">
      <w:pPr>
        <w:autoSpaceDE w:val="0"/>
        <w:autoSpaceDN w:val="0"/>
        <w:adjustRightInd w:val="0"/>
        <w:ind w:firstLine="709"/>
        <w:jc w:val="center"/>
        <w:rPr>
          <w:b/>
          <w:bCs/>
          <w:sz w:val="28"/>
          <w:szCs w:val="28"/>
        </w:rPr>
      </w:pPr>
      <w:r w:rsidRPr="003C6738">
        <w:rPr>
          <w:b/>
          <w:bCs/>
          <w:sz w:val="28"/>
          <w:szCs w:val="28"/>
        </w:rPr>
        <w:t xml:space="preserve">Раздел 5 </w:t>
      </w:r>
      <w:r w:rsidR="00174765" w:rsidRPr="003C6738">
        <w:rPr>
          <w:b/>
          <w:bCs/>
          <w:sz w:val="28"/>
          <w:szCs w:val="28"/>
        </w:rPr>
        <w:t>«</w:t>
      </w:r>
      <w:r w:rsidRPr="003C6738">
        <w:rPr>
          <w:b/>
          <w:bCs/>
          <w:sz w:val="28"/>
          <w:szCs w:val="28"/>
        </w:rPr>
        <w:t xml:space="preserve">Прочие вопросы деятельности </w:t>
      </w:r>
    </w:p>
    <w:p w:rsidR="00531BC3" w:rsidRPr="003C6738" w:rsidRDefault="00531BC3" w:rsidP="00066F16">
      <w:pPr>
        <w:autoSpaceDE w:val="0"/>
        <w:autoSpaceDN w:val="0"/>
        <w:adjustRightInd w:val="0"/>
        <w:ind w:firstLine="709"/>
        <w:jc w:val="center"/>
        <w:rPr>
          <w:b/>
          <w:bCs/>
          <w:sz w:val="28"/>
          <w:szCs w:val="28"/>
        </w:rPr>
      </w:pPr>
      <w:r w:rsidRPr="003C6738">
        <w:rPr>
          <w:b/>
          <w:bCs/>
          <w:sz w:val="28"/>
          <w:szCs w:val="28"/>
        </w:rPr>
        <w:t>субъекта бюджетной отч</w:t>
      </w:r>
      <w:r w:rsidR="000B5A38" w:rsidRPr="003C6738">
        <w:rPr>
          <w:b/>
          <w:bCs/>
          <w:sz w:val="28"/>
          <w:szCs w:val="28"/>
        </w:rPr>
        <w:t>е</w:t>
      </w:r>
      <w:r w:rsidRPr="003C6738">
        <w:rPr>
          <w:b/>
          <w:bCs/>
          <w:sz w:val="28"/>
          <w:szCs w:val="28"/>
        </w:rPr>
        <w:t>тности</w:t>
      </w:r>
      <w:r w:rsidR="00174765" w:rsidRPr="003C6738">
        <w:rPr>
          <w:b/>
          <w:bCs/>
          <w:sz w:val="28"/>
          <w:szCs w:val="28"/>
        </w:rPr>
        <w:t>»</w:t>
      </w:r>
    </w:p>
    <w:p w:rsidR="00531BC3" w:rsidRPr="003C6738" w:rsidRDefault="00531BC3" w:rsidP="00066F16">
      <w:pPr>
        <w:autoSpaceDE w:val="0"/>
        <w:autoSpaceDN w:val="0"/>
        <w:adjustRightInd w:val="0"/>
        <w:ind w:firstLine="709"/>
        <w:jc w:val="both"/>
        <w:rPr>
          <w:b/>
          <w:bCs/>
          <w:sz w:val="28"/>
          <w:szCs w:val="28"/>
        </w:rPr>
      </w:pPr>
    </w:p>
    <w:p w:rsidR="00531BC3" w:rsidRPr="003C6738" w:rsidRDefault="00531BC3" w:rsidP="00066F16">
      <w:pPr>
        <w:autoSpaceDE w:val="0"/>
        <w:autoSpaceDN w:val="0"/>
        <w:adjustRightInd w:val="0"/>
        <w:ind w:firstLine="709"/>
        <w:jc w:val="both"/>
        <w:rPr>
          <w:bCs/>
          <w:sz w:val="28"/>
          <w:szCs w:val="28"/>
        </w:rPr>
      </w:pPr>
      <w:r w:rsidRPr="003C6738">
        <w:rPr>
          <w:bCs/>
          <w:sz w:val="28"/>
          <w:szCs w:val="28"/>
        </w:rPr>
        <w:t>Ведение бюджетного уч</w:t>
      </w:r>
      <w:r w:rsidR="000B5A38" w:rsidRPr="003C6738">
        <w:rPr>
          <w:bCs/>
          <w:sz w:val="28"/>
          <w:szCs w:val="28"/>
        </w:rPr>
        <w:t>е</w:t>
      </w:r>
      <w:r w:rsidRPr="003C6738">
        <w:rPr>
          <w:bCs/>
          <w:sz w:val="28"/>
          <w:szCs w:val="28"/>
        </w:rPr>
        <w:t xml:space="preserve">та в органах государственной власти, </w:t>
      </w:r>
      <w:r w:rsidR="00154308" w:rsidRPr="003C6738">
        <w:rPr>
          <w:bCs/>
          <w:sz w:val="28"/>
          <w:szCs w:val="28"/>
        </w:rPr>
        <w:t>казенных</w:t>
      </w:r>
      <w:r w:rsidRPr="003C6738">
        <w:rPr>
          <w:bCs/>
          <w:sz w:val="28"/>
          <w:szCs w:val="28"/>
        </w:rPr>
        <w:t xml:space="preserve"> учреждениях Ленинградской области, финансовом органе – комитете финансов Ленинградской области, осуществляется на основании </w:t>
      </w:r>
      <w:r w:rsidR="00CF4AC3" w:rsidRPr="003C6738">
        <w:rPr>
          <w:bCs/>
          <w:sz w:val="28"/>
          <w:szCs w:val="28"/>
        </w:rPr>
        <w:t>действующих инструкций</w:t>
      </w:r>
      <w:r w:rsidRPr="003C6738">
        <w:rPr>
          <w:bCs/>
          <w:sz w:val="28"/>
          <w:szCs w:val="28"/>
        </w:rPr>
        <w:t xml:space="preserve"> по бюджетному уч</w:t>
      </w:r>
      <w:r w:rsidR="000B5A38" w:rsidRPr="003C6738">
        <w:rPr>
          <w:bCs/>
          <w:sz w:val="28"/>
          <w:szCs w:val="28"/>
        </w:rPr>
        <w:t>е</w:t>
      </w:r>
      <w:r w:rsidRPr="003C6738">
        <w:rPr>
          <w:bCs/>
          <w:sz w:val="28"/>
          <w:szCs w:val="28"/>
        </w:rPr>
        <w:t>ту, утвержд</w:t>
      </w:r>
      <w:r w:rsidR="000B5A38" w:rsidRPr="003C6738">
        <w:rPr>
          <w:bCs/>
          <w:sz w:val="28"/>
          <w:szCs w:val="28"/>
        </w:rPr>
        <w:t>е</w:t>
      </w:r>
      <w:r w:rsidRPr="003C6738">
        <w:rPr>
          <w:bCs/>
          <w:sz w:val="28"/>
          <w:szCs w:val="28"/>
        </w:rPr>
        <w:t>нн</w:t>
      </w:r>
      <w:r w:rsidR="00CF4AC3" w:rsidRPr="003C6738">
        <w:rPr>
          <w:bCs/>
          <w:sz w:val="28"/>
          <w:szCs w:val="28"/>
        </w:rPr>
        <w:t>ых</w:t>
      </w:r>
      <w:r w:rsidRPr="003C6738">
        <w:rPr>
          <w:bCs/>
          <w:sz w:val="28"/>
          <w:szCs w:val="28"/>
        </w:rPr>
        <w:t xml:space="preserve"> приказ</w:t>
      </w:r>
      <w:r w:rsidR="00CF4AC3" w:rsidRPr="003C6738">
        <w:rPr>
          <w:bCs/>
          <w:sz w:val="28"/>
          <w:szCs w:val="28"/>
        </w:rPr>
        <w:t>ами</w:t>
      </w:r>
      <w:r w:rsidRPr="003C6738">
        <w:rPr>
          <w:bCs/>
          <w:sz w:val="28"/>
          <w:szCs w:val="28"/>
        </w:rPr>
        <w:t xml:space="preserve"> Министерства финансов Российской Федерации</w:t>
      </w:r>
      <w:r w:rsidR="00E10246" w:rsidRPr="003C6738">
        <w:rPr>
          <w:bCs/>
          <w:sz w:val="28"/>
          <w:szCs w:val="28"/>
        </w:rPr>
        <w:t>, положений СГС.</w:t>
      </w:r>
    </w:p>
    <w:p w:rsidR="007B4C95" w:rsidRPr="004C73EF" w:rsidRDefault="00D3633B" w:rsidP="00066F16">
      <w:pPr>
        <w:pStyle w:val="30"/>
        <w:ind w:firstLine="709"/>
        <w:rPr>
          <w:szCs w:val="28"/>
        </w:rPr>
      </w:pPr>
      <w:r w:rsidRPr="004C73EF">
        <w:rPr>
          <w:szCs w:val="28"/>
        </w:rPr>
        <w:t xml:space="preserve">Сводная информация о </w:t>
      </w:r>
      <w:r w:rsidR="00942AE9" w:rsidRPr="004C73EF">
        <w:rPr>
          <w:szCs w:val="28"/>
        </w:rPr>
        <w:t xml:space="preserve">результатах </w:t>
      </w:r>
      <w:r w:rsidRPr="004C73EF">
        <w:rPr>
          <w:szCs w:val="28"/>
        </w:rPr>
        <w:t>проведен</w:t>
      </w:r>
      <w:r w:rsidR="00942AE9" w:rsidRPr="004C73EF">
        <w:rPr>
          <w:szCs w:val="28"/>
        </w:rPr>
        <w:t>ной</w:t>
      </w:r>
      <w:r w:rsidRPr="004C73EF">
        <w:rPr>
          <w:szCs w:val="28"/>
        </w:rPr>
        <w:t xml:space="preserve"> инвентаризации главными распорядителями средств областного бюджета Ленинградской области и государственными каз</w:t>
      </w:r>
      <w:r w:rsidR="000B5A38" w:rsidRPr="004C73EF">
        <w:rPr>
          <w:szCs w:val="28"/>
        </w:rPr>
        <w:t>е</w:t>
      </w:r>
      <w:r w:rsidRPr="004C73EF">
        <w:rPr>
          <w:szCs w:val="28"/>
        </w:rPr>
        <w:t>нными учреждениями Ленинградской области в 20</w:t>
      </w:r>
      <w:r w:rsidR="004C73EF" w:rsidRPr="004C73EF">
        <w:rPr>
          <w:szCs w:val="28"/>
        </w:rPr>
        <w:t>21</w:t>
      </w:r>
      <w:r w:rsidRPr="004C73EF">
        <w:rPr>
          <w:szCs w:val="28"/>
        </w:rPr>
        <w:t xml:space="preserve"> году представлена в таблице № 6 </w:t>
      </w:r>
      <w:r w:rsidR="00174765" w:rsidRPr="004C73EF">
        <w:rPr>
          <w:szCs w:val="28"/>
        </w:rPr>
        <w:t>«</w:t>
      </w:r>
      <w:r w:rsidRPr="004C73EF">
        <w:rPr>
          <w:szCs w:val="28"/>
        </w:rPr>
        <w:t>Сведения о проведении инвентаризаций</w:t>
      </w:r>
      <w:r w:rsidR="00174765" w:rsidRPr="004C73EF">
        <w:rPr>
          <w:szCs w:val="28"/>
        </w:rPr>
        <w:t>»</w:t>
      </w:r>
      <w:r w:rsidRPr="004C73EF">
        <w:rPr>
          <w:szCs w:val="28"/>
        </w:rPr>
        <w:t>.</w:t>
      </w:r>
    </w:p>
    <w:p w:rsidR="00D3633B" w:rsidRPr="00650F54" w:rsidRDefault="00D3633B" w:rsidP="00D3633B">
      <w:pPr>
        <w:pStyle w:val="a4"/>
        <w:ind w:firstLine="708"/>
        <w:rPr>
          <w:sz w:val="28"/>
          <w:szCs w:val="28"/>
        </w:rPr>
      </w:pPr>
      <w:r w:rsidRPr="00650F54">
        <w:rPr>
          <w:sz w:val="28"/>
          <w:szCs w:val="28"/>
        </w:rPr>
        <w:t>В состав бюджетной отч</w:t>
      </w:r>
      <w:r w:rsidR="000B5A38" w:rsidRPr="00650F54">
        <w:rPr>
          <w:sz w:val="28"/>
          <w:szCs w:val="28"/>
        </w:rPr>
        <w:t>е</w:t>
      </w:r>
      <w:r w:rsidRPr="00650F54">
        <w:rPr>
          <w:sz w:val="28"/>
          <w:szCs w:val="28"/>
        </w:rPr>
        <w:t>тности об исполнении областного бюджета Ленинградской области на 01 января 20</w:t>
      </w:r>
      <w:r w:rsidR="00737A22" w:rsidRPr="00650F54">
        <w:rPr>
          <w:sz w:val="28"/>
          <w:szCs w:val="28"/>
        </w:rPr>
        <w:t>2</w:t>
      </w:r>
      <w:r w:rsidR="007B5403" w:rsidRPr="00650F54">
        <w:rPr>
          <w:sz w:val="28"/>
          <w:szCs w:val="28"/>
        </w:rPr>
        <w:t>1</w:t>
      </w:r>
      <w:r w:rsidRPr="00650F54">
        <w:rPr>
          <w:sz w:val="28"/>
          <w:szCs w:val="28"/>
        </w:rPr>
        <w:t xml:space="preserve"> года в вид</w:t>
      </w:r>
      <w:bookmarkStart w:id="0" w:name="_GoBack"/>
      <w:bookmarkEnd w:id="0"/>
      <w:r w:rsidRPr="00650F54">
        <w:rPr>
          <w:sz w:val="28"/>
          <w:szCs w:val="28"/>
        </w:rPr>
        <w:t>у отсутствия числовых значений не включены формы:</w:t>
      </w:r>
    </w:p>
    <w:p w:rsidR="00D3633B" w:rsidRPr="00650F54" w:rsidRDefault="00D3633B" w:rsidP="00D3633B">
      <w:pPr>
        <w:pStyle w:val="a4"/>
        <w:ind w:firstLine="708"/>
        <w:rPr>
          <w:sz w:val="28"/>
          <w:szCs w:val="28"/>
        </w:rPr>
      </w:pPr>
      <w:r w:rsidRPr="00650F54">
        <w:rPr>
          <w:sz w:val="28"/>
          <w:szCs w:val="28"/>
        </w:rPr>
        <w:t>- Справка по консолидируемым расч</w:t>
      </w:r>
      <w:r w:rsidR="000B5A38" w:rsidRPr="00650F54">
        <w:rPr>
          <w:sz w:val="28"/>
          <w:szCs w:val="28"/>
        </w:rPr>
        <w:t>е</w:t>
      </w:r>
      <w:r w:rsidRPr="00650F54">
        <w:rPr>
          <w:sz w:val="28"/>
          <w:szCs w:val="28"/>
        </w:rPr>
        <w:t>там (ф. 0503125) по счетам:</w:t>
      </w:r>
    </w:p>
    <w:p w:rsidR="00A86B23" w:rsidRPr="008B1EAC" w:rsidRDefault="00A86B23" w:rsidP="00D3633B">
      <w:pPr>
        <w:pStyle w:val="a4"/>
        <w:ind w:firstLine="708"/>
        <w:rPr>
          <w:sz w:val="28"/>
          <w:szCs w:val="28"/>
        </w:rPr>
      </w:pPr>
      <w:r w:rsidRPr="008B1EAC">
        <w:rPr>
          <w:sz w:val="28"/>
          <w:szCs w:val="28"/>
        </w:rPr>
        <w:lastRenderedPageBreak/>
        <w:t xml:space="preserve">120651000 </w:t>
      </w:r>
      <w:r w:rsidR="00174765" w:rsidRPr="008B1EAC">
        <w:rPr>
          <w:sz w:val="28"/>
          <w:szCs w:val="28"/>
        </w:rPr>
        <w:t>«</w:t>
      </w:r>
      <w:r w:rsidRPr="008B1EAC">
        <w:rPr>
          <w:sz w:val="28"/>
          <w:szCs w:val="28"/>
        </w:rPr>
        <w:t>Расчеты по авансовым перечислениям другим бюджетам бюджетной системы Российской Федерации</w:t>
      </w:r>
      <w:r w:rsidR="00174765" w:rsidRPr="008B1EAC">
        <w:rPr>
          <w:sz w:val="28"/>
          <w:szCs w:val="28"/>
        </w:rPr>
        <w:t>»</w:t>
      </w:r>
      <w:r w:rsidRPr="008B1EAC">
        <w:rPr>
          <w:sz w:val="28"/>
          <w:szCs w:val="28"/>
        </w:rPr>
        <w:t>;</w:t>
      </w:r>
    </w:p>
    <w:p w:rsidR="00390F28" w:rsidRPr="008B1EAC" w:rsidRDefault="00390F28" w:rsidP="00D3633B">
      <w:pPr>
        <w:autoSpaceDE w:val="0"/>
        <w:autoSpaceDN w:val="0"/>
        <w:adjustRightInd w:val="0"/>
        <w:ind w:firstLine="708"/>
        <w:jc w:val="both"/>
        <w:rPr>
          <w:sz w:val="28"/>
          <w:szCs w:val="28"/>
        </w:rPr>
      </w:pPr>
      <w:r w:rsidRPr="008B1EAC">
        <w:rPr>
          <w:sz w:val="28"/>
          <w:szCs w:val="28"/>
        </w:rPr>
        <w:t xml:space="preserve">130251000 </w:t>
      </w:r>
      <w:r w:rsidR="00174765" w:rsidRPr="008B1EAC">
        <w:rPr>
          <w:sz w:val="28"/>
          <w:szCs w:val="28"/>
        </w:rPr>
        <w:t>«</w:t>
      </w:r>
      <w:r w:rsidRPr="008B1EAC">
        <w:rPr>
          <w:sz w:val="28"/>
          <w:szCs w:val="28"/>
        </w:rPr>
        <w:t>Расчеты по перечислениям другим бюджетам бюджетной системы Российской Федерации</w:t>
      </w:r>
      <w:r w:rsidR="00174765" w:rsidRPr="008B1EAC">
        <w:rPr>
          <w:sz w:val="28"/>
          <w:szCs w:val="28"/>
        </w:rPr>
        <w:t>»</w:t>
      </w:r>
      <w:r w:rsidR="00D00F34" w:rsidRPr="008B1EAC">
        <w:rPr>
          <w:sz w:val="28"/>
          <w:szCs w:val="28"/>
        </w:rPr>
        <w:t>;</w:t>
      </w:r>
    </w:p>
    <w:p w:rsidR="00CD5DEE" w:rsidRPr="008B1EAC" w:rsidRDefault="008B1EAC" w:rsidP="002372C7">
      <w:pPr>
        <w:ind w:firstLine="709"/>
        <w:jc w:val="both"/>
        <w:rPr>
          <w:sz w:val="28"/>
          <w:szCs w:val="28"/>
        </w:rPr>
      </w:pPr>
      <w:r w:rsidRPr="008B1EAC">
        <w:rPr>
          <w:sz w:val="28"/>
          <w:szCs w:val="28"/>
        </w:rPr>
        <w:t>130406000 «Расчеты с прочими кредиторами»;</w:t>
      </w:r>
    </w:p>
    <w:p w:rsidR="008B1EAC" w:rsidRPr="00654B77" w:rsidRDefault="008B1EAC" w:rsidP="008B1EAC">
      <w:pPr>
        <w:ind w:firstLine="709"/>
        <w:jc w:val="both"/>
        <w:rPr>
          <w:sz w:val="28"/>
          <w:szCs w:val="28"/>
        </w:rPr>
      </w:pPr>
      <w:r w:rsidRPr="008B1EAC">
        <w:rPr>
          <w:sz w:val="28"/>
          <w:szCs w:val="28"/>
        </w:rPr>
        <w:t>140110189 «Иные доходы»;</w:t>
      </w:r>
    </w:p>
    <w:p w:rsidR="00CD5DEE" w:rsidRPr="008B1EAC" w:rsidRDefault="008B1EAC" w:rsidP="002372C7">
      <w:pPr>
        <w:ind w:firstLine="709"/>
        <w:jc w:val="both"/>
        <w:rPr>
          <w:sz w:val="28"/>
          <w:szCs w:val="28"/>
        </w:rPr>
      </w:pPr>
      <w:r w:rsidRPr="008B1EAC">
        <w:rPr>
          <w:sz w:val="28"/>
          <w:szCs w:val="28"/>
        </w:rPr>
        <w:t>140141151 «Доходы будущих периодов».</w:t>
      </w:r>
    </w:p>
    <w:p w:rsidR="00926273" w:rsidRDefault="00926273" w:rsidP="00D3633B">
      <w:pPr>
        <w:jc w:val="both"/>
        <w:rPr>
          <w:sz w:val="28"/>
          <w:szCs w:val="28"/>
        </w:rPr>
      </w:pPr>
    </w:p>
    <w:p w:rsidR="008B1EAC" w:rsidRDefault="008B1EAC" w:rsidP="00D3633B">
      <w:pPr>
        <w:jc w:val="both"/>
        <w:rPr>
          <w:sz w:val="28"/>
          <w:szCs w:val="28"/>
        </w:rPr>
      </w:pPr>
    </w:p>
    <w:p w:rsidR="008B1EAC" w:rsidRDefault="008B1EAC" w:rsidP="00D3633B">
      <w:pPr>
        <w:jc w:val="both"/>
        <w:rPr>
          <w:sz w:val="28"/>
          <w:szCs w:val="28"/>
        </w:rPr>
      </w:pPr>
    </w:p>
    <w:p w:rsidR="008B1EAC" w:rsidRPr="00654B77" w:rsidRDefault="008B1EAC" w:rsidP="00D3633B">
      <w:pPr>
        <w:jc w:val="both"/>
        <w:rPr>
          <w:sz w:val="28"/>
          <w:szCs w:val="28"/>
        </w:rPr>
      </w:pPr>
    </w:p>
    <w:p w:rsidR="00D3633B" w:rsidRPr="00654B77" w:rsidRDefault="003B0CAA" w:rsidP="00D3633B">
      <w:pPr>
        <w:jc w:val="both"/>
        <w:rPr>
          <w:sz w:val="28"/>
          <w:szCs w:val="28"/>
          <w:u w:val="single"/>
        </w:rPr>
      </w:pPr>
      <w:r w:rsidRPr="00654B77">
        <w:rPr>
          <w:sz w:val="28"/>
          <w:szCs w:val="28"/>
        </w:rPr>
        <w:t>Р</w:t>
      </w:r>
      <w:r w:rsidR="00D3633B" w:rsidRPr="00654B77">
        <w:rPr>
          <w:sz w:val="28"/>
          <w:szCs w:val="28"/>
        </w:rPr>
        <w:t>уководител</w:t>
      </w:r>
      <w:r w:rsidRPr="00654B77">
        <w:rPr>
          <w:sz w:val="28"/>
          <w:szCs w:val="28"/>
        </w:rPr>
        <w:t>ь</w:t>
      </w:r>
      <w:r w:rsidR="00D3633B" w:rsidRPr="00654B77">
        <w:rPr>
          <w:sz w:val="28"/>
          <w:szCs w:val="28"/>
        </w:rPr>
        <w:t xml:space="preserve">                           ___________________          </w:t>
      </w:r>
      <w:r w:rsidR="006A15E6" w:rsidRPr="00654B77">
        <w:rPr>
          <w:sz w:val="28"/>
          <w:szCs w:val="28"/>
          <w:u w:val="single"/>
        </w:rPr>
        <w:t xml:space="preserve"> </w:t>
      </w:r>
      <w:r w:rsidR="004636B7" w:rsidRPr="00654B77">
        <w:rPr>
          <w:sz w:val="28"/>
          <w:szCs w:val="28"/>
          <w:u w:val="single"/>
        </w:rPr>
        <w:t>И</w:t>
      </w:r>
      <w:r w:rsidR="00A758BB" w:rsidRPr="00654B77">
        <w:rPr>
          <w:sz w:val="28"/>
          <w:szCs w:val="28"/>
          <w:u w:val="single"/>
        </w:rPr>
        <w:t>.</w:t>
      </w:r>
      <w:r w:rsidR="004636B7" w:rsidRPr="00654B77">
        <w:rPr>
          <w:sz w:val="28"/>
          <w:szCs w:val="28"/>
          <w:u w:val="single"/>
        </w:rPr>
        <w:t>Г</w:t>
      </w:r>
      <w:r w:rsidR="00A758BB" w:rsidRPr="00654B77">
        <w:rPr>
          <w:sz w:val="28"/>
          <w:szCs w:val="28"/>
          <w:u w:val="single"/>
        </w:rPr>
        <w:t xml:space="preserve">. </w:t>
      </w:r>
      <w:r w:rsidR="004636B7" w:rsidRPr="00654B77">
        <w:rPr>
          <w:sz w:val="28"/>
          <w:szCs w:val="28"/>
          <w:u w:val="single"/>
        </w:rPr>
        <w:t>Нюнин</w:t>
      </w:r>
    </w:p>
    <w:p w:rsidR="00D3633B" w:rsidRPr="00654B77" w:rsidRDefault="00D3633B" w:rsidP="00D3633B">
      <w:pPr>
        <w:jc w:val="both"/>
        <w:rPr>
          <w:sz w:val="18"/>
          <w:szCs w:val="18"/>
        </w:rPr>
      </w:pPr>
      <w:r w:rsidRPr="00654B77">
        <w:rPr>
          <w:sz w:val="18"/>
          <w:szCs w:val="18"/>
        </w:rPr>
        <w:t xml:space="preserve">                                                                                               (подпись)          </w:t>
      </w:r>
      <w:r w:rsidR="006A15E6" w:rsidRPr="00654B77">
        <w:rPr>
          <w:sz w:val="18"/>
          <w:szCs w:val="18"/>
        </w:rPr>
        <w:t xml:space="preserve">                                    </w:t>
      </w:r>
      <w:r w:rsidRPr="00654B77">
        <w:rPr>
          <w:sz w:val="18"/>
          <w:szCs w:val="18"/>
        </w:rPr>
        <w:t>(расшифровка подписи)</w:t>
      </w:r>
    </w:p>
    <w:p w:rsidR="00D3633B" w:rsidRPr="00654B77" w:rsidRDefault="00D3633B" w:rsidP="00D3633B">
      <w:pPr>
        <w:jc w:val="both"/>
        <w:rPr>
          <w:sz w:val="18"/>
          <w:szCs w:val="18"/>
        </w:rPr>
      </w:pPr>
    </w:p>
    <w:p w:rsidR="00D3633B" w:rsidRPr="00654B77" w:rsidRDefault="00D3633B" w:rsidP="00D3633B">
      <w:pPr>
        <w:jc w:val="both"/>
        <w:rPr>
          <w:sz w:val="18"/>
          <w:szCs w:val="18"/>
        </w:rPr>
      </w:pPr>
    </w:p>
    <w:p w:rsidR="00D3633B" w:rsidRPr="00654B77" w:rsidRDefault="004F5E69" w:rsidP="00D3633B">
      <w:pPr>
        <w:jc w:val="both"/>
        <w:rPr>
          <w:sz w:val="28"/>
          <w:szCs w:val="28"/>
        </w:rPr>
      </w:pPr>
      <w:r w:rsidRPr="00654B77">
        <w:rPr>
          <w:sz w:val="28"/>
          <w:szCs w:val="28"/>
        </w:rPr>
        <w:t>Р</w:t>
      </w:r>
      <w:r w:rsidR="00D3633B" w:rsidRPr="00654B77">
        <w:rPr>
          <w:sz w:val="28"/>
          <w:szCs w:val="28"/>
        </w:rPr>
        <w:t>уководител</w:t>
      </w:r>
      <w:r w:rsidRPr="00654B77">
        <w:rPr>
          <w:sz w:val="28"/>
          <w:szCs w:val="28"/>
        </w:rPr>
        <w:t>ь</w:t>
      </w:r>
      <w:r w:rsidR="00D3633B" w:rsidRPr="00654B77">
        <w:rPr>
          <w:sz w:val="28"/>
          <w:szCs w:val="28"/>
        </w:rPr>
        <w:t xml:space="preserve"> планово-</w:t>
      </w:r>
    </w:p>
    <w:p w:rsidR="00D3633B" w:rsidRPr="00654B77" w:rsidRDefault="00D3633B" w:rsidP="00D3633B">
      <w:pPr>
        <w:jc w:val="both"/>
        <w:rPr>
          <w:sz w:val="28"/>
          <w:szCs w:val="28"/>
          <w:u w:val="single"/>
        </w:rPr>
      </w:pPr>
      <w:r w:rsidRPr="00654B77">
        <w:rPr>
          <w:sz w:val="28"/>
          <w:szCs w:val="28"/>
        </w:rPr>
        <w:t xml:space="preserve">экономической службы        ____________________         </w:t>
      </w:r>
      <w:r w:rsidR="006A15E6" w:rsidRPr="00654B77">
        <w:rPr>
          <w:sz w:val="28"/>
          <w:szCs w:val="28"/>
          <w:u w:val="single"/>
        </w:rPr>
        <w:t xml:space="preserve">  </w:t>
      </w:r>
      <w:r w:rsidR="00F27F51" w:rsidRPr="00654B77">
        <w:rPr>
          <w:sz w:val="28"/>
          <w:szCs w:val="28"/>
          <w:u w:val="single"/>
        </w:rPr>
        <w:t>И</w:t>
      </w:r>
      <w:r w:rsidR="002639B2" w:rsidRPr="00654B77">
        <w:rPr>
          <w:sz w:val="28"/>
          <w:szCs w:val="28"/>
          <w:u w:val="single"/>
        </w:rPr>
        <w:t>.</w:t>
      </w:r>
      <w:r w:rsidR="00F27F51" w:rsidRPr="00654B77">
        <w:rPr>
          <w:sz w:val="28"/>
          <w:szCs w:val="28"/>
          <w:u w:val="single"/>
        </w:rPr>
        <w:t>В</w:t>
      </w:r>
      <w:r w:rsidR="002639B2" w:rsidRPr="00654B77">
        <w:rPr>
          <w:sz w:val="28"/>
          <w:szCs w:val="28"/>
          <w:u w:val="single"/>
        </w:rPr>
        <w:t xml:space="preserve">. </w:t>
      </w:r>
      <w:r w:rsidR="00F27F51" w:rsidRPr="00654B77">
        <w:rPr>
          <w:sz w:val="28"/>
          <w:szCs w:val="28"/>
          <w:u w:val="single"/>
        </w:rPr>
        <w:t>Иванова</w:t>
      </w:r>
    </w:p>
    <w:p w:rsidR="00D3633B" w:rsidRPr="00654B77" w:rsidRDefault="00D3633B" w:rsidP="00D3633B">
      <w:pPr>
        <w:jc w:val="both"/>
        <w:rPr>
          <w:sz w:val="18"/>
          <w:szCs w:val="18"/>
        </w:rPr>
      </w:pPr>
      <w:r w:rsidRPr="00654B77">
        <w:rPr>
          <w:sz w:val="18"/>
          <w:szCs w:val="18"/>
        </w:rPr>
        <w:t xml:space="preserve">                                                                                               (подпись)          </w:t>
      </w:r>
      <w:r w:rsidR="006A15E6" w:rsidRPr="00654B77">
        <w:rPr>
          <w:sz w:val="18"/>
          <w:szCs w:val="18"/>
        </w:rPr>
        <w:t xml:space="preserve">                                    (</w:t>
      </w:r>
      <w:r w:rsidRPr="00654B77">
        <w:rPr>
          <w:sz w:val="18"/>
          <w:szCs w:val="18"/>
        </w:rPr>
        <w:t>расшифровка подписи)</w:t>
      </w:r>
    </w:p>
    <w:p w:rsidR="00D3633B" w:rsidRPr="00654B77" w:rsidRDefault="00D3633B" w:rsidP="00D3633B">
      <w:pPr>
        <w:jc w:val="both"/>
        <w:rPr>
          <w:sz w:val="18"/>
          <w:szCs w:val="18"/>
        </w:rPr>
      </w:pPr>
    </w:p>
    <w:p w:rsidR="00D3633B" w:rsidRPr="00654B77" w:rsidRDefault="00D3633B" w:rsidP="00D3633B">
      <w:pPr>
        <w:ind w:firstLine="709"/>
        <w:jc w:val="both"/>
        <w:rPr>
          <w:sz w:val="28"/>
          <w:szCs w:val="28"/>
        </w:rPr>
      </w:pPr>
    </w:p>
    <w:p w:rsidR="00D3633B" w:rsidRPr="00654B77" w:rsidRDefault="00D3633B" w:rsidP="00D3633B">
      <w:pPr>
        <w:jc w:val="both"/>
        <w:rPr>
          <w:sz w:val="28"/>
          <w:szCs w:val="28"/>
          <w:u w:val="single"/>
        </w:rPr>
      </w:pPr>
      <w:r w:rsidRPr="00654B77">
        <w:rPr>
          <w:sz w:val="28"/>
          <w:szCs w:val="28"/>
        </w:rPr>
        <w:t xml:space="preserve">Главный бухгалтер                  ___________________       </w:t>
      </w:r>
      <w:r w:rsidR="006A15E6" w:rsidRPr="00654B77">
        <w:rPr>
          <w:sz w:val="28"/>
          <w:szCs w:val="28"/>
          <w:u w:val="single"/>
        </w:rPr>
        <w:t xml:space="preserve"> </w:t>
      </w:r>
      <w:r w:rsidR="004636B7" w:rsidRPr="00654B77">
        <w:rPr>
          <w:sz w:val="28"/>
          <w:szCs w:val="28"/>
          <w:u w:val="single"/>
        </w:rPr>
        <w:t xml:space="preserve">   М</w:t>
      </w:r>
      <w:r w:rsidRPr="00654B77">
        <w:rPr>
          <w:sz w:val="28"/>
          <w:szCs w:val="28"/>
          <w:u w:val="single"/>
        </w:rPr>
        <w:t>.</w:t>
      </w:r>
      <w:r w:rsidR="004636B7" w:rsidRPr="00654B77">
        <w:rPr>
          <w:sz w:val="28"/>
          <w:szCs w:val="28"/>
          <w:u w:val="single"/>
        </w:rPr>
        <w:t>В</w:t>
      </w:r>
      <w:r w:rsidRPr="00654B77">
        <w:rPr>
          <w:sz w:val="28"/>
          <w:szCs w:val="28"/>
          <w:u w:val="single"/>
        </w:rPr>
        <w:t xml:space="preserve">. </w:t>
      </w:r>
      <w:r w:rsidR="004636B7" w:rsidRPr="00654B77">
        <w:rPr>
          <w:sz w:val="28"/>
          <w:szCs w:val="28"/>
          <w:u w:val="single"/>
        </w:rPr>
        <w:t>Ивакина</w:t>
      </w:r>
    </w:p>
    <w:p w:rsidR="00D3633B" w:rsidRPr="00654B77" w:rsidRDefault="00D3633B" w:rsidP="00D3633B">
      <w:pPr>
        <w:jc w:val="both"/>
        <w:rPr>
          <w:sz w:val="18"/>
          <w:szCs w:val="18"/>
        </w:rPr>
      </w:pPr>
      <w:r w:rsidRPr="00654B77">
        <w:rPr>
          <w:sz w:val="18"/>
          <w:szCs w:val="18"/>
        </w:rPr>
        <w:t xml:space="preserve">                                                                                               (подпись)              </w:t>
      </w:r>
      <w:r w:rsidR="006A15E6" w:rsidRPr="00654B77">
        <w:rPr>
          <w:sz w:val="18"/>
          <w:szCs w:val="18"/>
        </w:rPr>
        <w:t xml:space="preserve">                                </w:t>
      </w:r>
      <w:r w:rsidRPr="00654B77">
        <w:rPr>
          <w:sz w:val="18"/>
          <w:szCs w:val="18"/>
        </w:rPr>
        <w:t>(расшифровка подписи)</w:t>
      </w:r>
    </w:p>
    <w:p w:rsidR="006A15E6" w:rsidRPr="00654B77" w:rsidRDefault="006A15E6" w:rsidP="00A250D4">
      <w:pPr>
        <w:rPr>
          <w:sz w:val="28"/>
          <w:szCs w:val="28"/>
        </w:rPr>
      </w:pPr>
    </w:p>
    <w:p w:rsidR="004A0FD1" w:rsidRPr="00654B77" w:rsidRDefault="00E41344" w:rsidP="00A250D4">
      <w:pPr>
        <w:rPr>
          <w:b/>
          <w:bCs/>
          <w:sz w:val="28"/>
          <w:szCs w:val="28"/>
        </w:rPr>
      </w:pPr>
      <w:r w:rsidRPr="00654B77">
        <w:rPr>
          <w:sz w:val="28"/>
          <w:szCs w:val="28"/>
          <w:lang w:val="en-US"/>
        </w:rPr>
        <w:t>1</w:t>
      </w:r>
      <w:r w:rsidR="00CB420D" w:rsidRPr="00654B77">
        <w:rPr>
          <w:sz w:val="28"/>
          <w:szCs w:val="28"/>
        </w:rPr>
        <w:t>6</w:t>
      </w:r>
      <w:r w:rsidR="00D3633B" w:rsidRPr="00654B77">
        <w:rPr>
          <w:sz w:val="28"/>
          <w:szCs w:val="28"/>
        </w:rPr>
        <w:t xml:space="preserve"> </w:t>
      </w:r>
      <w:r w:rsidR="002020C5" w:rsidRPr="00654B77">
        <w:rPr>
          <w:sz w:val="28"/>
          <w:szCs w:val="28"/>
        </w:rPr>
        <w:t>марта</w:t>
      </w:r>
      <w:r w:rsidR="008F7BF4" w:rsidRPr="00654B77">
        <w:rPr>
          <w:sz w:val="28"/>
          <w:szCs w:val="28"/>
        </w:rPr>
        <w:t xml:space="preserve"> 20</w:t>
      </w:r>
      <w:r w:rsidR="00737A22" w:rsidRPr="00654B77">
        <w:rPr>
          <w:sz w:val="28"/>
          <w:szCs w:val="28"/>
        </w:rPr>
        <w:t>2</w:t>
      </w:r>
      <w:r w:rsidR="00F27F51" w:rsidRPr="00654B77">
        <w:rPr>
          <w:sz w:val="28"/>
          <w:szCs w:val="28"/>
        </w:rPr>
        <w:t>2</w:t>
      </w:r>
      <w:r w:rsidR="008F7BF4" w:rsidRPr="00654B77">
        <w:rPr>
          <w:sz w:val="28"/>
          <w:szCs w:val="28"/>
        </w:rPr>
        <w:t xml:space="preserve"> года</w:t>
      </w:r>
    </w:p>
    <w:p w:rsidR="00EB4089" w:rsidRPr="00654B77" w:rsidRDefault="00EB4089">
      <w:pPr>
        <w:rPr>
          <w:b/>
          <w:bCs/>
          <w:sz w:val="28"/>
          <w:szCs w:val="28"/>
        </w:rPr>
      </w:pPr>
    </w:p>
    <w:sectPr w:rsidR="00EB4089" w:rsidRPr="00654B77" w:rsidSect="00654B77">
      <w:headerReference w:type="even" r:id="rId10"/>
      <w:headerReference w:type="default" r:id="rId11"/>
      <w:pgSz w:w="11906" w:h="16838"/>
      <w:pgMar w:top="1134" w:right="851" w:bottom="1134" w:left="1134" w:header="709" w:footer="709" w:gutter="11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236" w:rsidRDefault="00742236">
      <w:r>
        <w:separator/>
      </w:r>
    </w:p>
  </w:endnote>
  <w:endnote w:type="continuationSeparator" w:id="0">
    <w:p w:rsidR="00742236" w:rsidRDefault="0074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236" w:rsidRDefault="00742236">
      <w:r>
        <w:separator/>
      </w:r>
    </w:p>
  </w:footnote>
  <w:footnote w:type="continuationSeparator" w:id="0">
    <w:p w:rsidR="00742236" w:rsidRDefault="007422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36" w:rsidRDefault="00742236" w:rsidP="008047A4">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742236" w:rsidRDefault="0074223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36" w:rsidRDefault="00742236" w:rsidP="008047A4">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3C6738">
      <w:rPr>
        <w:rStyle w:val="ac"/>
        <w:noProof/>
      </w:rPr>
      <w:t>12</w:t>
    </w:r>
    <w:r>
      <w:rPr>
        <w:rStyle w:val="ac"/>
      </w:rPr>
      <w:fldChar w:fldCharType="end"/>
    </w:r>
  </w:p>
  <w:p w:rsidR="00742236" w:rsidRDefault="0074223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B5D8E"/>
    <w:multiLevelType w:val="hybridMultilevel"/>
    <w:tmpl w:val="76B8D394"/>
    <w:lvl w:ilvl="0" w:tplc="E0C8E5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556278"/>
    <w:multiLevelType w:val="hybridMultilevel"/>
    <w:tmpl w:val="D722F31E"/>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nsid w:val="2A25012E"/>
    <w:multiLevelType w:val="hybridMultilevel"/>
    <w:tmpl w:val="EAE28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354C65"/>
    <w:multiLevelType w:val="hybridMultilevel"/>
    <w:tmpl w:val="A6C8BEDC"/>
    <w:lvl w:ilvl="0" w:tplc="470ACBF2">
      <w:start w:val="1"/>
      <w:numFmt w:val="upperRoman"/>
      <w:lvlText w:val="%1."/>
      <w:lvlJc w:val="left"/>
      <w:pPr>
        <w:tabs>
          <w:tab w:val="num" w:pos="1803"/>
        </w:tabs>
        <w:ind w:left="1803" w:hanging="109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4E19681C"/>
    <w:multiLevelType w:val="hybridMultilevel"/>
    <w:tmpl w:val="36C8F6BA"/>
    <w:lvl w:ilvl="0" w:tplc="88361778">
      <w:start w:val="651"/>
      <w:numFmt w:val="bullet"/>
      <w:lvlText w:val="-"/>
      <w:lvlJc w:val="left"/>
      <w:pPr>
        <w:tabs>
          <w:tab w:val="num" w:pos="1758"/>
        </w:tabs>
        <w:ind w:left="1758" w:hanging="1050"/>
      </w:pPr>
      <w:rPr>
        <w:rFonts w:ascii="Times New Roman" w:eastAsia="Times New Roman" w:hAnsi="Times New Roman" w:cs="Times New Roman" w:hint="default"/>
      </w:rPr>
    </w:lvl>
    <w:lvl w:ilvl="1" w:tplc="04190009">
      <w:start w:val="1"/>
      <w:numFmt w:val="bullet"/>
      <w:lvlText w:val=""/>
      <w:lvlJc w:val="left"/>
      <w:pPr>
        <w:tabs>
          <w:tab w:val="num" w:pos="1260"/>
        </w:tabs>
        <w:ind w:left="1260" w:hanging="360"/>
      </w:pPr>
      <w:rPr>
        <w:rFonts w:ascii="Wingdings" w:hAnsi="Wingdings" w:hint="default"/>
      </w:rPr>
    </w:lvl>
    <w:lvl w:ilvl="2" w:tplc="0419000B">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nsid w:val="6FE90C2D"/>
    <w:multiLevelType w:val="hybridMultilevel"/>
    <w:tmpl w:val="E0F6FC5C"/>
    <w:lvl w:ilvl="0" w:tplc="97D8AA8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1284CCF"/>
    <w:multiLevelType w:val="hybridMultilevel"/>
    <w:tmpl w:val="EF16C470"/>
    <w:lvl w:ilvl="0" w:tplc="A0D48E60">
      <w:start w:val="1"/>
      <w:numFmt w:val="decimal"/>
      <w:lvlText w:val="%1."/>
      <w:lvlJc w:val="left"/>
      <w:pPr>
        <w:ind w:left="1872" w:hanging="1163"/>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4"/>
  </w:num>
  <w:num w:numId="3">
    <w:abstractNumId w:val="1"/>
  </w:num>
  <w:num w:numId="4">
    <w:abstractNumId w:val="3"/>
  </w:num>
  <w:num w:numId="5">
    <w:abstractNumId w:val="2"/>
  </w:num>
  <w:num w:numId="6">
    <w:abstractNumId w:val="0"/>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BC3"/>
    <w:rsid w:val="00001B4E"/>
    <w:rsid w:val="00002C93"/>
    <w:rsid w:val="000049FA"/>
    <w:rsid w:val="00005EBF"/>
    <w:rsid w:val="0001353C"/>
    <w:rsid w:val="00013B98"/>
    <w:rsid w:val="00014E54"/>
    <w:rsid w:val="00015398"/>
    <w:rsid w:val="000157C3"/>
    <w:rsid w:val="0001644A"/>
    <w:rsid w:val="00016963"/>
    <w:rsid w:val="000171AA"/>
    <w:rsid w:val="00021847"/>
    <w:rsid w:val="00026A1D"/>
    <w:rsid w:val="00032D92"/>
    <w:rsid w:val="000424BE"/>
    <w:rsid w:val="00045D94"/>
    <w:rsid w:val="0004712C"/>
    <w:rsid w:val="00047437"/>
    <w:rsid w:val="00054745"/>
    <w:rsid w:val="00057A13"/>
    <w:rsid w:val="00057B3B"/>
    <w:rsid w:val="00060EFF"/>
    <w:rsid w:val="00061359"/>
    <w:rsid w:val="00061D4F"/>
    <w:rsid w:val="00062BB5"/>
    <w:rsid w:val="00065919"/>
    <w:rsid w:val="00065993"/>
    <w:rsid w:val="000667E6"/>
    <w:rsid w:val="00066F16"/>
    <w:rsid w:val="00070A54"/>
    <w:rsid w:val="000724AD"/>
    <w:rsid w:val="000734FC"/>
    <w:rsid w:val="00073B93"/>
    <w:rsid w:val="00074085"/>
    <w:rsid w:val="00076215"/>
    <w:rsid w:val="00076DA4"/>
    <w:rsid w:val="000831F6"/>
    <w:rsid w:val="00083830"/>
    <w:rsid w:val="00085BAB"/>
    <w:rsid w:val="00091BF3"/>
    <w:rsid w:val="00095A89"/>
    <w:rsid w:val="000A7583"/>
    <w:rsid w:val="000B1EEB"/>
    <w:rsid w:val="000B30AB"/>
    <w:rsid w:val="000B5A38"/>
    <w:rsid w:val="000B5B6D"/>
    <w:rsid w:val="000B7A49"/>
    <w:rsid w:val="000B7B48"/>
    <w:rsid w:val="000C4022"/>
    <w:rsid w:val="000C48FE"/>
    <w:rsid w:val="000C79CD"/>
    <w:rsid w:val="000D1418"/>
    <w:rsid w:val="000D2036"/>
    <w:rsid w:val="000D3F7B"/>
    <w:rsid w:val="000E0123"/>
    <w:rsid w:val="000E1499"/>
    <w:rsid w:val="000E170D"/>
    <w:rsid w:val="000E22D6"/>
    <w:rsid w:val="000E279E"/>
    <w:rsid w:val="000E2B1F"/>
    <w:rsid w:val="000E3D20"/>
    <w:rsid w:val="000E43DB"/>
    <w:rsid w:val="000F03A9"/>
    <w:rsid w:val="000F7B23"/>
    <w:rsid w:val="00101617"/>
    <w:rsid w:val="00105EB0"/>
    <w:rsid w:val="00106A9F"/>
    <w:rsid w:val="001108F2"/>
    <w:rsid w:val="001126B3"/>
    <w:rsid w:val="00112F65"/>
    <w:rsid w:val="00115A19"/>
    <w:rsid w:val="00120531"/>
    <w:rsid w:val="00120CEF"/>
    <w:rsid w:val="00122121"/>
    <w:rsid w:val="00124964"/>
    <w:rsid w:val="00127956"/>
    <w:rsid w:val="001338F3"/>
    <w:rsid w:val="0013708F"/>
    <w:rsid w:val="001378EE"/>
    <w:rsid w:val="001413D1"/>
    <w:rsid w:val="0015168B"/>
    <w:rsid w:val="00151A3D"/>
    <w:rsid w:val="00151B76"/>
    <w:rsid w:val="00154308"/>
    <w:rsid w:val="00157635"/>
    <w:rsid w:val="001606BC"/>
    <w:rsid w:val="001617A6"/>
    <w:rsid w:val="00162CBE"/>
    <w:rsid w:val="0016373A"/>
    <w:rsid w:val="00170B61"/>
    <w:rsid w:val="00174765"/>
    <w:rsid w:val="00180275"/>
    <w:rsid w:val="00181E43"/>
    <w:rsid w:val="00182F95"/>
    <w:rsid w:val="001852CC"/>
    <w:rsid w:val="00187F12"/>
    <w:rsid w:val="001911CE"/>
    <w:rsid w:val="00191859"/>
    <w:rsid w:val="00197F8A"/>
    <w:rsid w:val="001A007F"/>
    <w:rsid w:val="001A02C3"/>
    <w:rsid w:val="001A0602"/>
    <w:rsid w:val="001A0787"/>
    <w:rsid w:val="001A5F90"/>
    <w:rsid w:val="001B07D0"/>
    <w:rsid w:val="001B0C9B"/>
    <w:rsid w:val="001B0CD6"/>
    <w:rsid w:val="001B0EFE"/>
    <w:rsid w:val="001B1CA5"/>
    <w:rsid w:val="001B44BB"/>
    <w:rsid w:val="001B5D74"/>
    <w:rsid w:val="001C056D"/>
    <w:rsid w:val="001C270C"/>
    <w:rsid w:val="001C4D63"/>
    <w:rsid w:val="001C609F"/>
    <w:rsid w:val="001C7BF0"/>
    <w:rsid w:val="001D11C2"/>
    <w:rsid w:val="001D6E6E"/>
    <w:rsid w:val="001D7FB8"/>
    <w:rsid w:val="001E142B"/>
    <w:rsid w:val="001E1442"/>
    <w:rsid w:val="001E588B"/>
    <w:rsid w:val="001E620D"/>
    <w:rsid w:val="001F24E7"/>
    <w:rsid w:val="001F35AF"/>
    <w:rsid w:val="002007CA"/>
    <w:rsid w:val="002020C5"/>
    <w:rsid w:val="00210E14"/>
    <w:rsid w:val="00211D90"/>
    <w:rsid w:val="00212B37"/>
    <w:rsid w:val="00212F66"/>
    <w:rsid w:val="0021428A"/>
    <w:rsid w:val="0021514F"/>
    <w:rsid w:val="00215BF1"/>
    <w:rsid w:val="00220DB2"/>
    <w:rsid w:val="002210A3"/>
    <w:rsid w:val="00221E65"/>
    <w:rsid w:val="0022667B"/>
    <w:rsid w:val="00226BC5"/>
    <w:rsid w:val="00227259"/>
    <w:rsid w:val="00227473"/>
    <w:rsid w:val="00233D55"/>
    <w:rsid w:val="00237145"/>
    <w:rsid w:val="002372C7"/>
    <w:rsid w:val="002376A3"/>
    <w:rsid w:val="00242313"/>
    <w:rsid w:val="0024366C"/>
    <w:rsid w:val="00245951"/>
    <w:rsid w:val="00246DEA"/>
    <w:rsid w:val="002529FA"/>
    <w:rsid w:val="00260090"/>
    <w:rsid w:val="00262EBA"/>
    <w:rsid w:val="0026308E"/>
    <w:rsid w:val="002639B2"/>
    <w:rsid w:val="00263D08"/>
    <w:rsid w:val="00270804"/>
    <w:rsid w:val="00270F2B"/>
    <w:rsid w:val="00271DBC"/>
    <w:rsid w:val="00272907"/>
    <w:rsid w:val="00272931"/>
    <w:rsid w:val="0027391A"/>
    <w:rsid w:val="00277A38"/>
    <w:rsid w:val="002810AC"/>
    <w:rsid w:val="002826CE"/>
    <w:rsid w:val="00282987"/>
    <w:rsid w:val="00282ECA"/>
    <w:rsid w:val="0028489C"/>
    <w:rsid w:val="00284C4E"/>
    <w:rsid w:val="0028618B"/>
    <w:rsid w:val="0028786A"/>
    <w:rsid w:val="00293263"/>
    <w:rsid w:val="0029352B"/>
    <w:rsid w:val="00293720"/>
    <w:rsid w:val="00293AC0"/>
    <w:rsid w:val="00294C74"/>
    <w:rsid w:val="00295358"/>
    <w:rsid w:val="002A0B0D"/>
    <w:rsid w:val="002A1D15"/>
    <w:rsid w:val="002A2D30"/>
    <w:rsid w:val="002A2E24"/>
    <w:rsid w:val="002A4F6B"/>
    <w:rsid w:val="002A71A2"/>
    <w:rsid w:val="002B1406"/>
    <w:rsid w:val="002B1685"/>
    <w:rsid w:val="002B1E65"/>
    <w:rsid w:val="002B6BE8"/>
    <w:rsid w:val="002B7CEA"/>
    <w:rsid w:val="002C31F9"/>
    <w:rsid w:val="002C325A"/>
    <w:rsid w:val="002C3D23"/>
    <w:rsid w:val="002D04B3"/>
    <w:rsid w:val="002D1D76"/>
    <w:rsid w:val="002D2C78"/>
    <w:rsid w:val="002D3F16"/>
    <w:rsid w:val="002D7100"/>
    <w:rsid w:val="002D79F4"/>
    <w:rsid w:val="002E3824"/>
    <w:rsid w:val="002E38F9"/>
    <w:rsid w:val="002E3F5B"/>
    <w:rsid w:val="002E509D"/>
    <w:rsid w:val="002E5E96"/>
    <w:rsid w:val="002E6FC6"/>
    <w:rsid w:val="002E7467"/>
    <w:rsid w:val="002F0E86"/>
    <w:rsid w:val="002F20A8"/>
    <w:rsid w:val="002F21C9"/>
    <w:rsid w:val="002F2919"/>
    <w:rsid w:val="002F29FC"/>
    <w:rsid w:val="002F73D7"/>
    <w:rsid w:val="00301EAA"/>
    <w:rsid w:val="00304F92"/>
    <w:rsid w:val="00310271"/>
    <w:rsid w:val="00311412"/>
    <w:rsid w:val="00311726"/>
    <w:rsid w:val="003156D9"/>
    <w:rsid w:val="00315ACF"/>
    <w:rsid w:val="003162B8"/>
    <w:rsid w:val="0031784F"/>
    <w:rsid w:val="00320496"/>
    <w:rsid w:val="003208F4"/>
    <w:rsid w:val="00321BAE"/>
    <w:rsid w:val="00323BE9"/>
    <w:rsid w:val="00324673"/>
    <w:rsid w:val="00324C09"/>
    <w:rsid w:val="00324F28"/>
    <w:rsid w:val="00330004"/>
    <w:rsid w:val="003326EE"/>
    <w:rsid w:val="003327CE"/>
    <w:rsid w:val="00334EC8"/>
    <w:rsid w:val="00335E54"/>
    <w:rsid w:val="00337007"/>
    <w:rsid w:val="003430DD"/>
    <w:rsid w:val="00343DF9"/>
    <w:rsid w:val="00344CE4"/>
    <w:rsid w:val="00345A3F"/>
    <w:rsid w:val="00345B59"/>
    <w:rsid w:val="00345E81"/>
    <w:rsid w:val="0034698C"/>
    <w:rsid w:val="00346F9E"/>
    <w:rsid w:val="00347B7A"/>
    <w:rsid w:val="00350DA5"/>
    <w:rsid w:val="00351AF5"/>
    <w:rsid w:val="00352922"/>
    <w:rsid w:val="003529D3"/>
    <w:rsid w:val="00353693"/>
    <w:rsid w:val="00355569"/>
    <w:rsid w:val="00355B20"/>
    <w:rsid w:val="003577D0"/>
    <w:rsid w:val="003615D0"/>
    <w:rsid w:val="0036358B"/>
    <w:rsid w:val="00367402"/>
    <w:rsid w:val="00367BDB"/>
    <w:rsid w:val="003710BD"/>
    <w:rsid w:val="00371F7F"/>
    <w:rsid w:val="0037387C"/>
    <w:rsid w:val="00376E79"/>
    <w:rsid w:val="0037747B"/>
    <w:rsid w:val="00381209"/>
    <w:rsid w:val="00383913"/>
    <w:rsid w:val="003855F0"/>
    <w:rsid w:val="00385CA2"/>
    <w:rsid w:val="00390CAB"/>
    <w:rsid w:val="00390F28"/>
    <w:rsid w:val="0039202F"/>
    <w:rsid w:val="003939DF"/>
    <w:rsid w:val="00394996"/>
    <w:rsid w:val="003A602C"/>
    <w:rsid w:val="003A6D8A"/>
    <w:rsid w:val="003A734A"/>
    <w:rsid w:val="003B0CAA"/>
    <w:rsid w:val="003B1F43"/>
    <w:rsid w:val="003B2886"/>
    <w:rsid w:val="003B389D"/>
    <w:rsid w:val="003B5475"/>
    <w:rsid w:val="003B7E19"/>
    <w:rsid w:val="003C3C30"/>
    <w:rsid w:val="003C499B"/>
    <w:rsid w:val="003C4F82"/>
    <w:rsid w:val="003C6738"/>
    <w:rsid w:val="003C6FD3"/>
    <w:rsid w:val="003C7D10"/>
    <w:rsid w:val="003D0EF2"/>
    <w:rsid w:val="003D1F3E"/>
    <w:rsid w:val="003D2EE0"/>
    <w:rsid w:val="003D78F7"/>
    <w:rsid w:val="003E1E55"/>
    <w:rsid w:val="003E3798"/>
    <w:rsid w:val="003F03A6"/>
    <w:rsid w:val="003F1E1A"/>
    <w:rsid w:val="003F2952"/>
    <w:rsid w:val="003F3BD2"/>
    <w:rsid w:val="003F3F08"/>
    <w:rsid w:val="004009F2"/>
    <w:rsid w:val="00401795"/>
    <w:rsid w:val="004022B7"/>
    <w:rsid w:val="00404EFB"/>
    <w:rsid w:val="00406672"/>
    <w:rsid w:val="00407E32"/>
    <w:rsid w:val="00412432"/>
    <w:rsid w:val="0041333D"/>
    <w:rsid w:val="00417307"/>
    <w:rsid w:val="004223A5"/>
    <w:rsid w:val="00424BDF"/>
    <w:rsid w:val="00425AEC"/>
    <w:rsid w:val="00425C35"/>
    <w:rsid w:val="00426650"/>
    <w:rsid w:val="00426F16"/>
    <w:rsid w:val="00427795"/>
    <w:rsid w:val="00430725"/>
    <w:rsid w:val="004329DF"/>
    <w:rsid w:val="00433306"/>
    <w:rsid w:val="0043502C"/>
    <w:rsid w:val="00435930"/>
    <w:rsid w:val="00435AD4"/>
    <w:rsid w:val="00435D1E"/>
    <w:rsid w:val="004361F9"/>
    <w:rsid w:val="00440421"/>
    <w:rsid w:val="00440EFE"/>
    <w:rsid w:val="00442F11"/>
    <w:rsid w:val="00444D44"/>
    <w:rsid w:val="0045043F"/>
    <w:rsid w:val="004529E4"/>
    <w:rsid w:val="00455821"/>
    <w:rsid w:val="00455951"/>
    <w:rsid w:val="00455956"/>
    <w:rsid w:val="004636B7"/>
    <w:rsid w:val="00463E60"/>
    <w:rsid w:val="00466E4A"/>
    <w:rsid w:val="004736F2"/>
    <w:rsid w:val="00474225"/>
    <w:rsid w:val="00474730"/>
    <w:rsid w:val="00476317"/>
    <w:rsid w:val="00482438"/>
    <w:rsid w:val="004842DC"/>
    <w:rsid w:val="004843D7"/>
    <w:rsid w:val="00484BDB"/>
    <w:rsid w:val="004911CE"/>
    <w:rsid w:val="004955E4"/>
    <w:rsid w:val="004A0DB4"/>
    <w:rsid w:val="004A0FD1"/>
    <w:rsid w:val="004A21F5"/>
    <w:rsid w:val="004A352A"/>
    <w:rsid w:val="004A367B"/>
    <w:rsid w:val="004A4327"/>
    <w:rsid w:val="004A5A85"/>
    <w:rsid w:val="004A5E4D"/>
    <w:rsid w:val="004B0BA5"/>
    <w:rsid w:val="004B2FF5"/>
    <w:rsid w:val="004B3725"/>
    <w:rsid w:val="004B434C"/>
    <w:rsid w:val="004B7C39"/>
    <w:rsid w:val="004C00BA"/>
    <w:rsid w:val="004C0AAD"/>
    <w:rsid w:val="004C415A"/>
    <w:rsid w:val="004C73EF"/>
    <w:rsid w:val="004D1704"/>
    <w:rsid w:val="004D1CD9"/>
    <w:rsid w:val="004D242D"/>
    <w:rsid w:val="004D2A83"/>
    <w:rsid w:val="004D6B76"/>
    <w:rsid w:val="004D7A55"/>
    <w:rsid w:val="004E07CD"/>
    <w:rsid w:val="004E41BA"/>
    <w:rsid w:val="004E43B4"/>
    <w:rsid w:val="004E4C1F"/>
    <w:rsid w:val="004E5CD2"/>
    <w:rsid w:val="004F04B3"/>
    <w:rsid w:val="004F0A6E"/>
    <w:rsid w:val="004F1407"/>
    <w:rsid w:val="004F1646"/>
    <w:rsid w:val="004F1A99"/>
    <w:rsid w:val="004F23FF"/>
    <w:rsid w:val="004F2401"/>
    <w:rsid w:val="004F5241"/>
    <w:rsid w:val="004F5E69"/>
    <w:rsid w:val="00504AF7"/>
    <w:rsid w:val="0050520C"/>
    <w:rsid w:val="005106F2"/>
    <w:rsid w:val="00512588"/>
    <w:rsid w:val="005128B0"/>
    <w:rsid w:val="00517696"/>
    <w:rsid w:val="00522700"/>
    <w:rsid w:val="0052357E"/>
    <w:rsid w:val="005252E1"/>
    <w:rsid w:val="00525663"/>
    <w:rsid w:val="00526690"/>
    <w:rsid w:val="005271D0"/>
    <w:rsid w:val="0053154B"/>
    <w:rsid w:val="00531BC3"/>
    <w:rsid w:val="00531D0B"/>
    <w:rsid w:val="00536141"/>
    <w:rsid w:val="00540519"/>
    <w:rsid w:val="00540EE3"/>
    <w:rsid w:val="005418C4"/>
    <w:rsid w:val="00546ABC"/>
    <w:rsid w:val="00546FA1"/>
    <w:rsid w:val="00552A7B"/>
    <w:rsid w:val="00553E8B"/>
    <w:rsid w:val="0055572B"/>
    <w:rsid w:val="00556687"/>
    <w:rsid w:val="00562426"/>
    <w:rsid w:val="005638AE"/>
    <w:rsid w:val="005648B6"/>
    <w:rsid w:val="00570EA1"/>
    <w:rsid w:val="00571BC2"/>
    <w:rsid w:val="00573CD5"/>
    <w:rsid w:val="00580465"/>
    <w:rsid w:val="0058337F"/>
    <w:rsid w:val="00591848"/>
    <w:rsid w:val="00593839"/>
    <w:rsid w:val="00595678"/>
    <w:rsid w:val="005A2486"/>
    <w:rsid w:val="005A5AC0"/>
    <w:rsid w:val="005A60FE"/>
    <w:rsid w:val="005A686F"/>
    <w:rsid w:val="005A6BA5"/>
    <w:rsid w:val="005A79B9"/>
    <w:rsid w:val="005B1786"/>
    <w:rsid w:val="005B469F"/>
    <w:rsid w:val="005B7DAC"/>
    <w:rsid w:val="005C5631"/>
    <w:rsid w:val="005C74D1"/>
    <w:rsid w:val="005C7A7F"/>
    <w:rsid w:val="005D0595"/>
    <w:rsid w:val="005D207B"/>
    <w:rsid w:val="005D4EEE"/>
    <w:rsid w:val="005D661D"/>
    <w:rsid w:val="005D6737"/>
    <w:rsid w:val="005D7A1C"/>
    <w:rsid w:val="005E1920"/>
    <w:rsid w:val="005E36E3"/>
    <w:rsid w:val="005F6445"/>
    <w:rsid w:val="005F799A"/>
    <w:rsid w:val="006001B3"/>
    <w:rsid w:val="006006F5"/>
    <w:rsid w:val="00600AFE"/>
    <w:rsid w:val="006012AF"/>
    <w:rsid w:val="0060172B"/>
    <w:rsid w:val="00603386"/>
    <w:rsid w:val="00606E9B"/>
    <w:rsid w:val="00607ADC"/>
    <w:rsid w:val="006102B9"/>
    <w:rsid w:val="006104EC"/>
    <w:rsid w:val="00611760"/>
    <w:rsid w:val="00611AF8"/>
    <w:rsid w:val="00613744"/>
    <w:rsid w:val="0061436A"/>
    <w:rsid w:val="00614A90"/>
    <w:rsid w:val="006162EC"/>
    <w:rsid w:val="00617F81"/>
    <w:rsid w:val="006220BB"/>
    <w:rsid w:val="00623E56"/>
    <w:rsid w:val="00624AD8"/>
    <w:rsid w:val="00624BF9"/>
    <w:rsid w:val="00625DEB"/>
    <w:rsid w:val="006315EF"/>
    <w:rsid w:val="00635979"/>
    <w:rsid w:val="006359FE"/>
    <w:rsid w:val="00635F04"/>
    <w:rsid w:val="00635FD7"/>
    <w:rsid w:val="00637684"/>
    <w:rsid w:val="00637C2D"/>
    <w:rsid w:val="006449DA"/>
    <w:rsid w:val="00646D0D"/>
    <w:rsid w:val="006501EE"/>
    <w:rsid w:val="006503FE"/>
    <w:rsid w:val="00650F54"/>
    <w:rsid w:val="00651436"/>
    <w:rsid w:val="00654B77"/>
    <w:rsid w:val="00655F12"/>
    <w:rsid w:val="006609CE"/>
    <w:rsid w:val="00662216"/>
    <w:rsid w:val="00662F3E"/>
    <w:rsid w:val="00667931"/>
    <w:rsid w:val="00670276"/>
    <w:rsid w:val="0067186B"/>
    <w:rsid w:val="006721A1"/>
    <w:rsid w:val="00672A90"/>
    <w:rsid w:val="006734E4"/>
    <w:rsid w:val="00674B66"/>
    <w:rsid w:val="00675FB9"/>
    <w:rsid w:val="0068045D"/>
    <w:rsid w:val="00680BB7"/>
    <w:rsid w:val="00681889"/>
    <w:rsid w:val="00681F76"/>
    <w:rsid w:val="00683043"/>
    <w:rsid w:val="0068350A"/>
    <w:rsid w:val="0068531C"/>
    <w:rsid w:val="006901DB"/>
    <w:rsid w:val="006925DC"/>
    <w:rsid w:val="00693289"/>
    <w:rsid w:val="00693608"/>
    <w:rsid w:val="00694F86"/>
    <w:rsid w:val="006A01FA"/>
    <w:rsid w:val="006A15E6"/>
    <w:rsid w:val="006A405A"/>
    <w:rsid w:val="006A4B43"/>
    <w:rsid w:val="006A536F"/>
    <w:rsid w:val="006A55A1"/>
    <w:rsid w:val="006A6BAF"/>
    <w:rsid w:val="006B0FAE"/>
    <w:rsid w:val="006B10FF"/>
    <w:rsid w:val="006B1AD4"/>
    <w:rsid w:val="006B1CA7"/>
    <w:rsid w:val="006B23BA"/>
    <w:rsid w:val="006B6803"/>
    <w:rsid w:val="006D427E"/>
    <w:rsid w:val="006D47E1"/>
    <w:rsid w:val="006D6856"/>
    <w:rsid w:val="006D6906"/>
    <w:rsid w:val="006E2F9C"/>
    <w:rsid w:val="006E4A82"/>
    <w:rsid w:val="006F0939"/>
    <w:rsid w:val="006F0E29"/>
    <w:rsid w:val="006F3E83"/>
    <w:rsid w:val="006F462F"/>
    <w:rsid w:val="006F5638"/>
    <w:rsid w:val="006F6D3D"/>
    <w:rsid w:val="007015E0"/>
    <w:rsid w:val="00701F65"/>
    <w:rsid w:val="00703C03"/>
    <w:rsid w:val="00705705"/>
    <w:rsid w:val="00710FF7"/>
    <w:rsid w:val="00711107"/>
    <w:rsid w:val="007160B9"/>
    <w:rsid w:val="007172A1"/>
    <w:rsid w:val="007215AC"/>
    <w:rsid w:val="00722E8E"/>
    <w:rsid w:val="00727F89"/>
    <w:rsid w:val="00730097"/>
    <w:rsid w:val="007307D0"/>
    <w:rsid w:val="007307E4"/>
    <w:rsid w:val="007319C6"/>
    <w:rsid w:val="007364EE"/>
    <w:rsid w:val="00737A22"/>
    <w:rsid w:val="00740A88"/>
    <w:rsid w:val="00742236"/>
    <w:rsid w:val="00744607"/>
    <w:rsid w:val="00745C03"/>
    <w:rsid w:val="00750462"/>
    <w:rsid w:val="007602A2"/>
    <w:rsid w:val="007628ED"/>
    <w:rsid w:val="007651B8"/>
    <w:rsid w:val="007667F6"/>
    <w:rsid w:val="00767799"/>
    <w:rsid w:val="00770CBD"/>
    <w:rsid w:val="00773947"/>
    <w:rsid w:val="00773AD1"/>
    <w:rsid w:val="00773B0A"/>
    <w:rsid w:val="00773F76"/>
    <w:rsid w:val="007742D2"/>
    <w:rsid w:val="00776E20"/>
    <w:rsid w:val="00777E8B"/>
    <w:rsid w:val="007800E7"/>
    <w:rsid w:val="00786073"/>
    <w:rsid w:val="00786C35"/>
    <w:rsid w:val="007872AA"/>
    <w:rsid w:val="00790021"/>
    <w:rsid w:val="00792163"/>
    <w:rsid w:val="00792605"/>
    <w:rsid w:val="00794A5F"/>
    <w:rsid w:val="00794EE4"/>
    <w:rsid w:val="0079663F"/>
    <w:rsid w:val="007A1D2C"/>
    <w:rsid w:val="007A4F11"/>
    <w:rsid w:val="007A5A24"/>
    <w:rsid w:val="007B0319"/>
    <w:rsid w:val="007B15A4"/>
    <w:rsid w:val="007B22C7"/>
    <w:rsid w:val="007B2408"/>
    <w:rsid w:val="007B38B6"/>
    <w:rsid w:val="007B39B5"/>
    <w:rsid w:val="007B4B94"/>
    <w:rsid w:val="007B4C95"/>
    <w:rsid w:val="007B5403"/>
    <w:rsid w:val="007B740C"/>
    <w:rsid w:val="007B7B27"/>
    <w:rsid w:val="007C0B10"/>
    <w:rsid w:val="007C15FA"/>
    <w:rsid w:val="007C1938"/>
    <w:rsid w:val="007C3DEF"/>
    <w:rsid w:val="007C671C"/>
    <w:rsid w:val="007C7B1C"/>
    <w:rsid w:val="007D3B11"/>
    <w:rsid w:val="007D57F3"/>
    <w:rsid w:val="007D7588"/>
    <w:rsid w:val="007E10E5"/>
    <w:rsid w:val="007E149C"/>
    <w:rsid w:val="007E184B"/>
    <w:rsid w:val="007E1AC9"/>
    <w:rsid w:val="007E44FE"/>
    <w:rsid w:val="007E5C42"/>
    <w:rsid w:val="007E60E6"/>
    <w:rsid w:val="007F149D"/>
    <w:rsid w:val="007F1C24"/>
    <w:rsid w:val="007F5268"/>
    <w:rsid w:val="007F6646"/>
    <w:rsid w:val="007F6C56"/>
    <w:rsid w:val="007F6E2C"/>
    <w:rsid w:val="007F7059"/>
    <w:rsid w:val="008047A4"/>
    <w:rsid w:val="00811E7E"/>
    <w:rsid w:val="00812FA1"/>
    <w:rsid w:val="00814CC1"/>
    <w:rsid w:val="0081634E"/>
    <w:rsid w:val="00816FBC"/>
    <w:rsid w:val="008227E9"/>
    <w:rsid w:val="00822F04"/>
    <w:rsid w:val="00825F20"/>
    <w:rsid w:val="008276EB"/>
    <w:rsid w:val="00834830"/>
    <w:rsid w:val="0083538E"/>
    <w:rsid w:val="00840D00"/>
    <w:rsid w:val="00846806"/>
    <w:rsid w:val="008469F4"/>
    <w:rsid w:val="00855191"/>
    <w:rsid w:val="0085589C"/>
    <w:rsid w:val="00870C06"/>
    <w:rsid w:val="00872339"/>
    <w:rsid w:val="00872757"/>
    <w:rsid w:val="00885297"/>
    <w:rsid w:val="00885C49"/>
    <w:rsid w:val="00891CA8"/>
    <w:rsid w:val="008946C5"/>
    <w:rsid w:val="008953E5"/>
    <w:rsid w:val="0089709E"/>
    <w:rsid w:val="00897766"/>
    <w:rsid w:val="008A0C40"/>
    <w:rsid w:val="008A1514"/>
    <w:rsid w:val="008A3D28"/>
    <w:rsid w:val="008A3EC4"/>
    <w:rsid w:val="008A4CC4"/>
    <w:rsid w:val="008A54D6"/>
    <w:rsid w:val="008A7FAF"/>
    <w:rsid w:val="008B14CE"/>
    <w:rsid w:val="008B1EAC"/>
    <w:rsid w:val="008B2738"/>
    <w:rsid w:val="008B2758"/>
    <w:rsid w:val="008B55EC"/>
    <w:rsid w:val="008B62FB"/>
    <w:rsid w:val="008C0795"/>
    <w:rsid w:val="008C186B"/>
    <w:rsid w:val="008C3D48"/>
    <w:rsid w:val="008C4D2D"/>
    <w:rsid w:val="008C6724"/>
    <w:rsid w:val="008C6BFB"/>
    <w:rsid w:val="008D064D"/>
    <w:rsid w:val="008D23DE"/>
    <w:rsid w:val="008D2E73"/>
    <w:rsid w:val="008D7380"/>
    <w:rsid w:val="008E1602"/>
    <w:rsid w:val="008E536C"/>
    <w:rsid w:val="008E6F36"/>
    <w:rsid w:val="008F0F18"/>
    <w:rsid w:val="008F11F1"/>
    <w:rsid w:val="008F5445"/>
    <w:rsid w:val="008F7BF4"/>
    <w:rsid w:val="009002C5"/>
    <w:rsid w:val="009006D7"/>
    <w:rsid w:val="00911044"/>
    <w:rsid w:val="00911779"/>
    <w:rsid w:val="009168D8"/>
    <w:rsid w:val="00917BE4"/>
    <w:rsid w:val="00920F9D"/>
    <w:rsid w:val="009221D9"/>
    <w:rsid w:val="009238E1"/>
    <w:rsid w:val="00925AAC"/>
    <w:rsid w:val="00926273"/>
    <w:rsid w:val="00930D58"/>
    <w:rsid w:val="0093216B"/>
    <w:rsid w:val="0093320F"/>
    <w:rsid w:val="0093450D"/>
    <w:rsid w:val="00934EFB"/>
    <w:rsid w:val="00934F76"/>
    <w:rsid w:val="00935334"/>
    <w:rsid w:val="009414B6"/>
    <w:rsid w:val="00942216"/>
    <w:rsid w:val="00942314"/>
    <w:rsid w:val="009428E2"/>
    <w:rsid w:val="00942AE9"/>
    <w:rsid w:val="00946C14"/>
    <w:rsid w:val="009471C2"/>
    <w:rsid w:val="00952F42"/>
    <w:rsid w:val="00956111"/>
    <w:rsid w:val="00957A43"/>
    <w:rsid w:val="00957EF0"/>
    <w:rsid w:val="0096009F"/>
    <w:rsid w:val="0096292F"/>
    <w:rsid w:val="00965BFE"/>
    <w:rsid w:val="009665AB"/>
    <w:rsid w:val="00966D88"/>
    <w:rsid w:val="009674BB"/>
    <w:rsid w:val="00967D71"/>
    <w:rsid w:val="00970D5B"/>
    <w:rsid w:val="0097101C"/>
    <w:rsid w:val="00971185"/>
    <w:rsid w:val="00972997"/>
    <w:rsid w:val="00972C40"/>
    <w:rsid w:val="009745E7"/>
    <w:rsid w:val="0097608B"/>
    <w:rsid w:val="009776C7"/>
    <w:rsid w:val="009778DB"/>
    <w:rsid w:val="00980592"/>
    <w:rsid w:val="009824A1"/>
    <w:rsid w:val="009840CF"/>
    <w:rsid w:val="009842D5"/>
    <w:rsid w:val="00985CB6"/>
    <w:rsid w:val="00986107"/>
    <w:rsid w:val="0098653A"/>
    <w:rsid w:val="00986946"/>
    <w:rsid w:val="00986E54"/>
    <w:rsid w:val="00991845"/>
    <w:rsid w:val="00992BC7"/>
    <w:rsid w:val="00993D36"/>
    <w:rsid w:val="009966C9"/>
    <w:rsid w:val="009A27BA"/>
    <w:rsid w:val="009A338F"/>
    <w:rsid w:val="009A4148"/>
    <w:rsid w:val="009A567D"/>
    <w:rsid w:val="009A5A03"/>
    <w:rsid w:val="009B1217"/>
    <w:rsid w:val="009B15E9"/>
    <w:rsid w:val="009B34E4"/>
    <w:rsid w:val="009B4DBF"/>
    <w:rsid w:val="009B7A51"/>
    <w:rsid w:val="009C03D4"/>
    <w:rsid w:val="009C096D"/>
    <w:rsid w:val="009C0D26"/>
    <w:rsid w:val="009C126F"/>
    <w:rsid w:val="009C442A"/>
    <w:rsid w:val="009C4526"/>
    <w:rsid w:val="009C4F12"/>
    <w:rsid w:val="009C6BFC"/>
    <w:rsid w:val="009C6E72"/>
    <w:rsid w:val="009D23C6"/>
    <w:rsid w:val="009D697D"/>
    <w:rsid w:val="009D72EC"/>
    <w:rsid w:val="009E370E"/>
    <w:rsid w:val="009F0FEC"/>
    <w:rsid w:val="009F124D"/>
    <w:rsid w:val="009F1FB6"/>
    <w:rsid w:val="009F2BE4"/>
    <w:rsid w:val="009F2F31"/>
    <w:rsid w:val="009F30F8"/>
    <w:rsid w:val="009F5B18"/>
    <w:rsid w:val="009F7DF8"/>
    <w:rsid w:val="009F7FCC"/>
    <w:rsid w:val="00A02BD2"/>
    <w:rsid w:val="00A0371B"/>
    <w:rsid w:val="00A04B7D"/>
    <w:rsid w:val="00A11062"/>
    <w:rsid w:val="00A1294A"/>
    <w:rsid w:val="00A13DEE"/>
    <w:rsid w:val="00A17849"/>
    <w:rsid w:val="00A2263F"/>
    <w:rsid w:val="00A238CC"/>
    <w:rsid w:val="00A250D4"/>
    <w:rsid w:val="00A30F3F"/>
    <w:rsid w:val="00A33932"/>
    <w:rsid w:val="00A34BA9"/>
    <w:rsid w:val="00A36467"/>
    <w:rsid w:val="00A36A32"/>
    <w:rsid w:val="00A40454"/>
    <w:rsid w:val="00A44227"/>
    <w:rsid w:val="00A44B59"/>
    <w:rsid w:val="00A44CAD"/>
    <w:rsid w:val="00A52603"/>
    <w:rsid w:val="00A53BC9"/>
    <w:rsid w:val="00A556BC"/>
    <w:rsid w:val="00A559C4"/>
    <w:rsid w:val="00A60A51"/>
    <w:rsid w:val="00A64D83"/>
    <w:rsid w:val="00A650AD"/>
    <w:rsid w:val="00A66B62"/>
    <w:rsid w:val="00A72E4F"/>
    <w:rsid w:val="00A74CEB"/>
    <w:rsid w:val="00A758BB"/>
    <w:rsid w:val="00A85474"/>
    <w:rsid w:val="00A85B9D"/>
    <w:rsid w:val="00A86B23"/>
    <w:rsid w:val="00A877B1"/>
    <w:rsid w:val="00A9289A"/>
    <w:rsid w:val="00A9420F"/>
    <w:rsid w:val="00A94AC1"/>
    <w:rsid w:val="00A965CB"/>
    <w:rsid w:val="00AA3BCF"/>
    <w:rsid w:val="00AA445C"/>
    <w:rsid w:val="00AA67EE"/>
    <w:rsid w:val="00AB2119"/>
    <w:rsid w:val="00AB4BD5"/>
    <w:rsid w:val="00AB5D77"/>
    <w:rsid w:val="00AC38DF"/>
    <w:rsid w:val="00AC7554"/>
    <w:rsid w:val="00AD25CD"/>
    <w:rsid w:val="00AD2952"/>
    <w:rsid w:val="00AD3B10"/>
    <w:rsid w:val="00AD4585"/>
    <w:rsid w:val="00AD518D"/>
    <w:rsid w:val="00AD7FC9"/>
    <w:rsid w:val="00AE4533"/>
    <w:rsid w:val="00AF24C0"/>
    <w:rsid w:val="00AF329E"/>
    <w:rsid w:val="00B000BF"/>
    <w:rsid w:val="00B01700"/>
    <w:rsid w:val="00B0187A"/>
    <w:rsid w:val="00B0380C"/>
    <w:rsid w:val="00B0422F"/>
    <w:rsid w:val="00B0501F"/>
    <w:rsid w:val="00B061D8"/>
    <w:rsid w:val="00B130B2"/>
    <w:rsid w:val="00B13C85"/>
    <w:rsid w:val="00B16AE8"/>
    <w:rsid w:val="00B170AC"/>
    <w:rsid w:val="00B1726F"/>
    <w:rsid w:val="00B21A17"/>
    <w:rsid w:val="00B23278"/>
    <w:rsid w:val="00B23F3B"/>
    <w:rsid w:val="00B3635C"/>
    <w:rsid w:val="00B36EFB"/>
    <w:rsid w:val="00B4050F"/>
    <w:rsid w:val="00B42EE9"/>
    <w:rsid w:val="00B431DE"/>
    <w:rsid w:val="00B47818"/>
    <w:rsid w:val="00B50D9B"/>
    <w:rsid w:val="00B51C27"/>
    <w:rsid w:val="00B52C42"/>
    <w:rsid w:val="00B53026"/>
    <w:rsid w:val="00B5345F"/>
    <w:rsid w:val="00B55125"/>
    <w:rsid w:val="00B57593"/>
    <w:rsid w:val="00B579FE"/>
    <w:rsid w:val="00B602F0"/>
    <w:rsid w:val="00B63DE3"/>
    <w:rsid w:val="00B74439"/>
    <w:rsid w:val="00B74E29"/>
    <w:rsid w:val="00B845C7"/>
    <w:rsid w:val="00B86446"/>
    <w:rsid w:val="00B9040F"/>
    <w:rsid w:val="00B92F4F"/>
    <w:rsid w:val="00B94E9B"/>
    <w:rsid w:val="00BA13F5"/>
    <w:rsid w:val="00BA1F4C"/>
    <w:rsid w:val="00BA2AE7"/>
    <w:rsid w:val="00BA2EE7"/>
    <w:rsid w:val="00BA59EA"/>
    <w:rsid w:val="00BA5C7B"/>
    <w:rsid w:val="00BA7CF7"/>
    <w:rsid w:val="00BB3BB6"/>
    <w:rsid w:val="00BB5B0E"/>
    <w:rsid w:val="00BC22FE"/>
    <w:rsid w:val="00BC2AFB"/>
    <w:rsid w:val="00BC3772"/>
    <w:rsid w:val="00BC3E4D"/>
    <w:rsid w:val="00BC3E61"/>
    <w:rsid w:val="00BC3F73"/>
    <w:rsid w:val="00BD5BFC"/>
    <w:rsid w:val="00BD6184"/>
    <w:rsid w:val="00BD704C"/>
    <w:rsid w:val="00BE42A2"/>
    <w:rsid w:val="00BE617C"/>
    <w:rsid w:val="00BE79BB"/>
    <w:rsid w:val="00BF0426"/>
    <w:rsid w:val="00BF2BB1"/>
    <w:rsid w:val="00BF63F0"/>
    <w:rsid w:val="00BF6DD5"/>
    <w:rsid w:val="00BF7404"/>
    <w:rsid w:val="00C014E8"/>
    <w:rsid w:val="00C02437"/>
    <w:rsid w:val="00C04353"/>
    <w:rsid w:val="00C0449A"/>
    <w:rsid w:val="00C0681B"/>
    <w:rsid w:val="00C13D1D"/>
    <w:rsid w:val="00C141F3"/>
    <w:rsid w:val="00C15C88"/>
    <w:rsid w:val="00C20B46"/>
    <w:rsid w:val="00C224E8"/>
    <w:rsid w:val="00C23591"/>
    <w:rsid w:val="00C32E2E"/>
    <w:rsid w:val="00C3524D"/>
    <w:rsid w:val="00C40621"/>
    <w:rsid w:val="00C40D51"/>
    <w:rsid w:val="00C47581"/>
    <w:rsid w:val="00C47A87"/>
    <w:rsid w:val="00C50B9C"/>
    <w:rsid w:val="00C51226"/>
    <w:rsid w:val="00C53F4D"/>
    <w:rsid w:val="00C5542E"/>
    <w:rsid w:val="00C57731"/>
    <w:rsid w:val="00C57864"/>
    <w:rsid w:val="00C618DB"/>
    <w:rsid w:val="00C6284B"/>
    <w:rsid w:val="00C638E4"/>
    <w:rsid w:val="00C64DFE"/>
    <w:rsid w:val="00C664D4"/>
    <w:rsid w:val="00C67B46"/>
    <w:rsid w:val="00C7559D"/>
    <w:rsid w:val="00C75DCF"/>
    <w:rsid w:val="00C81303"/>
    <w:rsid w:val="00C8212D"/>
    <w:rsid w:val="00C8296C"/>
    <w:rsid w:val="00C84274"/>
    <w:rsid w:val="00C8439D"/>
    <w:rsid w:val="00C8552D"/>
    <w:rsid w:val="00C93457"/>
    <w:rsid w:val="00C93F6F"/>
    <w:rsid w:val="00CA1EEE"/>
    <w:rsid w:val="00CA261E"/>
    <w:rsid w:val="00CA40B1"/>
    <w:rsid w:val="00CA414D"/>
    <w:rsid w:val="00CA4C40"/>
    <w:rsid w:val="00CA660D"/>
    <w:rsid w:val="00CA6630"/>
    <w:rsid w:val="00CB0B6A"/>
    <w:rsid w:val="00CB25F9"/>
    <w:rsid w:val="00CB420D"/>
    <w:rsid w:val="00CB541F"/>
    <w:rsid w:val="00CB6D23"/>
    <w:rsid w:val="00CB71E3"/>
    <w:rsid w:val="00CC058E"/>
    <w:rsid w:val="00CD10DB"/>
    <w:rsid w:val="00CD2418"/>
    <w:rsid w:val="00CD242C"/>
    <w:rsid w:val="00CD27F1"/>
    <w:rsid w:val="00CD4B5F"/>
    <w:rsid w:val="00CD5DEE"/>
    <w:rsid w:val="00CD70A1"/>
    <w:rsid w:val="00CD79BD"/>
    <w:rsid w:val="00CE1ED5"/>
    <w:rsid w:val="00CE4ED4"/>
    <w:rsid w:val="00CE505A"/>
    <w:rsid w:val="00CE6523"/>
    <w:rsid w:val="00CF03F9"/>
    <w:rsid w:val="00CF0D7D"/>
    <w:rsid w:val="00CF139F"/>
    <w:rsid w:val="00CF282B"/>
    <w:rsid w:val="00CF4AC3"/>
    <w:rsid w:val="00CF517C"/>
    <w:rsid w:val="00CF7054"/>
    <w:rsid w:val="00D00F34"/>
    <w:rsid w:val="00D01696"/>
    <w:rsid w:val="00D03111"/>
    <w:rsid w:val="00D034B0"/>
    <w:rsid w:val="00D034E5"/>
    <w:rsid w:val="00D06B5C"/>
    <w:rsid w:val="00D140F5"/>
    <w:rsid w:val="00D152CD"/>
    <w:rsid w:val="00D15994"/>
    <w:rsid w:val="00D20889"/>
    <w:rsid w:val="00D20B17"/>
    <w:rsid w:val="00D21E52"/>
    <w:rsid w:val="00D226D3"/>
    <w:rsid w:val="00D231A0"/>
    <w:rsid w:val="00D26759"/>
    <w:rsid w:val="00D32071"/>
    <w:rsid w:val="00D33892"/>
    <w:rsid w:val="00D34FA4"/>
    <w:rsid w:val="00D3522A"/>
    <w:rsid w:val="00D3633B"/>
    <w:rsid w:val="00D378EB"/>
    <w:rsid w:val="00D431E7"/>
    <w:rsid w:val="00D463CB"/>
    <w:rsid w:val="00D56881"/>
    <w:rsid w:val="00D56A12"/>
    <w:rsid w:val="00D57180"/>
    <w:rsid w:val="00D57AFE"/>
    <w:rsid w:val="00D57F10"/>
    <w:rsid w:val="00D602A8"/>
    <w:rsid w:val="00D63CB8"/>
    <w:rsid w:val="00D641F8"/>
    <w:rsid w:val="00D6649F"/>
    <w:rsid w:val="00D66896"/>
    <w:rsid w:val="00D67EB2"/>
    <w:rsid w:val="00D711C8"/>
    <w:rsid w:val="00D716CD"/>
    <w:rsid w:val="00D721A2"/>
    <w:rsid w:val="00D7400A"/>
    <w:rsid w:val="00D75847"/>
    <w:rsid w:val="00D75CC3"/>
    <w:rsid w:val="00D76B50"/>
    <w:rsid w:val="00D771F4"/>
    <w:rsid w:val="00D778F0"/>
    <w:rsid w:val="00D818D3"/>
    <w:rsid w:val="00D8230B"/>
    <w:rsid w:val="00D8283A"/>
    <w:rsid w:val="00D84BC2"/>
    <w:rsid w:val="00D854AF"/>
    <w:rsid w:val="00D86E4F"/>
    <w:rsid w:val="00D91B09"/>
    <w:rsid w:val="00D92703"/>
    <w:rsid w:val="00D9485D"/>
    <w:rsid w:val="00D9596E"/>
    <w:rsid w:val="00DA335E"/>
    <w:rsid w:val="00DA5DB2"/>
    <w:rsid w:val="00DB25D1"/>
    <w:rsid w:val="00DB3D26"/>
    <w:rsid w:val="00DB4C38"/>
    <w:rsid w:val="00DB4FDB"/>
    <w:rsid w:val="00DB5461"/>
    <w:rsid w:val="00DB69D1"/>
    <w:rsid w:val="00DB7B12"/>
    <w:rsid w:val="00DC033C"/>
    <w:rsid w:val="00DC3602"/>
    <w:rsid w:val="00DC3BA8"/>
    <w:rsid w:val="00DC604A"/>
    <w:rsid w:val="00DD11B2"/>
    <w:rsid w:val="00DD2960"/>
    <w:rsid w:val="00DD30D9"/>
    <w:rsid w:val="00DD5A3F"/>
    <w:rsid w:val="00DD7818"/>
    <w:rsid w:val="00DE014D"/>
    <w:rsid w:val="00DE0513"/>
    <w:rsid w:val="00DE0DA6"/>
    <w:rsid w:val="00DE3BA7"/>
    <w:rsid w:val="00DE6429"/>
    <w:rsid w:val="00DE77E9"/>
    <w:rsid w:val="00DF09D4"/>
    <w:rsid w:val="00DF0F8E"/>
    <w:rsid w:val="00DF1444"/>
    <w:rsid w:val="00DF2A74"/>
    <w:rsid w:val="00DF3F31"/>
    <w:rsid w:val="00DF5B48"/>
    <w:rsid w:val="00DF700E"/>
    <w:rsid w:val="00DF7828"/>
    <w:rsid w:val="00DF78D8"/>
    <w:rsid w:val="00DF7B87"/>
    <w:rsid w:val="00E00535"/>
    <w:rsid w:val="00E03289"/>
    <w:rsid w:val="00E03B15"/>
    <w:rsid w:val="00E03C74"/>
    <w:rsid w:val="00E0405F"/>
    <w:rsid w:val="00E0701F"/>
    <w:rsid w:val="00E076D2"/>
    <w:rsid w:val="00E10246"/>
    <w:rsid w:val="00E10884"/>
    <w:rsid w:val="00E11364"/>
    <w:rsid w:val="00E115CF"/>
    <w:rsid w:val="00E11709"/>
    <w:rsid w:val="00E1231A"/>
    <w:rsid w:val="00E12698"/>
    <w:rsid w:val="00E12A78"/>
    <w:rsid w:val="00E1484D"/>
    <w:rsid w:val="00E1650C"/>
    <w:rsid w:val="00E20D28"/>
    <w:rsid w:val="00E2164A"/>
    <w:rsid w:val="00E24511"/>
    <w:rsid w:val="00E24C8A"/>
    <w:rsid w:val="00E304E1"/>
    <w:rsid w:val="00E31EB3"/>
    <w:rsid w:val="00E339FA"/>
    <w:rsid w:val="00E349BA"/>
    <w:rsid w:val="00E36FDB"/>
    <w:rsid w:val="00E401C9"/>
    <w:rsid w:val="00E41344"/>
    <w:rsid w:val="00E429D2"/>
    <w:rsid w:val="00E43D8A"/>
    <w:rsid w:val="00E43E32"/>
    <w:rsid w:val="00E4426E"/>
    <w:rsid w:val="00E4522C"/>
    <w:rsid w:val="00E45381"/>
    <w:rsid w:val="00E455C8"/>
    <w:rsid w:val="00E45CFD"/>
    <w:rsid w:val="00E4686D"/>
    <w:rsid w:val="00E5027A"/>
    <w:rsid w:val="00E50CAA"/>
    <w:rsid w:val="00E55966"/>
    <w:rsid w:val="00E5658E"/>
    <w:rsid w:val="00E56D54"/>
    <w:rsid w:val="00E575D6"/>
    <w:rsid w:val="00E61818"/>
    <w:rsid w:val="00E67DF1"/>
    <w:rsid w:val="00E72822"/>
    <w:rsid w:val="00E74AE9"/>
    <w:rsid w:val="00E771D3"/>
    <w:rsid w:val="00E77527"/>
    <w:rsid w:val="00E834D3"/>
    <w:rsid w:val="00E838B1"/>
    <w:rsid w:val="00E84035"/>
    <w:rsid w:val="00E8652E"/>
    <w:rsid w:val="00E929DB"/>
    <w:rsid w:val="00E967BC"/>
    <w:rsid w:val="00EA2996"/>
    <w:rsid w:val="00EA4005"/>
    <w:rsid w:val="00EB4089"/>
    <w:rsid w:val="00EB42A1"/>
    <w:rsid w:val="00EB508F"/>
    <w:rsid w:val="00EB5629"/>
    <w:rsid w:val="00EB7ABD"/>
    <w:rsid w:val="00EC08DD"/>
    <w:rsid w:val="00EC5F32"/>
    <w:rsid w:val="00EC670E"/>
    <w:rsid w:val="00EC7ACF"/>
    <w:rsid w:val="00EE1DCF"/>
    <w:rsid w:val="00EE291D"/>
    <w:rsid w:val="00EE36FC"/>
    <w:rsid w:val="00EE59B2"/>
    <w:rsid w:val="00EF27E1"/>
    <w:rsid w:val="00EF2D15"/>
    <w:rsid w:val="00EF43A9"/>
    <w:rsid w:val="00EF6F9E"/>
    <w:rsid w:val="00F008A2"/>
    <w:rsid w:val="00F015F0"/>
    <w:rsid w:val="00F01E49"/>
    <w:rsid w:val="00F0379B"/>
    <w:rsid w:val="00F039D5"/>
    <w:rsid w:val="00F05360"/>
    <w:rsid w:val="00F11FCF"/>
    <w:rsid w:val="00F12471"/>
    <w:rsid w:val="00F1401C"/>
    <w:rsid w:val="00F1698D"/>
    <w:rsid w:val="00F2030A"/>
    <w:rsid w:val="00F21406"/>
    <w:rsid w:val="00F2355D"/>
    <w:rsid w:val="00F26197"/>
    <w:rsid w:val="00F273F4"/>
    <w:rsid w:val="00F27D33"/>
    <w:rsid w:val="00F27F51"/>
    <w:rsid w:val="00F3043D"/>
    <w:rsid w:val="00F339B2"/>
    <w:rsid w:val="00F360F5"/>
    <w:rsid w:val="00F36E14"/>
    <w:rsid w:val="00F44456"/>
    <w:rsid w:val="00F500F1"/>
    <w:rsid w:val="00F5015F"/>
    <w:rsid w:val="00F52A7B"/>
    <w:rsid w:val="00F53719"/>
    <w:rsid w:val="00F57287"/>
    <w:rsid w:val="00F5752E"/>
    <w:rsid w:val="00F615EB"/>
    <w:rsid w:val="00F6296E"/>
    <w:rsid w:val="00F62B57"/>
    <w:rsid w:val="00F6745D"/>
    <w:rsid w:val="00F70EC1"/>
    <w:rsid w:val="00F779F0"/>
    <w:rsid w:val="00F808D6"/>
    <w:rsid w:val="00F8449C"/>
    <w:rsid w:val="00F84D2A"/>
    <w:rsid w:val="00F850D4"/>
    <w:rsid w:val="00F868C7"/>
    <w:rsid w:val="00F87AC7"/>
    <w:rsid w:val="00F9276F"/>
    <w:rsid w:val="00F92DD8"/>
    <w:rsid w:val="00F957FF"/>
    <w:rsid w:val="00FA0C7E"/>
    <w:rsid w:val="00FA1CD5"/>
    <w:rsid w:val="00FA4976"/>
    <w:rsid w:val="00FA5098"/>
    <w:rsid w:val="00FA7306"/>
    <w:rsid w:val="00FB0E82"/>
    <w:rsid w:val="00FB1926"/>
    <w:rsid w:val="00FB1F91"/>
    <w:rsid w:val="00FB2581"/>
    <w:rsid w:val="00FB3DF7"/>
    <w:rsid w:val="00FB46C4"/>
    <w:rsid w:val="00FB4CAE"/>
    <w:rsid w:val="00FC23EA"/>
    <w:rsid w:val="00FC27F8"/>
    <w:rsid w:val="00FD0695"/>
    <w:rsid w:val="00FD2B1F"/>
    <w:rsid w:val="00FD7975"/>
    <w:rsid w:val="00FE15D4"/>
    <w:rsid w:val="00FE342D"/>
    <w:rsid w:val="00FE47EB"/>
    <w:rsid w:val="00FE593D"/>
    <w:rsid w:val="00FE76BF"/>
    <w:rsid w:val="00FF5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1BC3"/>
    <w:rPr>
      <w:sz w:val="24"/>
      <w:szCs w:val="24"/>
    </w:rPr>
  </w:style>
  <w:style w:type="paragraph" w:styleId="1">
    <w:name w:val="heading 1"/>
    <w:basedOn w:val="a"/>
    <w:next w:val="a"/>
    <w:qFormat/>
    <w:rsid w:val="00531BC3"/>
    <w:pPr>
      <w:keepNext/>
      <w:outlineLvl w:val="0"/>
    </w:pPr>
    <w:rPr>
      <w:b/>
      <w:bCs/>
    </w:rPr>
  </w:style>
  <w:style w:type="paragraph" w:styleId="2">
    <w:name w:val="heading 2"/>
    <w:basedOn w:val="a"/>
    <w:next w:val="a"/>
    <w:link w:val="20"/>
    <w:qFormat/>
    <w:rsid w:val="00531BC3"/>
    <w:pPr>
      <w:keepNext/>
      <w:autoSpaceDE w:val="0"/>
      <w:autoSpaceDN w:val="0"/>
      <w:adjustRightInd w:val="0"/>
      <w:ind w:firstLine="900"/>
      <w:jc w:val="both"/>
      <w:outlineLvl w:val="1"/>
    </w:pPr>
    <w:rPr>
      <w:sz w:val="28"/>
      <w:szCs w:val="28"/>
    </w:rPr>
  </w:style>
  <w:style w:type="paragraph" w:styleId="3">
    <w:name w:val="heading 3"/>
    <w:basedOn w:val="a"/>
    <w:next w:val="a"/>
    <w:qFormat/>
    <w:rsid w:val="00531BC3"/>
    <w:pPr>
      <w:keepNext/>
      <w:jc w:val="center"/>
      <w:outlineLvl w:val="2"/>
    </w:pPr>
    <w:rPr>
      <w:b/>
      <w:bCs/>
      <w:sz w:val="28"/>
      <w:szCs w:val="20"/>
    </w:rPr>
  </w:style>
  <w:style w:type="paragraph" w:styleId="4">
    <w:name w:val="heading 4"/>
    <w:basedOn w:val="a"/>
    <w:next w:val="a"/>
    <w:qFormat/>
    <w:rsid w:val="00531BC3"/>
    <w:pPr>
      <w:keepNext/>
      <w:jc w:val="both"/>
      <w:outlineLvl w:val="3"/>
    </w:pPr>
    <w:rPr>
      <w:sz w:val="28"/>
    </w:rPr>
  </w:style>
  <w:style w:type="paragraph" w:styleId="5">
    <w:name w:val="heading 5"/>
    <w:basedOn w:val="a"/>
    <w:next w:val="a"/>
    <w:qFormat/>
    <w:rsid w:val="00531BC3"/>
    <w:pPr>
      <w:keepNext/>
      <w:ind w:firstLine="1440"/>
      <w:outlineLvl w:val="4"/>
    </w:pPr>
    <w:rPr>
      <w:b/>
      <w:sz w:val="28"/>
    </w:rPr>
  </w:style>
  <w:style w:type="paragraph" w:styleId="6">
    <w:name w:val="heading 6"/>
    <w:basedOn w:val="a"/>
    <w:next w:val="a"/>
    <w:qFormat/>
    <w:rsid w:val="00531BC3"/>
    <w:pPr>
      <w:keepNext/>
      <w:ind w:firstLine="840"/>
      <w:jc w:val="both"/>
      <w:outlineLvl w:val="5"/>
    </w:pPr>
    <w:rPr>
      <w:i/>
      <w:iCs/>
      <w:sz w:val="28"/>
    </w:rPr>
  </w:style>
  <w:style w:type="paragraph" w:styleId="7">
    <w:name w:val="heading 7"/>
    <w:basedOn w:val="a"/>
    <w:next w:val="a"/>
    <w:qFormat/>
    <w:rsid w:val="00531BC3"/>
    <w:pPr>
      <w:keepNext/>
      <w:autoSpaceDE w:val="0"/>
      <w:autoSpaceDN w:val="0"/>
      <w:adjustRightInd w:val="0"/>
      <w:ind w:firstLine="720"/>
      <w:jc w:val="both"/>
      <w:outlineLvl w:val="6"/>
    </w:pPr>
    <w:rPr>
      <w:sz w:val="28"/>
      <w:u w:val="single"/>
    </w:rPr>
  </w:style>
  <w:style w:type="paragraph" w:styleId="8">
    <w:name w:val="heading 8"/>
    <w:basedOn w:val="a"/>
    <w:next w:val="a"/>
    <w:qFormat/>
    <w:rsid w:val="00531BC3"/>
    <w:pPr>
      <w:spacing w:before="240" w:after="60"/>
      <w:outlineLvl w:val="7"/>
    </w:pPr>
    <w:rPr>
      <w:i/>
      <w:iCs/>
    </w:rPr>
  </w:style>
  <w:style w:type="paragraph" w:styleId="9">
    <w:name w:val="heading 9"/>
    <w:basedOn w:val="a"/>
    <w:next w:val="a"/>
    <w:qFormat/>
    <w:rsid w:val="00531BC3"/>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531BC3"/>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rsid w:val="00531BC3"/>
    <w:pPr>
      <w:ind w:firstLine="900"/>
      <w:jc w:val="both"/>
    </w:pPr>
  </w:style>
  <w:style w:type="paragraph" w:styleId="21">
    <w:name w:val="Body Text Indent 2"/>
    <w:basedOn w:val="a"/>
    <w:rsid w:val="00531BC3"/>
    <w:pPr>
      <w:ind w:firstLine="720"/>
      <w:jc w:val="both"/>
    </w:pPr>
  </w:style>
  <w:style w:type="paragraph" w:customStyle="1" w:styleId="ConsNonformat">
    <w:name w:val="ConsNonformat"/>
    <w:rsid w:val="00531BC3"/>
    <w:pPr>
      <w:widowControl w:val="0"/>
      <w:autoSpaceDE w:val="0"/>
      <w:autoSpaceDN w:val="0"/>
      <w:adjustRightInd w:val="0"/>
      <w:ind w:right="19772"/>
    </w:pPr>
    <w:rPr>
      <w:rFonts w:ascii="Courier New" w:hAnsi="Courier New" w:cs="Courier New"/>
    </w:rPr>
  </w:style>
  <w:style w:type="paragraph" w:styleId="30">
    <w:name w:val="Body Text Indent 3"/>
    <w:basedOn w:val="a"/>
    <w:link w:val="31"/>
    <w:rsid w:val="00531BC3"/>
    <w:pPr>
      <w:ind w:firstLine="1440"/>
      <w:jc w:val="both"/>
    </w:pPr>
    <w:rPr>
      <w:sz w:val="28"/>
    </w:rPr>
  </w:style>
  <w:style w:type="paragraph" w:styleId="a6">
    <w:name w:val="Body Text"/>
    <w:basedOn w:val="a"/>
    <w:rsid w:val="00531BC3"/>
    <w:pPr>
      <w:jc w:val="both"/>
    </w:pPr>
    <w:rPr>
      <w:sz w:val="28"/>
    </w:rPr>
  </w:style>
  <w:style w:type="paragraph" w:customStyle="1" w:styleId="ConsPlusNonformat">
    <w:name w:val="ConsPlusNonformat"/>
    <w:rsid w:val="00531BC3"/>
    <w:pPr>
      <w:widowControl w:val="0"/>
      <w:autoSpaceDE w:val="0"/>
      <w:autoSpaceDN w:val="0"/>
      <w:adjustRightInd w:val="0"/>
    </w:pPr>
    <w:rPr>
      <w:rFonts w:ascii="Courier New" w:hAnsi="Courier New" w:cs="Courier New"/>
    </w:rPr>
  </w:style>
  <w:style w:type="paragraph" w:styleId="22">
    <w:name w:val="Body Text 2"/>
    <w:basedOn w:val="a"/>
    <w:rsid w:val="00531BC3"/>
    <w:pPr>
      <w:jc w:val="both"/>
    </w:pPr>
    <w:rPr>
      <w:sz w:val="28"/>
    </w:rPr>
  </w:style>
  <w:style w:type="paragraph" w:styleId="32">
    <w:name w:val="Body Text 3"/>
    <w:basedOn w:val="a"/>
    <w:link w:val="33"/>
    <w:rsid w:val="00531BC3"/>
    <w:rPr>
      <w:b/>
      <w:bCs/>
      <w:sz w:val="28"/>
    </w:rPr>
  </w:style>
  <w:style w:type="paragraph" w:customStyle="1" w:styleId="ConsTitle">
    <w:name w:val="ConsTitle"/>
    <w:rsid w:val="00531BC3"/>
    <w:pPr>
      <w:widowControl w:val="0"/>
      <w:autoSpaceDE w:val="0"/>
      <w:autoSpaceDN w:val="0"/>
      <w:adjustRightInd w:val="0"/>
      <w:ind w:right="19772"/>
    </w:pPr>
    <w:rPr>
      <w:rFonts w:ascii="Arial" w:hAnsi="Arial" w:cs="Arial"/>
      <w:b/>
      <w:bCs/>
      <w:sz w:val="16"/>
      <w:szCs w:val="16"/>
    </w:rPr>
  </w:style>
  <w:style w:type="paragraph" w:customStyle="1" w:styleId="a7">
    <w:name w:val="Стиль"/>
    <w:rsid w:val="00531BC3"/>
    <w:pPr>
      <w:widowControl w:val="0"/>
      <w:autoSpaceDE w:val="0"/>
      <w:autoSpaceDN w:val="0"/>
      <w:adjustRightInd w:val="0"/>
    </w:pPr>
    <w:rPr>
      <w:rFonts w:ascii="Arial" w:hAnsi="Arial" w:cs="Arial"/>
      <w:sz w:val="24"/>
      <w:szCs w:val="24"/>
    </w:rPr>
  </w:style>
  <w:style w:type="paragraph" w:styleId="a8">
    <w:name w:val="Title"/>
    <w:basedOn w:val="a"/>
    <w:qFormat/>
    <w:rsid w:val="00531BC3"/>
    <w:pPr>
      <w:jc w:val="center"/>
    </w:pPr>
    <w:rPr>
      <w:sz w:val="28"/>
      <w:szCs w:val="20"/>
    </w:rPr>
  </w:style>
  <w:style w:type="paragraph" w:styleId="a9">
    <w:name w:val="List Paragraph"/>
    <w:basedOn w:val="a"/>
    <w:uiPriority w:val="34"/>
    <w:qFormat/>
    <w:rsid w:val="00531BC3"/>
    <w:pPr>
      <w:spacing w:after="200" w:line="276" w:lineRule="auto"/>
      <w:ind w:left="720"/>
    </w:pPr>
    <w:rPr>
      <w:rFonts w:eastAsia="Calibri"/>
      <w:lang w:eastAsia="en-US"/>
    </w:rPr>
  </w:style>
  <w:style w:type="character" w:customStyle="1" w:styleId="80">
    <w:name w:val="Знак Знак8"/>
    <w:locked/>
    <w:rsid w:val="00531BC3"/>
    <w:rPr>
      <w:rFonts w:ascii="Cambria" w:hAnsi="Cambria" w:cs="Cambria"/>
      <w:b/>
      <w:bCs/>
      <w:kern w:val="32"/>
      <w:sz w:val="32"/>
      <w:szCs w:val="32"/>
    </w:rPr>
  </w:style>
  <w:style w:type="character" w:customStyle="1" w:styleId="70">
    <w:name w:val="Знак Знак7"/>
    <w:locked/>
    <w:rsid w:val="00531BC3"/>
    <w:rPr>
      <w:rFonts w:ascii="Cambria" w:hAnsi="Cambria" w:cs="Cambria"/>
      <w:b/>
      <w:bCs/>
      <w:i/>
      <w:iCs/>
      <w:sz w:val="28"/>
      <w:szCs w:val="28"/>
    </w:rPr>
  </w:style>
  <w:style w:type="character" w:customStyle="1" w:styleId="60">
    <w:name w:val="Знак Знак6"/>
    <w:locked/>
    <w:rsid w:val="00531BC3"/>
    <w:rPr>
      <w:rFonts w:ascii="Cambria" w:hAnsi="Cambria" w:cs="Cambria"/>
      <w:b/>
      <w:bCs/>
      <w:sz w:val="26"/>
      <w:szCs w:val="26"/>
    </w:rPr>
  </w:style>
  <w:style w:type="character" w:customStyle="1" w:styleId="50">
    <w:name w:val="Знак Знак5"/>
    <w:locked/>
    <w:rsid w:val="00531BC3"/>
    <w:rPr>
      <w:rFonts w:ascii="Cambria" w:hAnsi="Cambria" w:cs="Cambria"/>
      <w:b/>
      <w:bCs/>
      <w:kern w:val="28"/>
      <w:sz w:val="32"/>
      <w:szCs w:val="32"/>
    </w:rPr>
  </w:style>
  <w:style w:type="character" w:customStyle="1" w:styleId="40">
    <w:name w:val="Знак Знак4"/>
    <w:locked/>
    <w:rsid w:val="00531BC3"/>
    <w:rPr>
      <w:rFonts w:ascii="Times New Roman" w:hAnsi="Times New Roman" w:cs="Times New Roman"/>
      <w:sz w:val="24"/>
      <w:szCs w:val="24"/>
    </w:rPr>
  </w:style>
  <w:style w:type="character" w:customStyle="1" w:styleId="34">
    <w:name w:val="Знак Знак3"/>
    <w:locked/>
    <w:rsid w:val="00531BC3"/>
    <w:rPr>
      <w:rFonts w:ascii="Times New Roman" w:hAnsi="Times New Roman" w:cs="Times New Roman"/>
      <w:sz w:val="24"/>
      <w:szCs w:val="24"/>
    </w:rPr>
  </w:style>
  <w:style w:type="character" w:customStyle="1" w:styleId="23">
    <w:name w:val="Знак Знак2"/>
    <w:locked/>
    <w:rsid w:val="00531BC3"/>
    <w:rPr>
      <w:rFonts w:ascii="Times New Roman" w:hAnsi="Times New Roman" w:cs="Times New Roman"/>
      <w:sz w:val="16"/>
      <w:szCs w:val="16"/>
    </w:rPr>
  </w:style>
  <w:style w:type="character" w:customStyle="1" w:styleId="10">
    <w:name w:val="Знак Знак1"/>
    <w:locked/>
    <w:rsid w:val="00531BC3"/>
    <w:rPr>
      <w:rFonts w:ascii="Times New Roman" w:hAnsi="Times New Roman" w:cs="Times New Roman"/>
      <w:sz w:val="24"/>
      <w:szCs w:val="24"/>
    </w:rPr>
  </w:style>
  <w:style w:type="character" w:customStyle="1" w:styleId="aa">
    <w:name w:val="Знак Знак"/>
    <w:locked/>
    <w:rsid w:val="00531BC3"/>
    <w:rPr>
      <w:rFonts w:ascii="Times New Roman" w:hAnsi="Times New Roman" w:cs="Times New Roman"/>
      <w:sz w:val="24"/>
      <w:szCs w:val="24"/>
    </w:rPr>
  </w:style>
  <w:style w:type="paragraph" w:customStyle="1" w:styleId="xl22">
    <w:name w:val="xl22"/>
    <w:basedOn w:val="a"/>
    <w:rsid w:val="00531BC3"/>
    <w:pPr>
      <w:spacing w:before="100" w:beforeAutospacing="1" w:after="100" w:afterAutospacing="1"/>
    </w:pPr>
    <w:rPr>
      <w:rFonts w:ascii="Arial" w:eastAsia="Arial Unicode MS" w:hAnsi="Arial" w:cs="Arial"/>
      <w:sz w:val="16"/>
      <w:szCs w:val="16"/>
    </w:rPr>
  </w:style>
  <w:style w:type="paragraph" w:customStyle="1" w:styleId="xl23">
    <w:name w:val="xl23"/>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rsid w:val="00531BC3"/>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rsid w:val="00531BC3"/>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6">
    <w:name w:val="xl26"/>
    <w:basedOn w:val="a"/>
    <w:rsid w:val="00531BC3"/>
    <w:pPr>
      <w:pBdr>
        <w:top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7">
    <w:name w:val="xl27"/>
    <w:basedOn w:val="a"/>
    <w:rsid w:val="00531BC3"/>
    <w:pPr>
      <w:pBdr>
        <w:top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8">
    <w:name w:val="xl28"/>
    <w:basedOn w:val="a"/>
    <w:rsid w:val="00531BC3"/>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rsid w:val="00531BC3"/>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rsid w:val="00531BC3"/>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rsid w:val="00531BC3"/>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rsid w:val="00531BC3"/>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rsid w:val="00531BC3"/>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rsid w:val="00531BC3"/>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rsid w:val="00531BC3"/>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rsid w:val="00531BC3"/>
    <w:pPr>
      <w:spacing w:before="100" w:beforeAutospacing="1" w:after="100" w:afterAutospacing="1"/>
      <w:jc w:val="center"/>
      <w:textAlignment w:val="center"/>
    </w:pPr>
    <w:rPr>
      <w:rFonts w:ascii="Arial" w:eastAsia="Arial Unicode MS" w:hAnsi="Arial" w:cs="Arial"/>
      <w:b/>
      <w:bCs/>
    </w:rPr>
  </w:style>
  <w:style w:type="paragraph" w:customStyle="1" w:styleId="xl38">
    <w:name w:val="xl38"/>
    <w:basedOn w:val="a"/>
    <w:rsid w:val="00531BC3"/>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9">
    <w:name w:val="xl39"/>
    <w:basedOn w:val="a"/>
    <w:rsid w:val="00531BC3"/>
    <w:pPr>
      <w:spacing w:before="100" w:beforeAutospacing="1" w:after="100" w:afterAutospacing="1"/>
      <w:jc w:val="center"/>
    </w:pPr>
    <w:rPr>
      <w:rFonts w:ascii="Arial" w:eastAsia="Arial Unicode MS" w:hAnsi="Arial" w:cs="Arial"/>
      <w:b/>
      <w:bCs/>
    </w:rPr>
  </w:style>
  <w:style w:type="paragraph" w:customStyle="1" w:styleId="xl40">
    <w:name w:val="xl40"/>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rsid w:val="00531BC3"/>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rsid w:val="00531BC3"/>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rsid w:val="00531BC3"/>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rsid w:val="00531BC3"/>
    <w:pPr>
      <w:autoSpaceDE w:val="0"/>
      <w:autoSpaceDN w:val="0"/>
      <w:adjustRightInd w:val="0"/>
      <w:ind w:right="19772" w:firstLine="720"/>
    </w:pPr>
    <w:rPr>
      <w:rFonts w:ascii="Arial" w:hAnsi="Arial" w:cs="Arial"/>
    </w:rPr>
  </w:style>
  <w:style w:type="paragraph" w:customStyle="1" w:styleId="ConsPlusNormal">
    <w:name w:val="ConsPlusNormal"/>
    <w:rsid w:val="00531BC3"/>
    <w:pPr>
      <w:widowControl w:val="0"/>
      <w:autoSpaceDE w:val="0"/>
      <w:autoSpaceDN w:val="0"/>
      <w:adjustRightInd w:val="0"/>
      <w:ind w:firstLine="720"/>
    </w:pPr>
    <w:rPr>
      <w:rFonts w:ascii="Arial" w:hAnsi="Arial" w:cs="Arial"/>
    </w:rPr>
  </w:style>
  <w:style w:type="paragraph" w:customStyle="1" w:styleId="ConsPlusTitle">
    <w:name w:val="ConsPlusTitle"/>
    <w:rsid w:val="00531BC3"/>
    <w:pPr>
      <w:widowControl w:val="0"/>
      <w:autoSpaceDE w:val="0"/>
      <w:autoSpaceDN w:val="0"/>
      <w:adjustRightInd w:val="0"/>
    </w:pPr>
    <w:rPr>
      <w:rFonts w:ascii="Arial" w:hAnsi="Arial" w:cs="Arial"/>
      <w:b/>
      <w:bCs/>
    </w:rPr>
  </w:style>
  <w:style w:type="paragraph" w:customStyle="1" w:styleId="ab">
    <w:name w:val="Комментарий"/>
    <w:basedOn w:val="a"/>
    <w:next w:val="a"/>
    <w:rsid w:val="00531BC3"/>
    <w:pPr>
      <w:autoSpaceDE w:val="0"/>
      <w:autoSpaceDN w:val="0"/>
      <w:adjustRightInd w:val="0"/>
      <w:ind w:left="170"/>
      <w:jc w:val="both"/>
    </w:pPr>
    <w:rPr>
      <w:rFonts w:ascii="Arial" w:hAnsi="Arial"/>
      <w:i/>
      <w:iCs/>
      <w:color w:val="800080"/>
      <w:sz w:val="20"/>
      <w:szCs w:val="20"/>
    </w:rPr>
  </w:style>
  <w:style w:type="character" w:styleId="ac">
    <w:name w:val="page number"/>
    <w:basedOn w:val="a0"/>
    <w:rsid w:val="00531BC3"/>
  </w:style>
  <w:style w:type="paragraph" w:styleId="ad">
    <w:name w:val="header"/>
    <w:basedOn w:val="a"/>
    <w:rsid w:val="00531BC3"/>
    <w:pPr>
      <w:tabs>
        <w:tab w:val="center" w:pos="4677"/>
        <w:tab w:val="right" w:pos="9355"/>
      </w:tabs>
    </w:pPr>
  </w:style>
  <w:style w:type="paragraph" w:styleId="ae">
    <w:name w:val="footer"/>
    <w:basedOn w:val="a"/>
    <w:rsid w:val="00531BC3"/>
    <w:pPr>
      <w:tabs>
        <w:tab w:val="center" w:pos="4677"/>
        <w:tab w:val="right" w:pos="9355"/>
      </w:tabs>
    </w:pPr>
  </w:style>
  <w:style w:type="paragraph" w:styleId="af">
    <w:name w:val="Block Text"/>
    <w:basedOn w:val="a"/>
    <w:rsid w:val="00531BC3"/>
    <w:pPr>
      <w:spacing w:line="360" w:lineRule="auto"/>
      <w:ind w:left="3828" w:right="-483"/>
      <w:jc w:val="both"/>
    </w:pPr>
    <w:rPr>
      <w:sz w:val="28"/>
      <w:szCs w:val="20"/>
      <w:lang w:val="en-US"/>
    </w:rPr>
  </w:style>
  <w:style w:type="paragraph" w:styleId="24">
    <w:name w:val="List Bullet 2"/>
    <w:basedOn w:val="a"/>
    <w:autoRedefine/>
    <w:rsid w:val="00531BC3"/>
    <w:pPr>
      <w:tabs>
        <w:tab w:val="num" w:pos="720"/>
      </w:tabs>
      <w:ind w:left="720" w:hanging="360"/>
      <w:jc w:val="both"/>
    </w:pPr>
    <w:rPr>
      <w:sz w:val="28"/>
    </w:rPr>
  </w:style>
  <w:style w:type="paragraph" w:styleId="af0">
    <w:name w:val="Balloon Text"/>
    <w:basedOn w:val="a"/>
    <w:rsid w:val="00531BC3"/>
    <w:rPr>
      <w:rFonts w:ascii="Tahoma" w:hAnsi="Tahoma" w:cs="Tahoma"/>
      <w:sz w:val="16"/>
      <w:szCs w:val="16"/>
    </w:rPr>
  </w:style>
  <w:style w:type="paragraph" w:customStyle="1" w:styleId="Preformat">
    <w:name w:val="Preformat"/>
    <w:rsid w:val="00531BC3"/>
    <w:pPr>
      <w:autoSpaceDE w:val="0"/>
      <w:autoSpaceDN w:val="0"/>
      <w:adjustRightInd w:val="0"/>
    </w:pPr>
    <w:rPr>
      <w:rFonts w:ascii="Courier New" w:hAnsi="Courier New" w:cs="Courier New"/>
    </w:rPr>
  </w:style>
  <w:style w:type="paragraph" w:customStyle="1" w:styleId="Heading">
    <w:name w:val="Heading"/>
    <w:rsid w:val="00531BC3"/>
    <w:pPr>
      <w:autoSpaceDE w:val="0"/>
      <w:autoSpaceDN w:val="0"/>
      <w:adjustRightInd w:val="0"/>
    </w:pPr>
    <w:rPr>
      <w:rFonts w:ascii="Arial" w:hAnsi="Arial" w:cs="Arial"/>
      <w:b/>
      <w:bCs/>
      <w:sz w:val="22"/>
      <w:szCs w:val="22"/>
    </w:rPr>
  </w:style>
  <w:style w:type="paragraph" w:styleId="af1">
    <w:name w:val="Normal (Web)"/>
    <w:basedOn w:val="a"/>
    <w:rsid w:val="00531BC3"/>
    <w:pPr>
      <w:spacing w:after="168"/>
    </w:pPr>
  </w:style>
  <w:style w:type="character" w:customStyle="1" w:styleId="af2">
    <w:name w:val="Основной текст Знак"/>
    <w:rsid w:val="00531BC3"/>
    <w:rPr>
      <w:sz w:val="28"/>
      <w:szCs w:val="24"/>
      <w:lang w:val="ru-RU" w:eastAsia="ru-RU" w:bidi="ar-SA"/>
    </w:rPr>
  </w:style>
  <w:style w:type="table" w:styleId="af3">
    <w:name w:val="Table Grid"/>
    <w:basedOn w:val="a1"/>
    <w:rsid w:val="00531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Таблицы (моноширинный)"/>
    <w:basedOn w:val="a"/>
    <w:next w:val="a"/>
    <w:rsid w:val="00531BC3"/>
    <w:pPr>
      <w:autoSpaceDE w:val="0"/>
      <w:autoSpaceDN w:val="0"/>
      <w:adjustRightInd w:val="0"/>
      <w:jc w:val="both"/>
    </w:pPr>
    <w:rPr>
      <w:rFonts w:ascii="Courier New" w:hAnsi="Courier New" w:cs="Courier New"/>
      <w:sz w:val="20"/>
      <w:szCs w:val="20"/>
    </w:rPr>
  </w:style>
  <w:style w:type="paragraph" w:customStyle="1" w:styleId="ConsPlusCell">
    <w:name w:val="ConsPlusCell"/>
    <w:uiPriority w:val="99"/>
    <w:rsid w:val="00531BC3"/>
    <w:pPr>
      <w:autoSpaceDE w:val="0"/>
      <w:autoSpaceDN w:val="0"/>
      <w:adjustRightInd w:val="0"/>
    </w:pPr>
    <w:rPr>
      <w:rFonts w:ascii="Arial" w:hAnsi="Arial" w:cs="Arial"/>
    </w:rPr>
  </w:style>
  <w:style w:type="paragraph" w:styleId="af5">
    <w:name w:val="Body Text First Indent"/>
    <w:basedOn w:val="a6"/>
    <w:rsid w:val="00531BC3"/>
    <w:pPr>
      <w:spacing w:after="120"/>
      <w:ind w:firstLine="210"/>
      <w:jc w:val="left"/>
    </w:pPr>
    <w:rPr>
      <w:sz w:val="24"/>
    </w:rPr>
  </w:style>
  <w:style w:type="paragraph" w:customStyle="1" w:styleId="Nonformat">
    <w:name w:val="Nonformat"/>
    <w:basedOn w:val="a"/>
    <w:rsid w:val="00531BC3"/>
    <w:rPr>
      <w:rFonts w:ascii="Consultant" w:hAnsi="Consultant"/>
      <w:sz w:val="20"/>
    </w:rPr>
  </w:style>
  <w:style w:type="character" w:styleId="af6">
    <w:name w:val="Hyperlink"/>
    <w:rsid w:val="00531BC3"/>
    <w:rPr>
      <w:color w:val="0000FF"/>
      <w:u w:val="single"/>
    </w:rPr>
  </w:style>
  <w:style w:type="character" w:customStyle="1" w:styleId="newsdate1">
    <w:name w:val="newsdate1"/>
    <w:rsid w:val="00531BC3"/>
    <w:rPr>
      <w:rFonts w:ascii="Georgia" w:hAnsi="Georgia" w:hint="default"/>
      <w:b/>
      <w:bCs/>
      <w:color w:val="666666"/>
      <w:sz w:val="20"/>
      <w:szCs w:val="20"/>
    </w:rPr>
  </w:style>
  <w:style w:type="character" w:customStyle="1" w:styleId="newstext1">
    <w:name w:val="newstext1"/>
    <w:rsid w:val="00531BC3"/>
    <w:rPr>
      <w:rFonts w:ascii="Times New Roman" w:hAnsi="Times New Roman" w:cs="Times New Roman" w:hint="default"/>
      <w:sz w:val="25"/>
      <w:szCs w:val="25"/>
    </w:rPr>
  </w:style>
  <w:style w:type="character" w:styleId="af7">
    <w:name w:val="Strong"/>
    <w:uiPriority w:val="22"/>
    <w:qFormat/>
    <w:rsid w:val="00531BC3"/>
    <w:rPr>
      <w:b/>
      <w:bCs/>
    </w:rPr>
  </w:style>
  <w:style w:type="paragraph" w:customStyle="1" w:styleId="af8">
    <w:name w:val="Знак"/>
    <w:basedOn w:val="a"/>
    <w:rsid w:val="00531BC3"/>
    <w:pPr>
      <w:spacing w:after="160" w:line="240" w:lineRule="exact"/>
    </w:pPr>
    <w:rPr>
      <w:rFonts w:ascii="Verdana" w:hAnsi="Verdana"/>
      <w:sz w:val="20"/>
      <w:szCs w:val="20"/>
      <w:lang w:val="en-US" w:eastAsia="en-US"/>
    </w:rPr>
  </w:style>
  <w:style w:type="paragraph" w:customStyle="1" w:styleId="BodyText22">
    <w:name w:val="Body Text 22"/>
    <w:basedOn w:val="a"/>
    <w:rsid w:val="00531BC3"/>
    <w:pPr>
      <w:overflowPunct w:val="0"/>
      <w:autoSpaceDE w:val="0"/>
      <w:autoSpaceDN w:val="0"/>
      <w:adjustRightInd w:val="0"/>
      <w:ind w:firstLine="720"/>
      <w:jc w:val="both"/>
      <w:textAlignment w:val="baseline"/>
    </w:pPr>
    <w:rPr>
      <w:sz w:val="28"/>
      <w:szCs w:val="20"/>
    </w:rPr>
  </w:style>
  <w:style w:type="paragraph" w:customStyle="1" w:styleId="11">
    <w:name w:val="Знак1"/>
    <w:basedOn w:val="a"/>
    <w:rsid w:val="00531BC3"/>
    <w:pPr>
      <w:spacing w:after="160" w:line="240" w:lineRule="exact"/>
    </w:pPr>
    <w:rPr>
      <w:rFonts w:ascii="Verdana" w:hAnsi="Verdana"/>
      <w:sz w:val="20"/>
      <w:szCs w:val="20"/>
      <w:lang w:val="en-US" w:eastAsia="en-US"/>
    </w:rPr>
  </w:style>
  <w:style w:type="character" w:customStyle="1" w:styleId="af9">
    <w:name w:val="Цветовое выделение"/>
    <w:rsid w:val="00C40621"/>
    <w:rPr>
      <w:b/>
      <w:bCs/>
      <w:color w:val="000080"/>
    </w:rPr>
  </w:style>
  <w:style w:type="paragraph" w:customStyle="1" w:styleId="afa">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afb">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12">
    <w:name w:val="Обычный1"/>
    <w:rsid w:val="00C40621"/>
    <w:pPr>
      <w:widowControl w:val="0"/>
      <w:jc w:val="center"/>
    </w:pPr>
    <w:rPr>
      <w:sz w:val="24"/>
    </w:rPr>
  </w:style>
  <w:style w:type="paragraph" w:customStyle="1" w:styleId="35">
    <w:name w:val="Основной текст (3)"/>
    <w:basedOn w:val="a"/>
    <w:rsid w:val="00BA2EE7"/>
    <w:pPr>
      <w:shd w:val="clear" w:color="auto" w:fill="FFFFFF"/>
      <w:suppressAutoHyphens/>
      <w:spacing w:before="60" w:line="322" w:lineRule="exact"/>
      <w:ind w:hanging="320"/>
      <w:jc w:val="center"/>
    </w:pPr>
    <w:rPr>
      <w:sz w:val="27"/>
      <w:szCs w:val="27"/>
      <w:lang w:eastAsia="ar-SA"/>
    </w:rPr>
  </w:style>
  <w:style w:type="paragraph" w:customStyle="1" w:styleId="25">
    <w:name w:val="Знак Знак2 Знак Знак"/>
    <w:basedOn w:val="a"/>
    <w:rsid w:val="008C6724"/>
    <w:pPr>
      <w:spacing w:after="160" w:line="240" w:lineRule="exact"/>
    </w:pPr>
    <w:rPr>
      <w:rFonts w:ascii="Verdana" w:hAnsi="Verdana" w:cs="Verdana"/>
      <w:sz w:val="20"/>
      <w:szCs w:val="20"/>
      <w:lang w:val="en-US" w:eastAsia="en-US"/>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sid w:val="00920F9D"/>
    <w:rPr>
      <w:sz w:val="24"/>
      <w:szCs w:val="24"/>
    </w:rPr>
  </w:style>
  <w:style w:type="character" w:customStyle="1" w:styleId="31">
    <w:name w:val="Основной текст с отступом 3 Знак"/>
    <w:link w:val="30"/>
    <w:rsid w:val="00920F9D"/>
    <w:rPr>
      <w:sz w:val="28"/>
      <w:szCs w:val="24"/>
    </w:rPr>
  </w:style>
  <w:style w:type="character" w:customStyle="1" w:styleId="33">
    <w:name w:val="Основной текст 3 Знак"/>
    <w:link w:val="32"/>
    <w:rsid w:val="00920F9D"/>
    <w:rPr>
      <w:b/>
      <w:bCs/>
      <w:sz w:val="28"/>
      <w:szCs w:val="24"/>
    </w:rPr>
  </w:style>
  <w:style w:type="character" w:customStyle="1" w:styleId="20">
    <w:name w:val="Заголовок 2 Знак"/>
    <w:link w:val="2"/>
    <w:rsid w:val="00920F9D"/>
    <w:rPr>
      <w:sz w:val="28"/>
      <w:szCs w:val="28"/>
    </w:rPr>
  </w:style>
  <w:style w:type="paragraph" w:styleId="afc">
    <w:name w:val="Document Map"/>
    <w:basedOn w:val="a"/>
    <w:link w:val="afd"/>
    <w:rsid w:val="00D75CC3"/>
    <w:pPr>
      <w:shd w:val="clear" w:color="auto" w:fill="000080"/>
    </w:pPr>
    <w:rPr>
      <w:rFonts w:ascii="Tahoma" w:hAnsi="Tahoma" w:cs="Tahoma"/>
      <w:sz w:val="20"/>
      <w:szCs w:val="20"/>
    </w:rPr>
  </w:style>
  <w:style w:type="character" w:customStyle="1" w:styleId="afd">
    <w:name w:val="Схема документа Знак"/>
    <w:link w:val="afc"/>
    <w:rsid w:val="00D75CC3"/>
    <w:rPr>
      <w:rFonts w:ascii="Tahoma" w:hAnsi="Tahoma" w:cs="Tahoma"/>
      <w:shd w:val="clear" w:color="auto" w:fill="000080"/>
    </w:rPr>
  </w:style>
  <w:style w:type="paragraph" w:customStyle="1" w:styleId="13">
    <w:name w:val="1"/>
    <w:basedOn w:val="a"/>
    <w:rsid w:val="00D75CC3"/>
    <w:pPr>
      <w:spacing w:after="160" w:line="240" w:lineRule="exact"/>
    </w:pPr>
    <w:rPr>
      <w:rFonts w:ascii="Verdana" w:hAnsi="Verdana"/>
      <w:sz w:val="20"/>
      <w:szCs w:val="20"/>
      <w:lang w:val="en-US" w:eastAsia="en-US"/>
    </w:rPr>
  </w:style>
  <w:style w:type="character" w:styleId="afe">
    <w:name w:val="annotation reference"/>
    <w:rsid w:val="00D721A2"/>
    <w:rPr>
      <w:sz w:val="16"/>
      <w:szCs w:val="16"/>
    </w:rPr>
  </w:style>
  <w:style w:type="paragraph" w:styleId="aff">
    <w:name w:val="annotation text"/>
    <w:basedOn w:val="a"/>
    <w:link w:val="aff0"/>
    <w:rsid w:val="00D721A2"/>
    <w:rPr>
      <w:sz w:val="20"/>
      <w:szCs w:val="20"/>
    </w:rPr>
  </w:style>
  <w:style w:type="character" w:customStyle="1" w:styleId="aff0">
    <w:name w:val="Текст примечания Знак"/>
    <w:basedOn w:val="a0"/>
    <w:link w:val="aff"/>
    <w:rsid w:val="00D721A2"/>
  </w:style>
  <w:style w:type="paragraph" w:styleId="aff1">
    <w:name w:val="annotation subject"/>
    <w:basedOn w:val="aff"/>
    <w:next w:val="aff"/>
    <w:link w:val="aff2"/>
    <w:rsid w:val="00D721A2"/>
    <w:rPr>
      <w:b/>
      <w:bCs/>
    </w:rPr>
  </w:style>
  <w:style w:type="character" w:customStyle="1" w:styleId="aff2">
    <w:name w:val="Тема примечания Знак"/>
    <w:link w:val="aff1"/>
    <w:rsid w:val="00D721A2"/>
    <w:rPr>
      <w:b/>
      <w:bCs/>
    </w:rPr>
  </w:style>
  <w:style w:type="character" w:customStyle="1" w:styleId="14">
    <w:name w:val="Гиперссылка1"/>
    <w:rsid w:val="00E1650C"/>
    <w:rPr>
      <w:color w:val="0000FF"/>
      <w:u w:val="single"/>
    </w:rPr>
  </w:style>
  <w:style w:type="table" w:customStyle="1" w:styleId="15">
    <w:name w:val="Обычная таблица1"/>
    <w:rsid w:val="008F0F18"/>
    <w:rPr>
      <w:rFonts w:ascii="Calibri" w:eastAsia="Calibri" w:hAnsi="Calibri" w:cs="Calibri"/>
      <w:sz w:val="22"/>
    </w:rPr>
    <w:tblPr>
      <w:tblCellMar>
        <w:top w:w="0" w:type="dxa"/>
        <w:left w:w="108" w:type="dxa"/>
        <w:bottom w:w="0" w:type="dxa"/>
        <w:right w:w="108" w:type="dxa"/>
      </w:tblCellMar>
    </w:tblPr>
  </w:style>
  <w:style w:type="paragraph" w:customStyle="1" w:styleId="aff3">
    <w:name w:val="Знак"/>
    <w:basedOn w:val="a"/>
    <w:rsid w:val="000B7A49"/>
    <w:pPr>
      <w:spacing w:after="160" w:line="240" w:lineRule="exact"/>
    </w:pPr>
    <w:rPr>
      <w:rFonts w:ascii="Verdana" w:hAnsi="Verdana" w:cs="Verdana"/>
      <w:sz w:val="20"/>
      <w:szCs w:val="20"/>
      <w:lang w:val="en-US" w:eastAsia="en-US"/>
    </w:rPr>
  </w:style>
  <w:style w:type="character" w:customStyle="1" w:styleId="ksrulenamewarn">
    <w:name w:val="ks_rulename_warn"/>
    <w:basedOn w:val="a0"/>
    <w:rsid w:val="008B2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1BC3"/>
    <w:rPr>
      <w:sz w:val="24"/>
      <w:szCs w:val="24"/>
    </w:rPr>
  </w:style>
  <w:style w:type="paragraph" w:styleId="1">
    <w:name w:val="heading 1"/>
    <w:basedOn w:val="a"/>
    <w:next w:val="a"/>
    <w:qFormat/>
    <w:rsid w:val="00531BC3"/>
    <w:pPr>
      <w:keepNext/>
      <w:outlineLvl w:val="0"/>
    </w:pPr>
    <w:rPr>
      <w:b/>
      <w:bCs/>
    </w:rPr>
  </w:style>
  <w:style w:type="paragraph" w:styleId="2">
    <w:name w:val="heading 2"/>
    <w:basedOn w:val="a"/>
    <w:next w:val="a"/>
    <w:link w:val="20"/>
    <w:qFormat/>
    <w:rsid w:val="00531BC3"/>
    <w:pPr>
      <w:keepNext/>
      <w:autoSpaceDE w:val="0"/>
      <w:autoSpaceDN w:val="0"/>
      <w:adjustRightInd w:val="0"/>
      <w:ind w:firstLine="900"/>
      <w:jc w:val="both"/>
      <w:outlineLvl w:val="1"/>
    </w:pPr>
    <w:rPr>
      <w:sz w:val="28"/>
      <w:szCs w:val="28"/>
    </w:rPr>
  </w:style>
  <w:style w:type="paragraph" w:styleId="3">
    <w:name w:val="heading 3"/>
    <w:basedOn w:val="a"/>
    <w:next w:val="a"/>
    <w:qFormat/>
    <w:rsid w:val="00531BC3"/>
    <w:pPr>
      <w:keepNext/>
      <w:jc w:val="center"/>
      <w:outlineLvl w:val="2"/>
    </w:pPr>
    <w:rPr>
      <w:b/>
      <w:bCs/>
      <w:sz w:val="28"/>
      <w:szCs w:val="20"/>
    </w:rPr>
  </w:style>
  <w:style w:type="paragraph" w:styleId="4">
    <w:name w:val="heading 4"/>
    <w:basedOn w:val="a"/>
    <w:next w:val="a"/>
    <w:qFormat/>
    <w:rsid w:val="00531BC3"/>
    <w:pPr>
      <w:keepNext/>
      <w:jc w:val="both"/>
      <w:outlineLvl w:val="3"/>
    </w:pPr>
    <w:rPr>
      <w:sz w:val="28"/>
    </w:rPr>
  </w:style>
  <w:style w:type="paragraph" w:styleId="5">
    <w:name w:val="heading 5"/>
    <w:basedOn w:val="a"/>
    <w:next w:val="a"/>
    <w:qFormat/>
    <w:rsid w:val="00531BC3"/>
    <w:pPr>
      <w:keepNext/>
      <w:ind w:firstLine="1440"/>
      <w:outlineLvl w:val="4"/>
    </w:pPr>
    <w:rPr>
      <w:b/>
      <w:sz w:val="28"/>
    </w:rPr>
  </w:style>
  <w:style w:type="paragraph" w:styleId="6">
    <w:name w:val="heading 6"/>
    <w:basedOn w:val="a"/>
    <w:next w:val="a"/>
    <w:qFormat/>
    <w:rsid w:val="00531BC3"/>
    <w:pPr>
      <w:keepNext/>
      <w:ind w:firstLine="840"/>
      <w:jc w:val="both"/>
      <w:outlineLvl w:val="5"/>
    </w:pPr>
    <w:rPr>
      <w:i/>
      <w:iCs/>
      <w:sz w:val="28"/>
    </w:rPr>
  </w:style>
  <w:style w:type="paragraph" w:styleId="7">
    <w:name w:val="heading 7"/>
    <w:basedOn w:val="a"/>
    <w:next w:val="a"/>
    <w:qFormat/>
    <w:rsid w:val="00531BC3"/>
    <w:pPr>
      <w:keepNext/>
      <w:autoSpaceDE w:val="0"/>
      <w:autoSpaceDN w:val="0"/>
      <w:adjustRightInd w:val="0"/>
      <w:ind w:firstLine="720"/>
      <w:jc w:val="both"/>
      <w:outlineLvl w:val="6"/>
    </w:pPr>
    <w:rPr>
      <w:sz w:val="28"/>
      <w:u w:val="single"/>
    </w:rPr>
  </w:style>
  <w:style w:type="paragraph" w:styleId="8">
    <w:name w:val="heading 8"/>
    <w:basedOn w:val="a"/>
    <w:next w:val="a"/>
    <w:qFormat/>
    <w:rsid w:val="00531BC3"/>
    <w:pPr>
      <w:spacing w:before="240" w:after="60"/>
      <w:outlineLvl w:val="7"/>
    </w:pPr>
    <w:rPr>
      <w:i/>
      <w:iCs/>
    </w:rPr>
  </w:style>
  <w:style w:type="paragraph" w:styleId="9">
    <w:name w:val="heading 9"/>
    <w:basedOn w:val="a"/>
    <w:next w:val="a"/>
    <w:qFormat/>
    <w:rsid w:val="00531BC3"/>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531BC3"/>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rsid w:val="00531BC3"/>
    <w:pPr>
      <w:ind w:firstLine="900"/>
      <w:jc w:val="both"/>
    </w:pPr>
  </w:style>
  <w:style w:type="paragraph" w:styleId="21">
    <w:name w:val="Body Text Indent 2"/>
    <w:basedOn w:val="a"/>
    <w:rsid w:val="00531BC3"/>
    <w:pPr>
      <w:ind w:firstLine="720"/>
      <w:jc w:val="both"/>
    </w:pPr>
  </w:style>
  <w:style w:type="paragraph" w:customStyle="1" w:styleId="ConsNonformat">
    <w:name w:val="ConsNonformat"/>
    <w:rsid w:val="00531BC3"/>
    <w:pPr>
      <w:widowControl w:val="0"/>
      <w:autoSpaceDE w:val="0"/>
      <w:autoSpaceDN w:val="0"/>
      <w:adjustRightInd w:val="0"/>
      <w:ind w:right="19772"/>
    </w:pPr>
    <w:rPr>
      <w:rFonts w:ascii="Courier New" w:hAnsi="Courier New" w:cs="Courier New"/>
    </w:rPr>
  </w:style>
  <w:style w:type="paragraph" w:styleId="30">
    <w:name w:val="Body Text Indent 3"/>
    <w:basedOn w:val="a"/>
    <w:link w:val="31"/>
    <w:rsid w:val="00531BC3"/>
    <w:pPr>
      <w:ind w:firstLine="1440"/>
      <w:jc w:val="both"/>
    </w:pPr>
    <w:rPr>
      <w:sz w:val="28"/>
    </w:rPr>
  </w:style>
  <w:style w:type="paragraph" w:styleId="a6">
    <w:name w:val="Body Text"/>
    <w:basedOn w:val="a"/>
    <w:rsid w:val="00531BC3"/>
    <w:pPr>
      <w:jc w:val="both"/>
    </w:pPr>
    <w:rPr>
      <w:sz w:val="28"/>
    </w:rPr>
  </w:style>
  <w:style w:type="paragraph" w:customStyle="1" w:styleId="ConsPlusNonformat">
    <w:name w:val="ConsPlusNonformat"/>
    <w:rsid w:val="00531BC3"/>
    <w:pPr>
      <w:widowControl w:val="0"/>
      <w:autoSpaceDE w:val="0"/>
      <w:autoSpaceDN w:val="0"/>
      <w:adjustRightInd w:val="0"/>
    </w:pPr>
    <w:rPr>
      <w:rFonts w:ascii="Courier New" w:hAnsi="Courier New" w:cs="Courier New"/>
    </w:rPr>
  </w:style>
  <w:style w:type="paragraph" w:styleId="22">
    <w:name w:val="Body Text 2"/>
    <w:basedOn w:val="a"/>
    <w:rsid w:val="00531BC3"/>
    <w:pPr>
      <w:jc w:val="both"/>
    </w:pPr>
    <w:rPr>
      <w:sz w:val="28"/>
    </w:rPr>
  </w:style>
  <w:style w:type="paragraph" w:styleId="32">
    <w:name w:val="Body Text 3"/>
    <w:basedOn w:val="a"/>
    <w:link w:val="33"/>
    <w:rsid w:val="00531BC3"/>
    <w:rPr>
      <w:b/>
      <w:bCs/>
      <w:sz w:val="28"/>
    </w:rPr>
  </w:style>
  <w:style w:type="paragraph" w:customStyle="1" w:styleId="ConsTitle">
    <w:name w:val="ConsTitle"/>
    <w:rsid w:val="00531BC3"/>
    <w:pPr>
      <w:widowControl w:val="0"/>
      <w:autoSpaceDE w:val="0"/>
      <w:autoSpaceDN w:val="0"/>
      <w:adjustRightInd w:val="0"/>
      <w:ind w:right="19772"/>
    </w:pPr>
    <w:rPr>
      <w:rFonts w:ascii="Arial" w:hAnsi="Arial" w:cs="Arial"/>
      <w:b/>
      <w:bCs/>
      <w:sz w:val="16"/>
      <w:szCs w:val="16"/>
    </w:rPr>
  </w:style>
  <w:style w:type="paragraph" w:customStyle="1" w:styleId="a7">
    <w:name w:val="Стиль"/>
    <w:rsid w:val="00531BC3"/>
    <w:pPr>
      <w:widowControl w:val="0"/>
      <w:autoSpaceDE w:val="0"/>
      <w:autoSpaceDN w:val="0"/>
      <w:adjustRightInd w:val="0"/>
    </w:pPr>
    <w:rPr>
      <w:rFonts w:ascii="Arial" w:hAnsi="Arial" w:cs="Arial"/>
      <w:sz w:val="24"/>
      <w:szCs w:val="24"/>
    </w:rPr>
  </w:style>
  <w:style w:type="paragraph" w:styleId="a8">
    <w:name w:val="Title"/>
    <w:basedOn w:val="a"/>
    <w:qFormat/>
    <w:rsid w:val="00531BC3"/>
    <w:pPr>
      <w:jc w:val="center"/>
    </w:pPr>
    <w:rPr>
      <w:sz w:val="28"/>
      <w:szCs w:val="20"/>
    </w:rPr>
  </w:style>
  <w:style w:type="paragraph" w:styleId="a9">
    <w:name w:val="List Paragraph"/>
    <w:basedOn w:val="a"/>
    <w:uiPriority w:val="34"/>
    <w:qFormat/>
    <w:rsid w:val="00531BC3"/>
    <w:pPr>
      <w:spacing w:after="200" w:line="276" w:lineRule="auto"/>
      <w:ind w:left="720"/>
    </w:pPr>
    <w:rPr>
      <w:rFonts w:eastAsia="Calibri"/>
      <w:lang w:eastAsia="en-US"/>
    </w:rPr>
  </w:style>
  <w:style w:type="character" w:customStyle="1" w:styleId="80">
    <w:name w:val="Знак Знак8"/>
    <w:locked/>
    <w:rsid w:val="00531BC3"/>
    <w:rPr>
      <w:rFonts w:ascii="Cambria" w:hAnsi="Cambria" w:cs="Cambria"/>
      <w:b/>
      <w:bCs/>
      <w:kern w:val="32"/>
      <w:sz w:val="32"/>
      <w:szCs w:val="32"/>
    </w:rPr>
  </w:style>
  <w:style w:type="character" w:customStyle="1" w:styleId="70">
    <w:name w:val="Знак Знак7"/>
    <w:locked/>
    <w:rsid w:val="00531BC3"/>
    <w:rPr>
      <w:rFonts w:ascii="Cambria" w:hAnsi="Cambria" w:cs="Cambria"/>
      <w:b/>
      <w:bCs/>
      <w:i/>
      <w:iCs/>
      <w:sz w:val="28"/>
      <w:szCs w:val="28"/>
    </w:rPr>
  </w:style>
  <w:style w:type="character" w:customStyle="1" w:styleId="60">
    <w:name w:val="Знак Знак6"/>
    <w:locked/>
    <w:rsid w:val="00531BC3"/>
    <w:rPr>
      <w:rFonts w:ascii="Cambria" w:hAnsi="Cambria" w:cs="Cambria"/>
      <w:b/>
      <w:bCs/>
      <w:sz w:val="26"/>
      <w:szCs w:val="26"/>
    </w:rPr>
  </w:style>
  <w:style w:type="character" w:customStyle="1" w:styleId="50">
    <w:name w:val="Знак Знак5"/>
    <w:locked/>
    <w:rsid w:val="00531BC3"/>
    <w:rPr>
      <w:rFonts w:ascii="Cambria" w:hAnsi="Cambria" w:cs="Cambria"/>
      <w:b/>
      <w:bCs/>
      <w:kern w:val="28"/>
      <w:sz w:val="32"/>
      <w:szCs w:val="32"/>
    </w:rPr>
  </w:style>
  <w:style w:type="character" w:customStyle="1" w:styleId="40">
    <w:name w:val="Знак Знак4"/>
    <w:locked/>
    <w:rsid w:val="00531BC3"/>
    <w:rPr>
      <w:rFonts w:ascii="Times New Roman" w:hAnsi="Times New Roman" w:cs="Times New Roman"/>
      <w:sz w:val="24"/>
      <w:szCs w:val="24"/>
    </w:rPr>
  </w:style>
  <w:style w:type="character" w:customStyle="1" w:styleId="34">
    <w:name w:val="Знак Знак3"/>
    <w:locked/>
    <w:rsid w:val="00531BC3"/>
    <w:rPr>
      <w:rFonts w:ascii="Times New Roman" w:hAnsi="Times New Roman" w:cs="Times New Roman"/>
      <w:sz w:val="24"/>
      <w:szCs w:val="24"/>
    </w:rPr>
  </w:style>
  <w:style w:type="character" w:customStyle="1" w:styleId="23">
    <w:name w:val="Знак Знак2"/>
    <w:locked/>
    <w:rsid w:val="00531BC3"/>
    <w:rPr>
      <w:rFonts w:ascii="Times New Roman" w:hAnsi="Times New Roman" w:cs="Times New Roman"/>
      <w:sz w:val="16"/>
      <w:szCs w:val="16"/>
    </w:rPr>
  </w:style>
  <w:style w:type="character" w:customStyle="1" w:styleId="10">
    <w:name w:val="Знак Знак1"/>
    <w:locked/>
    <w:rsid w:val="00531BC3"/>
    <w:rPr>
      <w:rFonts w:ascii="Times New Roman" w:hAnsi="Times New Roman" w:cs="Times New Roman"/>
      <w:sz w:val="24"/>
      <w:szCs w:val="24"/>
    </w:rPr>
  </w:style>
  <w:style w:type="character" w:customStyle="1" w:styleId="aa">
    <w:name w:val="Знак Знак"/>
    <w:locked/>
    <w:rsid w:val="00531BC3"/>
    <w:rPr>
      <w:rFonts w:ascii="Times New Roman" w:hAnsi="Times New Roman" w:cs="Times New Roman"/>
      <w:sz w:val="24"/>
      <w:szCs w:val="24"/>
    </w:rPr>
  </w:style>
  <w:style w:type="paragraph" w:customStyle="1" w:styleId="xl22">
    <w:name w:val="xl22"/>
    <w:basedOn w:val="a"/>
    <w:rsid w:val="00531BC3"/>
    <w:pPr>
      <w:spacing w:before="100" w:beforeAutospacing="1" w:after="100" w:afterAutospacing="1"/>
    </w:pPr>
    <w:rPr>
      <w:rFonts w:ascii="Arial" w:eastAsia="Arial Unicode MS" w:hAnsi="Arial" w:cs="Arial"/>
      <w:sz w:val="16"/>
      <w:szCs w:val="16"/>
    </w:rPr>
  </w:style>
  <w:style w:type="paragraph" w:customStyle="1" w:styleId="xl23">
    <w:name w:val="xl23"/>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rsid w:val="00531BC3"/>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rsid w:val="00531BC3"/>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6">
    <w:name w:val="xl26"/>
    <w:basedOn w:val="a"/>
    <w:rsid w:val="00531BC3"/>
    <w:pPr>
      <w:pBdr>
        <w:top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7">
    <w:name w:val="xl27"/>
    <w:basedOn w:val="a"/>
    <w:rsid w:val="00531BC3"/>
    <w:pPr>
      <w:pBdr>
        <w:top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8">
    <w:name w:val="xl28"/>
    <w:basedOn w:val="a"/>
    <w:rsid w:val="00531BC3"/>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rsid w:val="00531BC3"/>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rsid w:val="00531BC3"/>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rsid w:val="00531BC3"/>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rsid w:val="00531BC3"/>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rsid w:val="00531BC3"/>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rsid w:val="00531BC3"/>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rsid w:val="00531BC3"/>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rsid w:val="00531BC3"/>
    <w:pPr>
      <w:spacing w:before="100" w:beforeAutospacing="1" w:after="100" w:afterAutospacing="1"/>
      <w:jc w:val="center"/>
      <w:textAlignment w:val="center"/>
    </w:pPr>
    <w:rPr>
      <w:rFonts w:ascii="Arial" w:eastAsia="Arial Unicode MS" w:hAnsi="Arial" w:cs="Arial"/>
      <w:b/>
      <w:bCs/>
    </w:rPr>
  </w:style>
  <w:style w:type="paragraph" w:customStyle="1" w:styleId="xl38">
    <w:name w:val="xl38"/>
    <w:basedOn w:val="a"/>
    <w:rsid w:val="00531BC3"/>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9">
    <w:name w:val="xl39"/>
    <w:basedOn w:val="a"/>
    <w:rsid w:val="00531BC3"/>
    <w:pPr>
      <w:spacing w:before="100" w:beforeAutospacing="1" w:after="100" w:afterAutospacing="1"/>
      <w:jc w:val="center"/>
    </w:pPr>
    <w:rPr>
      <w:rFonts w:ascii="Arial" w:eastAsia="Arial Unicode MS" w:hAnsi="Arial" w:cs="Arial"/>
      <w:b/>
      <w:bCs/>
    </w:rPr>
  </w:style>
  <w:style w:type="paragraph" w:customStyle="1" w:styleId="xl40">
    <w:name w:val="xl40"/>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rsid w:val="00531BC3"/>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rsid w:val="00531BC3"/>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rsid w:val="00531BC3"/>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rsid w:val="00531BC3"/>
    <w:pPr>
      <w:autoSpaceDE w:val="0"/>
      <w:autoSpaceDN w:val="0"/>
      <w:adjustRightInd w:val="0"/>
      <w:ind w:right="19772" w:firstLine="720"/>
    </w:pPr>
    <w:rPr>
      <w:rFonts w:ascii="Arial" w:hAnsi="Arial" w:cs="Arial"/>
    </w:rPr>
  </w:style>
  <w:style w:type="paragraph" w:customStyle="1" w:styleId="ConsPlusNormal">
    <w:name w:val="ConsPlusNormal"/>
    <w:rsid w:val="00531BC3"/>
    <w:pPr>
      <w:widowControl w:val="0"/>
      <w:autoSpaceDE w:val="0"/>
      <w:autoSpaceDN w:val="0"/>
      <w:adjustRightInd w:val="0"/>
      <w:ind w:firstLine="720"/>
    </w:pPr>
    <w:rPr>
      <w:rFonts w:ascii="Arial" w:hAnsi="Arial" w:cs="Arial"/>
    </w:rPr>
  </w:style>
  <w:style w:type="paragraph" w:customStyle="1" w:styleId="ConsPlusTitle">
    <w:name w:val="ConsPlusTitle"/>
    <w:rsid w:val="00531BC3"/>
    <w:pPr>
      <w:widowControl w:val="0"/>
      <w:autoSpaceDE w:val="0"/>
      <w:autoSpaceDN w:val="0"/>
      <w:adjustRightInd w:val="0"/>
    </w:pPr>
    <w:rPr>
      <w:rFonts w:ascii="Arial" w:hAnsi="Arial" w:cs="Arial"/>
      <w:b/>
      <w:bCs/>
    </w:rPr>
  </w:style>
  <w:style w:type="paragraph" w:customStyle="1" w:styleId="ab">
    <w:name w:val="Комментарий"/>
    <w:basedOn w:val="a"/>
    <w:next w:val="a"/>
    <w:rsid w:val="00531BC3"/>
    <w:pPr>
      <w:autoSpaceDE w:val="0"/>
      <w:autoSpaceDN w:val="0"/>
      <w:adjustRightInd w:val="0"/>
      <w:ind w:left="170"/>
      <w:jc w:val="both"/>
    </w:pPr>
    <w:rPr>
      <w:rFonts w:ascii="Arial" w:hAnsi="Arial"/>
      <w:i/>
      <w:iCs/>
      <w:color w:val="800080"/>
      <w:sz w:val="20"/>
      <w:szCs w:val="20"/>
    </w:rPr>
  </w:style>
  <w:style w:type="character" w:styleId="ac">
    <w:name w:val="page number"/>
    <w:basedOn w:val="a0"/>
    <w:rsid w:val="00531BC3"/>
  </w:style>
  <w:style w:type="paragraph" w:styleId="ad">
    <w:name w:val="header"/>
    <w:basedOn w:val="a"/>
    <w:rsid w:val="00531BC3"/>
    <w:pPr>
      <w:tabs>
        <w:tab w:val="center" w:pos="4677"/>
        <w:tab w:val="right" w:pos="9355"/>
      </w:tabs>
    </w:pPr>
  </w:style>
  <w:style w:type="paragraph" w:styleId="ae">
    <w:name w:val="footer"/>
    <w:basedOn w:val="a"/>
    <w:rsid w:val="00531BC3"/>
    <w:pPr>
      <w:tabs>
        <w:tab w:val="center" w:pos="4677"/>
        <w:tab w:val="right" w:pos="9355"/>
      </w:tabs>
    </w:pPr>
  </w:style>
  <w:style w:type="paragraph" w:styleId="af">
    <w:name w:val="Block Text"/>
    <w:basedOn w:val="a"/>
    <w:rsid w:val="00531BC3"/>
    <w:pPr>
      <w:spacing w:line="360" w:lineRule="auto"/>
      <w:ind w:left="3828" w:right="-483"/>
      <w:jc w:val="both"/>
    </w:pPr>
    <w:rPr>
      <w:sz w:val="28"/>
      <w:szCs w:val="20"/>
      <w:lang w:val="en-US"/>
    </w:rPr>
  </w:style>
  <w:style w:type="paragraph" w:styleId="24">
    <w:name w:val="List Bullet 2"/>
    <w:basedOn w:val="a"/>
    <w:autoRedefine/>
    <w:rsid w:val="00531BC3"/>
    <w:pPr>
      <w:tabs>
        <w:tab w:val="num" w:pos="720"/>
      </w:tabs>
      <w:ind w:left="720" w:hanging="360"/>
      <w:jc w:val="both"/>
    </w:pPr>
    <w:rPr>
      <w:sz w:val="28"/>
    </w:rPr>
  </w:style>
  <w:style w:type="paragraph" w:styleId="af0">
    <w:name w:val="Balloon Text"/>
    <w:basedOn w:val="a"/>
    <w:rsid w:val="00531BC3"/>
    <w:rPr>
      <w:rFonts w:ascii="Tahoma" w:hAnsi="Tahoma" w:cs="Tahoma"/>
      <w:sz w:val="16"/>
      <w:szCs w:val="16"/>
    </w:rPr>
  </w:style>
  <w:style w:type="paragraph" w:customStyle="1" w:styleId="Preformat">
    <w:name w:val="Preformat"/>
    <w:rsid w:val="00531BC3"/>
    <w:pPr>
      <w:autoSpaceDE w:val="0"/>
      <w:autoSpaceDN w:val="0"/>
      <w:adjustRightInd w:val="0"/>
    </w:pPr>
    <w:rPr>
      <w:rFonts w:ascii="Courier New" w:hAnsi="Courier New" w:cs="Courier New"/>
    </w:rPr>
  </w:style>
  <w:style w:type="paragraph" w:customStyle="1" w:styleId="Heading">
    <w:name w:val="Heading"/>
    <w:rsid w:val="00531BC3"/>
    <w:pPr>
      <w:autoSpaceDE w:val="0"/>
      <w:autoSpaceDN w:val="0"/>
      <w:adjustRightInd w:val="0"/>
    </w:pPr>
    <w:rPr>
      <w:rFonts w:ascii="Arial" w:hAnsi="Arial" w:cs="Arial"/>
      <w:b/>
      <w:bCs/>
      <w:sz w:val="22"/>
      <w:szCs w:val="22"/>
    </w:rPr>
  </w:style>
  <w:style w:type="paragraph" w:styleId="af1">
    <w:name w:val="Normal (Web)"/>
    <w:basedOn w:val="a"/>
    <w:rsid w:val="00531BC3"/>
    <w:pPr>
      <w:spacing w:after="168"/>
    </w:pPr>
  </w:style>
  <w:style w:type="character" w:customStyle="1" w:styleId="af2">
    <w:name w:val="Основной текст Знак"/>
    <w:rsid w:val="00531BC3"/>
    <w:rPr>
      <w:sz w:val="28"/>
      <w:szCs w:val="24"/>
      <w:lang w:val="ru-RU" w:eastAsia="ru-RU" w:bidi="ar-SA"/>
    </w:rPr>
  </w:style>
  <w:style w:type="table" w:styleId="af3">
    <w:name w:val="Table Grid"/>
    <w:basedOn w:val="a1"/>
    <w:rsid w:val="00531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Таблицы (моноширинный)"/>
    <w:basedOn w:val="a"/>
    <w:next w:val="a"/>
    <w:rsid w:val="00531BC3"/>
    <w:pPr>
      <w:autoSpaceDE w:val="0"/>
      <w:autoSpaceDN w:val="0"/>
      <w:adjustRightInd w:val="0"/>
      <w:jc w:val="both"/>
    </w:pPr>
    <w:rPr>
      <w:rFonts w:ascii="Courier New" w:hAnsi="Courier New" w:cs="Courier New"/>
      <w:sz w:val="20"/>
      <w:szCs w:val="20"/>
    </w:rPr>
  </w:style>
  <w:style w:type="paragraph" w:customStyle="1" w:styleId="ConsPlusCell">
    <w:name w:val="ConsPlusCell"/>
    <w:uiPriority w:val="99"/>
    <w:rsid w:val="00531BC3"/>
    <w:pPr>
      <w:autoSpaceDE w:val="0"/>
      <w:autoSpaceDN w:val="0"/>
      <w:adjustRightInd w:val="0"/>
    </w:pPr>
    <w:rPr>
      <w:rFonts w:ascii="Arial" w:hAnsi="Arial" w:cs="Arial"/>
    </w:rPr>
  </w:style>
  <w:style w:type="paragraph" w:styleId="af5">
    <w:name w:val="Body Text First Indent"/>
    <w:basedOn w:val="a6"/>
    <w:rsid w:val="00531BC3"/>
    <w:pPr>
      <w:spacing w:after="120"/>
      <w:ind w:firstLine="210"/>
      <w:jc w:val="left"/>
    </w:pPr>
    <w:rPr>
      <w:sz w:val="24"/>
    </w:rPr>
  </w:style>
  <w:style w:type="paragraph" w:customStyle="1" w:styleId="Nonformat">
    <w:name w:val="Nonformat"/>
    <w:basedOn w:val="a"/>
    <w:rsid w:val="00531BC3"/>
    <w:rPr>
      <w:rFonts w:ascii="Consultant" w:hAnsi="Consultant"/>
      <w:sz w:val="20"/>
    </w:rPr>
  </w:style>
  <w:style w:type="character" w:styleId="af6">
    <w:name w:val="Hyperlink"/>
    <w:rsid w:val="00531BC3"/>
    <w:rPr>
      <w:color w:val="0000FF"/>
      <w:u w:val="single"/>
    </w:rPr>
  </w:style>
  <w:style w:type="character" w:customStyle="1" w:styleId="newsdate1">
    <w:name w:val="newsdate1"/>
    <w:rsid w:val="00531BC3"/>
    <w:rPr>
      <w:rFonts w:ascii="Georgia" w:hAnsi="Georgia" w:hint="default"/>
      <w:b/>
      <w:bCs/>
      <w:color w:val="666666"/>
      <w:sz w:val="20"/>
      <w:szCs w:val="20"/>
    </w:rPr>
  </w:style>
  <w:style w:type="character" w:customStyle="1" w:styleId="newstext1">
    <w:name w:val="newstext1"/>
    <w:rsid w:val="00531BC3"/>
    <w:rPr>
      <w:rFonts w:ascii="Times New Roman" w:hAnsi="Times New Roman" w:cs="Times New Roman" w:hint="default"/>
      <w:sz w:val="25"/>
      <w:szCs w:val="25"/>
    </w:rPr>
  </w:style>
  <w:style w:type="character" w:styleId="af7">
    <w:name w:val="Strong"/>
    <w:uiPriority w:val="22"/>
    <w:qFormat/>
    <w:rsid w:val="00531BC3"/>
    <w:rPr>
      <w:b/>
      <w:bCs/>
    </w:rPr>
  </w:style>
  <w:style w:type="paragraph" w:customStyle="1" w:styleId="af8">
    <w:name w:val="Знак"/>
    <w:basedOn w:val="a"/>
    <w:rsid w:val="00531BC3"/>
    <w:pPr>
      <w:spacing w:after="160" w:line="240" w:lineRule="exact"/>
    </w:pPr>
    <w:rPr>
      <w:rFonts w:ascii="Verdana" w:hAnsi="Verdana"/>
      <w:sz w:val="20"/>
      <w:szCs w:val="20"/>
      <w:lang w:val="en-US" w:eastAsia="en-US"/>
    </w:rPr>
  </w:style>
  <w:style w:type="paragraph" w:customStyle="1" w:styleId="BodyText22">
    <w:name w:val="Body Text 22"/>
    <w:basedOn w:val="a"/>
    <w:rsid w:val="00531BC3"/>
    <w:pPr>
      <w:overflowPunct w:val="0"/>
      <w:autoSpaceDE w:val="0"/>
      <w:autoSpaceDN w:val="0"/>
      <w:adjustRightInd w:val="0"/>
      <w:ind w:firstLine="720"/>
      <w:jc w:val="both"/>
      <w:textAlignment w:val="baseline"/>
    </w:pPr>
    <w:rPr>
      <w:sz w:val="28"/>
      <w:szCs w:val="20"/>
    </w:rPr>
  </w:style>
  <w:style w:type="paragraph" w:customStyle="1" w:styleId="11">
    <w:name w:val="Знак1"/>
    <w:basedOn w:val="a"/>
    <w:rsid w:val="00531BC3"/>
    <w:pPr>
      <w:spacing w:after="160" w:line="240" w:lineRule="exact"/>
    </w:pPr>
    <w:rPr>
      <w:rFonts w:ascii="Verdana" w:hAnsi="Verdana"/>
      <w:sz w:val="20"/>
      <w:szCs w:val="20"/>
      <w:lang w:val="en-US" w:eastAsia="en-US"/>
    </w:rPr>
  </w:style>
  <w:style w:type="character" w:customStyle="1" w:styleId="af9">
    <w:name w:val="Цветовое выделение"/>
    <w:rsid w:val="00C40621"/>
    <w:rPr>
      <w:b/>
      <w:bCs/>
      <w:color w:val="000080"/>
    </w:rPr>
  </w:style>
  <w:style w:type="paragraph" w:customStyle="1" w:styleId="afa">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afb">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12">
    <w:name w:val="Обычный1"/>
    <w:rsid w:val="00C40621"/>
    <w:pPr>
      <w:widowControl w:val="0"/>
      <w:jc w:val="center"/>
    </w:pPr>
    <w:rPr>
      <w:sz w:val="24"/>
    </w:rPr>
  </w:style>
  <w:style w:type="paragraph" w:customStyle="1" w:styleId="35">
    <w:name w:val="Основной текст (3)"/>
    <w:basedOn w:val="a"/>
    <w:rsid w:val="00BA2EE7"/>
    <w:pPr>
      <w:shd w:val="clear" w:color="auto" w:fill="FFFFFF"/>
      <w:suppressAutoHyphens/>
      <w:spacing w:before="60" w:line="322" w:lineRule="exact"/>
      <w:ind w:hanging="320"/>
      <w:jc w:val="center"/>
    </w:pPr>
    <w:rPr>
      <w:sz w:val="27"/>
      <w:szCs w:val="27"/>
      <w:lang w:eastAsia="ar-SA"/>
    </w:rPr>
  </w:style>
  <w:style w:type="paragraph" w:customStyle="1" w:styleId="25">
    <w:name w:val="Знак Знак2 Знак Знак"/>
    <w:basedOn w:val="a"/>
    <w:rsid w:val="008C6724"/>
    <w:pPr>
      <w:spacing w:after="160" w:line="240" w:lineRule="exact"/>
    </w:pPr>
    <w:rPr>
      <w:rFonts w:ascii="Verdana" w:hAnsi="Verdana" w:cs="Verdana"/>
      <w:sz w:val="20"/>
      <w:szCs w:val="20"/>
      <w:lang w:val="en-US" w:eastAsia="en-US"/>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sid w:val="00920F9D"/>
    <w:rPr>
      <w:sz w:val="24"/>
      <w:szCs w:val="24"/>
    </w:rPr>
  </w:style>
  <w:style w:type="character" w:customStyle="1" w:styleId="31">
    <w:name w:val="Основной текст с отступом 3 Знак"/>
    <w:link w:val="30"/>
    <w:rsid w:val="00920F9D"/>
    <w:rPr>
      <w:sz w:val="28"/>
      <w:szCs w:val="24"/>
    </w:rPr>
  </w:style>
  <w:style w:type="character" w:customStyle="1" w:styleId="33">
    <w:name w:val="Основной текст 3 Знак"/>
    <w:link w:val="32"/>
    <w:rsid w:val="00920F9D"/>
    <w:rPr>
      <w:b/>
      <w:bCs/>
      <w:sz w:val="28"/>
      <w:szCs w:val="24"/>
    </w:rPr>
  </w:style>
  <w:style w:type="character" w:customStyle="1" w:styleId="20">
    <w:name w:val="Заголовок 2 Знак"/>
    <w:link w:val="2"/>
    <w:rsid w:val="00920F9D"/>
    <w:rPr>
      <w:sz w:val="28"/>
      <w:szCs w:val="28"/>
    </w:rPr>
  </w:style>
  <w:style w:type="paragraph" w:styleId="afc">
    <w:name w:val="Document Map"/>
    <w:basedOn w:val="a"/>
    <w:link w:val="afd"/>
    <w:rsid w:val="00D75CC3"/>
    <w:pPr>
      <w:shd w:val="clear" w:color="auto" w:fill="000080"/>
    </w:pPr>
    <w:rPr>
      <w:rFonts w:ascii="Tahoma" w:hAnsi="Tahoma" w:cs="Tahoma"/>
      <w:sz w:val="20"/>
      <w:szCs w:val="20"/>
    </w:rPr>
  </w:style>
  <w:style w:type="character" w:customStyle="1" w:styleId="afd">
    <w:name w:val="Схема документа Знак"/>
    <w:link w:val="afc"/>
    <w:rsid w:val="00D75CC3"/>
    <w:rPr>
      <w:rFonts w:ascii="Tahoma" w:hAnsi="Tahoma" w:cs="Tahoma"/>
      <w:shd w:val="clear" w:color="auto" w:fill="000080"/>
    </w:rPr>
  </w:style>
  <w:style w:type="paragraph" w:customStyle="1" w:styleId="13">
    <w:name w:val="1"/>
    <w:basedOn w:val="a"/>
    <w:rsid w:val="00D75CC3"/>
    <w:pPr>
      <w:spacing w:after="160" w:line="240" w:lineRule="exact"/>
    </w:pPr>
    <w:rPr>
      <w:rFonts w:ascii="Verdana" w:hAnsi="Verdana"/>
      <w:sz w:val="20"/>
      <w:szCs w:val="20"/>
      <w:lang w:val="en-US" w:eastAsia="en-US"/>
    </w:rPr>
  </w:style>
  <w:style w:type="character" w:styleId="afe">
    <w:name w:val="annotation reference"/>
    <w:rsid w:val="00D721A2"/>
    <w:rPr>
      <w:sz w:val="16"/>
      <w:szCs w:val="16"/>
    </w:rPr>
  </w:style>
  <w:style w:type="paragraph" w:styleId="aff">
    <w:name w:val="annotation text"/>
    <w:basedOn w:val="a"/>
    <w:link w:val="aff0"/>
    <w:rsid w:val="00D721A2"/>
    <w:rPr>
      <w:sz w:val="20"/>
      <w:szCs w:val="20"/>
    </w:rPr>
  </w:style>
  <w:style w:type="character" w:customStyle="1" w:styleId="aff0">
    <w:name w:val="Текст примечания Знак"/>
    <w:basedOn w:val="a0"/>
    <w:link w:val="aff"/>
    <w:rsid w:val="00D721A2"/>
  </w:style>
  <w:style w:type="paragraph" w:styleId="aff1">
    <w:name w:val="annotation subject"/>
    <w:basedOn w:val="aff"/>
    <w:next w:val="aff"/>
    <w:link w:val="aff2"/>
    <w:rsid w:val="00D721A2"/>
    <w:rPr>
      <w:b/>
      <w:bCs/>
    </w:rPr>
  </w:style>
  <w:style w:type="character" w:customStyle="1" w:styleId="aff2">
    <w:name w:val="Тема примечания Знак"/>
    <w:link w:val="aff1"/>
    <w:rsid w:val="00D721A2"/>
    <w:rPr>
      <w:b/>
      <w:bCs/>
    </w:rPr>
  </w:style>
  <w:style w:type="character" w:customStyle="1" w:styleId="14">
    <w:name w:val="Гиперссылка1"/>
    <w:rsid w:val="00E1650C"/>
    <w:rPr>
      <w:color w:val="0000FF"/>
      <w:u w:val="single"/>
    </w:rPr>
  </w:style>
  <w:style w:type="table" w:customStyle="1" w:styleId="15">
    <w:name w:val="Обычная таблица1"/>
    <w:rsid w:val="008F0F18"/>
    <w:rPr>
      <w:rFonts w:ascii="Calibri" w:eastAsia="Calibri" w:hAnsi="Calibri" w:cs="Calibri"/>
      <w:sz w:val="22"/>
    </w:rPr>
    <w:tblPr>
      <w:tblCellMar>
        <w:top w:w="0" w:type="dxa"/>
        <w:left w:w="108" w:type="dxa"/>
        <w:bottom w:w="0" w:type="dxa"/>
        <w:right w:w="108" w:type="dxa"/>
      </w:tblCellMar>
    </w:tblPr>
  </w:style>
  <w:style w:type="paragraph" w:customStyle="1" w:styleId="aff3">
    <w:name w:val="Знак"/>
    <w:basedOn w:val="a"/>
    <w:rsid w:val="000B7A49"/>
    <w:pPr>
      <w:spacing w:after="160" w:line="240" w:lineRule="exact"/>
    </w:pPr>
    <w:rPr>
      <w:rFonts w:ascii="Verdana" w:hAnsi="Verdana" w:cs="Verdana"/>
      <w:sz w:val="20"/>
      <w:szCs w:val="20"/>
      <w:lang w:val="en-US" w:eastAsia="en-US"/>
    </w:rPr>
  </w:style>
  <w:style w:type="character" w:customStyle="1" w:styleId="ksrulenamewarn">
    <w:name w:val="ks_rulename_warn"/>
    <w:basedOn w:val="a0"/>
    <w:rsid w:val="008B2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2977">
      <w:bodyDiv w:val="1"/>
      <w:marLeft w:val="0"/>
      <w:marRight w:val="0"/>
      <w:marTop w:val="0"/>
      <w:marBottom w:val="0"/>
      <w:divBdr>
        <w:top w:val="none" w:sz="0" w:space="0" w:color="auto"/>
        <w:left w:val="none" w:sz="0" w:space="0" w:color="auto"/>
        <w:bottom w:val="none" w:sz="0" w:space="0" w:color="auto"/>
        <w:right w:val="none" w:sz="0" w:space="0" w:color="auto"/>
      </w:divBdr>
    </w:div>
    <w:div w:id="188184539">
      <w:bodyDiv w:val="1"/>
      <w:marLeft w:val="0"/>
      <w:marRight w:val="0"/>
      <w:marTop w:val="0"/>
      <w:marBottom w:val="0"/>
      <w:divBdr>
        <w:top w:val="none" w:sz="0" w:space="0" w:color="auto"/>
        <w:left w:val="none" w:sz="0" w:space="0" w:color="auto"/>
        <w:bottom w:val="none" w:sz="0" w:space="0" w:color="auto"/>
        <w:right w:val="none" w:sz="0" w:space="0" w:color="auto"/>
      </w:divBdr>
    </w:div>
    <w:div w:id="382600846">
      <w:bodyDiv w:val="1"/>
      <w:marLeft w:val="0"/>
      <w:marRight w:val="0"/>
      <w:marTop w:val="0"/>
      <w:marBottom w:val="0"/>
      <w:divBdr>
        <w:top w:val="none" w:sz="0" w:space="0" w:color="auto"/>
        <w:left w:val="none" w:sz="0" w:space="0" w:color="auto"/>
        <w:bottom w:val="none" w:sz="0" w:space="0" w:color="auto"/>
        <w:right w:val="none" w:sz="0" w:space="0" w:color="auto"/>
      </w:divBdr>
    </w:div>
    <w:div w:id="521939771">
      <w:bodyDiv w:val="1"/>
      <w:marLeft w:val="0"/>
      <w:marRight w:val="0"/>
      <w:marTop w:val="0"/>
      <w:marBottom w:val="0"/>
      <w:divBdr>
        <w:top w:val="none" w:sz="0" w:space="0" w:color="auto"/>
        <w:left w:val="none" w:sz="0" w:space="0" w:color="auto"/>
        <w:bottom w:val="none" w:sz="0" w:space="0" w:color="auto"/>
        <w:right w:val="none" w:sz="0" w:space="0" w:color="auto"/>
      </w:divBdr>
    </w:div>
    <w:div w:id="730033647">
      <w:bodyDiv w:val="1"/>
      <w:marLeft w:val="0"/>
      <w:marRight w:val="0"/>
      <w:marTop w:val="0"/>
      <w:marBottom w:val="0"/>
      <w:divBdr>
        <w:top w:val="none" w:sz="0" w:space="0" w:color="auto"/>
        <w:left w:val="none" w:sz="0" w:space="0" w:color="auto"/>
        <w:bottom w:val="none" w:sz="0" w:space="0" w:color="auto"/>
        <w:right w:val="none" w:sz="0" w:space="0" w:color="auto"/>
      </w:divBdr>
    </w:div>
    <w:div w:id="762998062">
      <w:bodyDiv w:val="1"/>
      <w:marLeft w:val="0"/>
      <w:marRight w:val="0"/>
      <w:marTop w:val="0"/>
      <w:marBottom w:val="0"/>
      <w:divBdr>
        <w:top w:val="none" w:sz="0" w:space="0" w:color="auto"/>
        <w:left w:val="none" w:sz="0" w:space="0" w:color="auto"/>
        <w:bottom w:val="none" w:sz="0" w:space="0" w:color="auto"/>
        <w:right w:val="none" w:sz="0" w:space="0" w:color="auto"/>
      </w:divBdr>
    </w:div>
    <w:div w:id="826751416">
      <w:bodyDiv w:val="1"/>
      <w:marLeft w:val="0"/>
      <w:marRight w:val="0"/>
      <w:marTop w:val="0"/>
      <w:marBottom w:val="0"/>
      <w:divBdr>
        <w:top w:val="none" w:sz="0" w:space="0" w:color="auto"/>
        <w:left w:val="none" w:sz="0" w:space="0" w:color="auto"/>
        <w:bottom w:val="none" w:sz="0" w:space="0" w:color="auto"/>
        <w:right w:val="none" w:sz="0" w:space="0" w:color="auto"/>
      </w:divBdr>
    </w:div>
    <w:div w:id="1100374644">
      <w:bodyDiv w:val="1"/>
      <w:marLeft w:val="0"/>
      <w:marRight w:val="0"/>
      <w:marTop w:val="0"/>
      <w:marBottom w:val="0"/>
      <w:divBdr>
        <w:top w:val="none" w:sz="0" w:space="0" w:color="auto"/>
        <w:left w:val="none" w:sz="0" w:space="0" w:color="auto"/>
        <w:bottom w:val="none" w:sz="0" w:space="0" w:color="auto"/>
        <w:right w:val="none" w:sz="0" w:space="0" w:color="auto"/>
      </w:divBdr>
    </w:div>
    <w:div w:id="1823159485">
      <w:bodyDiv w:val="1"/>
      <w:marLeft w:val="0"/>
      <w:marRight w:val="0"/>
      <w:marTop w:val="0"/>
      <w:marBottom w:val="0"/>
      <w:divBdr>
        <w:top w:val="none" w:sz="0" w:space="0" w:color="auto"/>
        <w:left w:val="none" w:sz="0" w:space="0" w:color="auto"/>
        <w:bottom w:val="none" w:sz="0" w:space="0" w:color="auto"/>
        <w:right w:val="none" w:sz="0" w:space="0" w:color="auto"/>
      </w:divBdr>
    </w:div>
    <w:div w:id="205869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docs\&#1054;&#1060;&#1055;&#1080;&#1043;&#1044;\&#1043;&#1054;&#1057;&#1044;&#1054;&#1051;&#1043;\&#1043;&#1086;&#1089;&#1076;&#1086;&#1083;&#1075;%2011-16+%20&#1086;&#1073;&#1089;&#1083;&#1091;&#1078;&#1080;&#1074;&#1072;&#1085;&#1080;&#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50" b="1" i="0" u="none" strike="noStrike" baseline="0">
                <a:solidFill>
                  <a:srgbClr val="000000"/>
                </a:solidFill>
                <a:latin typeface="Arial Cyr"/>
                <a:ea typeface="Arial Cyr"/>
                <a:cs typeface="Arial Cyr"/>
              </a:defRPr>
            </a:pPr>
            <a:r>
              <a:rPr lang="ru-RU"/>
              <a:t>Структура</a:t>
            </a:r>
            <a:r>
              <a:rPr lang="ru-RU" baseline="0"/>
              <a:t> г</a:t>
            </a:r>
            <a:r>
              <a:rPr lang="ru-RU"/>
              <a:t>осударственного долга Ленинградской области</a:t>
            </a:r>
            <a:endParaRPr lang="ru-RU" sz="800"/>
          </a:p>
        </c:rich>
      </c:tx>
      <c:layout>
        <c:manualLayout>
          <c:xMode val="edge"/>
          <c:yMode val="edge"/>
          <c:x val="0.19932457183859212"/>
          <c:y val="3.2418964158405818E-2"/>
        </c:manualLayout>
      </c:layout>
      <c:overlay val="0"/>
      <c:spPr>
        <a:noFill/>
        <a:ln w="25400">
          <a:noFill/>
        </a:ln>
      </c:spPr>
    </c:title>
    <c:autoTitleDeleted val="0"/>
    <c:plotArea>
      <c:layout>
        <c:manualLayout>
          <c:layoutTarget val="inner"/>
          <c:xMode val="edge"/>
          <c:yMode val="edge"/>
          <c:x val="0.15371634300136505"/>
          <c:y val="0.1745635910224439"/>
          <c:w val="0.43659545473685019"/>
          <c:h val="0.62726178726266457"/>
        </c:manualLayout>
      </c:layout>
      <c:barChart>
        <c:barDir val="col"/>
        <c:grouping val="clustered"/>
        <c:varyColors val="0"/>
        <c:ser>
          <c:idx val="0"/>
          <c:order val="0"/>
          <c:tx>
            <c:strRef>
              <c:f>'госдолг обл 01-01-20 (2)'!$A$2</c:f>
              <c:strCache>
                <c:ptCount val="1"/>
              </c:strCache>
            </c:strRef>
          </c:tx>
          <c:spPr>
            <a:solidFill>
              <a:srgbClr val="9999FF"/>
            </a:solidFill>
            <a:ln w="12700">
              <a:solidFill>
                <a:srgbClr val="000000"/>
              </a:solidFill>
              <a:prstDash val="solid"/>
            </a:ln>
          </c:spPr>
          <c:invertIfNegative val="0"/>
          <c:cat>
            <c:numRef>
              <c:f>'госдолг обл 01-01-20 (2)'!$B$1:$D$1</c:f>
              <c:numCache>
                <c:formatCode>m/d/yyyy</c:formatCode>
                <c:ptCount val="3"/>
                <c:pt idx="0">
                  <c:v>43101</c:v>
                </c:pt>
                <c:pt idx="1">
                  <c:v>43466</c:v>
                </c:pt>
                <c:pt idx="2">
                  <c:v>43831</c:v>
                </c:pt>
              </c:numCache>
            </c:numRef>
          </c:cat>
          <c:val>
            <c:numRef>
              <c:f>'госдолг обл 01-01-20 (2)'!$B$2:$D$2</c:f>
            </c:numRef>
          </c:val>
        </c:ser>
        <c:ser>
          <c:idx val="1"/>
          <c:order val="1"/>
          <c:tx>
            <c:strRef>
              <c:f>'госдолг обл 01-01-22'!$A$3</c:f>
              <c:strCache>
                <c:ptCount val="1"/>
                <c:pt idx="0">
                  <c:v>государственные гарантии</c:v>
                </c:pt>
              </c:strCache>
            </c:strRef>
          </c:tx>
          <c:spPr>
            <a:solidFill>
              <a:srgbClr val="993366"/>
            </a:solidFill>
            <a:ln w="12700">
              <a:solidFill>
                <a:srgbClr val="000000"/>
              </a:solidFill>
              <a:prstDash val="solid"/>
            </a:ln>
          </c:spPr>
          <c:invertIfNegative val="0"/>
          <c:dLbls>
            <c:dLbl>
              <c:idx val="0"/>
              <c:layout/>
              <c:tx>
                <c:rich>
                  <a:bodyPr/>
                  <a:lstStyle/>
                  <a:p>
                    <a:pPr>
                      <a:defRPr sz="700" b="1" i="0" u="none" strike="noStrike" baseline="0">
                        <a:solidFill>
                          <a:srgbClr val="000000"/>
                        </a:solidFill>
                        <a:latin typeface="Arial Cyr"/>
                        <a:ea typeface="Arial Cyr"/>
                        <a:cs typeface="Arial Cyr"/>
                      </a:defRPr>
                    </a:pPr>
                    <a:r>
                      <a:rPr lang="ru-RU" sz="700"/>
                      <a:t>2%</a:t>
                    </a:r>
                    <a:endParaRPr lang="ru-RU"/>
                  </a:p>
                </c:rich>
              </c:tx>
              <c:numFmt formatCode="#,##0.00" sourceLinked="0"/>
              <c:spPr>
                <a:noFill/>
                <a:ln w="25400">
                  <a:noFill/>
                </a:ln>
              </c:spPr>
              <c:showLegendKey val="0"/>
              <c:showVal val="0"/>
              <c:showCatName val="0"/>
              <c:showSerName val="0"/>
              <c:showPercent val="0"/>
              <c:showBubbleSize val="0"/>
            </c:dLbl>
            <c:dLbl>
              <c:idx val="1"/>
              <c:layout/>
              <c:tx>
                <c:rich>
                  <a:bodyPr/>
                  <a:lstStyle/>
                  <a:p>
                    <a:r>
                      <a:rPr lang="ru-RU" sz="700"/>
                      <a:t>8%
</a:t>
                    </a:r>
                    <a:endParaRPr lang="ru-RU"/>
                  </a:p>
                </c:rich>
              </c:tx>
              <c:showLegendKey val="0"/>
              <c:showVal val="0"/>
              <c:showCatName val="0"/>
              <c:showSerName val="0"/>
              <c:showPercent val="0"/>
              <c:showBubbleSize val="0"/>
            </c:dLbl>
            <c:dLbl>
              <c:idx val="2"/>
              <c:delete val="1"/>
            </c:dLbl>
            <c:dLbl>
              <c:idx val="3"/>
              <c:tx>
                <c:rich>
                  <a:bodyPr/>
                  <a:lstStyle/>
                  <a:p>
                    <a:r>
                      <a:rPr lang="ru-RU" sz="700"/>
                      <a:t>20%</a:t>
                    </a:r>
                    <a:endParaRPr lang="ru-RU"/>
                  </a:p>
                </c:rich>
              </c:tx>
              <c:showLegendKey val="0"/>
              <c:showVal val="0"/>
              <c:showCatName val="0"/>
              <c:showSerName val="0"/>
              <c:showPercent val="0"/>
              <c:showBubbleSize val="0"/>
            </c:dLbl>
            <c:dLbl>
              <c:idx val="4"/>
              <c:tx>
                <c:rich>
                  <a:bodyPr/>
                  <a:lstStyle/>
                  <a:p>
                    <a:r>
                      <a:rPr lang="ru-RU" sz="700"/>
                      <a:t>14%</a:t>
                    </a:r>
                    <a:endParaRPr lang="ru-RU"/>
                  </a:p>
                </c:rich>
              </c:tx>
              <c:showLegendKey val="0"/>
              <c:showVal val="0"/>
              <c:showCatName val="0"/>
              <c:showSerName val="0"/>
              <c:showPercent val="0"/>
              <c:showBubbleSize val="0"/>
            </c:dLbl>
            <c:dLbl>
              <c:idx val="5"/>
              <c:layout>
                <c:manualLayout>
                  <c:x val="-1.4864033245335125E-3"/>
                  <c:y val="-5.1068953405012359E-3"/>
                </c:manualLayout>
              </c:layout>
              <c:tx>
                <c:rich>
                  <a:bodyPr/>
                  <a:lstStyle/>
                  <a:p>
                    <a:r>
                      <a:rPr lang="ru-RU" sz="700"/>
                      <a:t>6%</a:t>
                    </a:r>
                    <a:endParaRPr lang="ru-RU"/>
                  </a:p>
                </c:rich>
              </c:tx>
              <c:dLblPos val="outEnd"/>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01-01-22'!$B$1:$D$1</c:f>
              <c:numCache>
                <c:formatCode>m/d/yyyy</c:formatCode>
                <c:ptCount val="3"/>
                <c:pt idx="0">
                  <c:v>43831</c:v>
                </c:pt>
                <c:pt idx="1">
                  <c:v>44197</c:v>
                </c:pt>
                <c:pt idx="2">
                  <c:v>44562</c:v>
                </c:pt>
              </c:numCache>
            </c:numRef>
          </c:cat>
          <c:val>
            <c:numRef>
              <c:f>'госдолг обл 01-01-22'!$B$3:$D$3</c:f>
              <c:numCache>
                <c:formatCode>#,##0</c:formatCode>
                <c:ptCount val="3"/>
                <c:pt idx="0">
                  <c:v>56916.6</c:v>
                </c:pt>
                <c:pt idx="1">
                  <c:v>226000</c:v>
                </c:pt>
                <c:pt idx="2">
                  <c:v>0</c:v>
                </c:pt>
              </c:numCache>
            </c:numRef>
          </c:val>
        </c:ser>
        <c:ser>
          <c:idx val="2"/>
          <c:order val="2"/>
          <c:tx>
            <c:strRef>
              <c:f>'госдолг обл 01-01-22'!$A$4</c:f>
              <c:strCache>
                <c:ptCount val="1"/>
                <c:pt idx="0">
                  <c:v>государственные облигации</c:v>
                </c:pt>
              </c:strCache>
            </c:strRef>
          </c:tx>
          <c:spPr>
            <a:solidFill>
              <a:srgbClr val="FFFFCC"/>
            </a:solidFill>
            <a:ln w="12700">
              <a:solidFill>
                <a:srgbClr val="000000"/>
              </a:solidFill>
              <a:prstDash val="solid"/>
            </a:ln>
          </c:spPr>
          <c:invertIfNegative val="0"/>
          <c:dLbls>
            <c:dLbl>
              <c:idx val="0"/>
              <c:layout>
                <c:manualLayout>
                  <c:x val="7.2803924719494094E-4"/>
                  <c:y val="1.0745581960054812E-2"/>
                </c:manualLayout>
              </c:layout>
              <c:tx>
                <c:rich>
                  <a:bodyPr/>
                  <a:lstStyle/>
                  <a:p>
                    <a:r>
                      <a:rPr lang="ru-RU" sz="700"/>
                      <a:t>2%</a:t>
                    </a:r>
                    <a:endParaRPr lang="ru-RU"/>
                  </a:p>
                </c:rich>
              </c:tx>
              <c:dLblPos val="outEnd"/>
              <c:showLegendKey val="0"/>
              <c:showVal val="0"/>
              <c:showCatName val="0"/>
              <c:showSerName val="0"/>
              <c:showPercent val="0"/>
              <c:showBubbleSize val="0"/>
            </c:dLbl>
            <c:dLbl>
              <c:idx val="1"/>
              <c:layout>
                <c:manualLayout>
                  <c:x val="-9.4488188976377954E-4"/>
                  <c:y val="1.0745581960054812E-2"/>
                </c:manualLayout>
              </c:layout>
              <c:tx>
                <c:rich>
                  <a:bodyPr/>
                  <a:lstStyle/>
                  <a:p>
                    <a:r>
                      <a:rPr lang="ru-RU" sz="700"/>
                      <a:t>1%</a:t>
                    </a:r>
                    <a:endParaRPr lang="ru-RU"/>
                  </a:p>
                </c:rich>
              </c:tx>
              <c:dLblPos val="outEnd"/>
              <c:showLegendKey val="0"/>
              <c:showVal val="0"/>
              <c:showCatName val="0"/>
              <c:showSerName val="0"/>
              <c:showPercent val="0"/>
              <c:showBubbleSize val="0"/>
            </c:dLbl>
            <c:dLbl>
              <c:idx val="2"/>
              <c:delete val="1"/>
            </c:dLbl>
            <c:dLbl>
              <c:idx val="3"/>
              <c:tx>
                <c:rich>
                  <a:bodyPr/>
                  <a:lstStyle/>
                  <a:p>
                    <a:r>
                      <a:rPr lang="ru-RU" sz="700"/>
                      <a:t>12%</a:t>
                    </a:r>
                    <a:endParaRPr lang="ru-RU"/>
                  </a:p>
                </c:rich>
              </c:tx>
              <c:showLegendKey val="0"/>
              <c:showVal val="0"/>
              <c:showCatName val="0"/>
              <c:showSerName val="0"/>
              <c:showPercent val="0"/>
              <c:showBubbleSize val="0"/>
            </c:dLbl>
            <c:dLbl>
              <c:idx val="4"/>
              <c:tx>
                <c:rich>
                  <a:bodyPr/>
                  <a:lstStyle/>
                  <a:p>
                    <a:r>
                      <a:rPr lang="ru-RU" sz="700"/>
                      <a:t>21%</a:t>
                    </a:r>
                    <a:endParaRPr lang="ru-RU"/>
                  </a:p>
                </c:rich>
              </c:tx>
              <c:showLegendKey val="0"/>
              <c:showVal val="0"/>
              <c:showCatName val="0"/>
              <c:showSerName val="0"/>
              <c:showPercent val="0"/>
              <c:showBubbleSize val="0"/>
            </c:dLbl>
            <c:dLbl>
              <c:idx val="5"/>
              <c:tx>
                <c:rich>
                  <a:bodyPr/>
                  <a:lstStyle/>
                  <a:p>
                    <a:r>
                      <a:rPr lang="ru-RU" sz="700"/>
                      <a:t>26%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01-01-22'!$B$1:$D$1</c:f>
              <c:numCache>
                <c:formatCode>m/d/yyyy</c:formatCode>
                <c:ptCount val="3"/>
                <c:pt idx="0">
                  <c:v>43831</c:v>
                </c:pt>
                <c:pt idx="1">
                  <c:v>44197</c:v>
                </c:pt>
                <c:pt idx="2">
                  <c:v>44562</c:v>
                </c:pt>
              </c:numCache>
            </c:numRef>
          </c:cat>
          <c:val>
            <c:numRef>
              <c:f>'госдолг обл 01-01-22'!$B$4:$D$4</c:f>
              <c:numCache>
                <c:formatCode>#,##0</c:formatCode>
                <c:ptCount val="3"/>
                <c:pt idx="0">
                  <c:v>55000</c:v>
                </c:pt>
                <c:pt idx="1">
                  <c:v>27500</c:v>
                </c:pt>
                <c:pt idx="2">
                  <c:v>0</c:v>
                </c:pt>
              </c:numCache>
            </c:numRef>
          </c:val>
        </c:ser>
        <c:ser>
          <c:idx val="3"/>
          <c:order val="3"/>
          <c:tx>
            <c:strRef>
              <c:f>'госдолг обл 01-01-22'!$A$5</c:f>
              <c:strCache>
                <c:ptCount val="1"/>
                <c:pt idx="0">
                  <c:v>бюджетные кредиты из федерального бюджета</c:v>
                </c:pt>
              </c:strCache>
            </c:strRef>
          </c:tx>
          <c:spPr>
            <a:solidFill>
              <a:srgbClr val="CCFFFF"/>
            </a:solidFill>
            <a:ln w="12700">
              <a:solidFill>
                <a:srgbClr val="000000"/>
              </a:solidFill>
              <a:prstDash val="solid"/>
            </a:ln>
          </c:spPr>
          <c:invertIfNegative val="0"/>
          <c:dLbls>
            <c:dLbl>
              <c:idx val="0"/>
              <c:layout>
                <c:manualLayout>
                  <c:x val="3.565021205162623E-17"/>
                  <c:y val="-1.1142646166443679E-2"/>
                </c:manualLayout>
              </c:layout>
              <c:tx>
                <c:rich>
                  <a:bodyPr/>
                  <a:lstStyle/>
                  <a:p>
                    <a:r>
                      <a:rPr lang="ru-RU" sz="700"/>
                      <a:t>96%</a:t>
                    </a:r>
                    <a:endParaRPr lang="ru-RU"/>
                  </a:p>
                </c:rich>
              </c:tx>
              <c:dLblPos val="outEnd"/>
              <c:showLegendKey val="0"/>
              <c:showVal val="0"/>
              <c:showCatName val="0"/>
              <c:showSerName val="0"/>
              <c:showPercent val="0"/>
              <c:showBubbleSize val="0"/>
            </c:dLbl>
            <c:dLbl>
              <c:idx val="1"/>
              <c:layout/>
              <c:tx>
                <c:rich>
                  <a:bodyPr/>
                  <a:lstStyle/>
                  <a:p>
                    <a:r>
                      <a:rPr lang="ru-RU" sz="700"/>
                      <a:t>91%</a:t>
                    </a:r>
                    <a:endParaRPr lang="ru-RU"/>
                  </a:p>
                </c:rich>
              </c:tx>
              <c:showLegendKey val="0"/>
              <c:showVal val="0"/>
              <c:showCatName val="0"/>
              <c:showSerName val="0"/>
              <c:showPercent val="0"/>
              <c:showBubbleSize val="0"/>
            </c:dLbl>
            <c:dLbl>
              <c:idx val="2"/>
              <c:layout/>
              <c:tx>
                <c:rich>
                  <a:bodyPr/>
                  <a:lstStyle/>
                  <a:p>
                    <a:r>
                      <a:rPr lang="ru-RU" sz="700"/>
                      <a:t>100 %</a:t>
                    </a:r>
                    <a:endParaRPr lang="ru-RU"/>
                  </a:p>
                </c:rich>
              </c:tx>
              <c:showLegendKey val="0"/>
              <c:showVal val="0"/>
              <c:showCatName val="0"/>
              <c:showSerName val="0"/>
              <c:showPercent val="0"/>
              <c:showBubbleSize val="0"/>
            </c:dLbl>
            <c:dLbl>
              <c:idx val="3"/>
              <c:tx>
                <c:rich>
                  <a:bodyPr/>
                  <a:lstStyle/>
                  <a:p>
                    <a:r>
                      <a:rPr lang="ru-RU" sz="700"/>
                      <a:t>4%</a:t>
                    </a:r>
                    <a:endParaRPr lang="ru-RU"/>
                  </a:p>
                </c:rich>
              </c:tx>
              <c:showLegendKey val="0"/>
              <c:showVal val="0"/>
              <c:showCatName val="0"/>
              <c:showSerName val="0"/>
              <c:showPercent val="0"/>
              <c:showBubbleSize val="0"/>
            </c:dLbl>
            <c:dLbl>
              <c:idx val="4"/>
              <c:tx>
                <c:rich>
                  <a:bodyPr/>
                  <a:lstStyle/>
                  <a:p>
                    <a:r>
                      <a:rPr lang="ru-RU" sz="700"/>
                      <a:t>3%</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01-01-22'!$B$1:$D$1</c:f>
              <c:numCache>
                <c:formatCode>m/d/yyyy</c:formatCode>
                <c:ptCount val="3"/>
                <c:pt idx="0">
                  <c:v>43831</c:v>
                </c:pt>
                <c:pt idx="1">
                  <c:v>44197</c:v>
                </c:pt>
                <c:pt idx="2">
                  <c:v>44562</c:v>
                </c:pt>
              </c:numCache>
            </c:numRef>
          </c:cat>
          <c:val>
            <c:numRef>
              <c:f>'госдолг обл 01-01-22'!$B$5:$D$5</c:f>
              <c:numCache>
                <c:formatCode>#,##0</c:formatCode>
                <c:ptCount val="3"/>
                <c:pt idx="0">
                  <c:v>2693295.7</c:v>
                </c:pt>
                <c:pt idx="1">
                  <c:v>2693295.7</c:v>
                </c:pt>
                <c:pt idx="2">
                  <c:v>2564333.9</c:v>
                </c:pt>
              </c:numCache>
            </c:numRef>
          </c:val>
        </c:ser>
        <c:dLbls>
          <c:showLegendKey val="0"/>
          <c:showVal val="0"/>
          <c:showCatName val="0"/>
          <c:showSerName val="0"/>
          <c:showPercent val="0"/>
          <c:showBubbleSize val="0"/>
        </c:dLbls>
        <c:gapWidth val="150"/>
        <c:axId val="114756224"/>
        <c:axId val="114901376"/>
      </c:barChart>
      <c:catAx>
        <c:axId val="114756224"/>
        <c:scaling>
          <c:orientation val="minMax"/>
        </c:scaling>
        <c:delete val="0"/>
        <c:axPos val="b"/>
        <c:numFmt formatCode="m/d/yyyy" sourceLinked="1"/>
        <c:majorTickMark val="out"/>
        <c:minorTickMark val="none"/>
        <c:tickLblPos val="nextTo"/>
        <c:spPr>
          <a:ln w="3175">
            <a:solidFill>
              <a:srgbClr val="000000"/>
            </a:solidFill>
            <a:prstDash val="solid"/>
          </a:ln>
        </c:spPr>
        <c:txPr>
          <a:bodyPr rot="-2700000" vert="horz"/>
          <a:lstStyle/>
          <a:p>
            <a:pPr>
              <a:defRPr sz="950" b="0" i="0" u="none" strike="noStrike" baseline="0">
                <a:solidFill>
                  <a:srgbClr val="000000"/>
                </a:solidFill>
                <a:latin typeface="Arial Cyr"/>
                <a:ea typeface="Arial Cyr"/>
                <a:cs typeface="Arial Cyr"/>
              </a:defRPr>
            </a:pPr>
            <a:endParaRPr lang="ru-RU"/>
          </a:p>
        </c:txPr>
        <c:crossAx val="114901376"/>
        <c:crosses val="autoZero"/>
        <c:auto val="0"/>
        <c:lblAlgn val="ctr"/>
        <c:lblOffset val="100"/>
        <c:noMultiLvlLbl val="0"/>
      </c:catAx>
      <c:valAx>
        <c:axId val="114901376"/>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14756224"/>
        <c:crosses val="autoZero"/>
        <c:crossBetween val="between"/>
      </c:valAx>
      <c:spPr>
        <a:solidFill>
          <a:srgbClr val="C0C0C0"/>
        </a:solidFill>
        <a:ln w="12700">
          <a:solidFill>
            <a:srgbClr val="808080"/>
          </a:solidFill>
          <a:prstDash val="solid"/>
        </a:ln>
      </c:spPr>
    </c:plotArea>
    <c:legend>
      <c:legendPos val="r"/>
      <c:layout>
        <c:manualLayout>
          <c:xMode val="edge"/>
          <c:yMode val="edge"/>
          <c:x val="0.66715383598632905"/>
          <c:y val="0.40056889583016997"/>
          <c:w val="0.3111958307369852"/>
          <c:h val="0.2731723823778226"/>
        </c:manualLayout>
      </c:layout>
      <c:overlay val="0"/>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A10F5-FC0E-4FBE-8950-0848A185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15</Pages>
  <Words>4316</Words>
  <Characters>31348</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
  <LinksUpToDate>false</LinksUpToDate>
  <CharactersWithSpaces>35593</CharactersWithSpaces>
  <SharedDoc>false</SharedDoc>
  <HLinks>
    <vt:vector size="30" baseType="variant">
      <vt:variant>
        <vt:i4>6291556</vt:i4>
      </vt:variant>
      <vt:variant>
        <vt:i4>21</vt:i4>
      </vt:variant>
      <vt:variant>
        <vt:i4>0</vt:i4>
      </vt:variant>
      <vt:variant>
        <vt:i4>5</vt:i4>
      </vt:variant>
      <vt:variant>
        <vt:lpwstr>consultantplus://offline/ref=366460765F2238150AD6C50B72F01D79543B6B5068CDCE10CDEFCA885BB86D2458F108BA6D2BB7A37981AAA2125EF6D218BBDE27E87E15D2E5wFF</vt:lpwstr>
      </vt:variant>
      <vt:variant>
        <vt:lpwstr/>
      </vt:variant>
      <vt:variant>
        <vt:i4>6881336</vt:i4>
      </vt:variant>
      <vt:variant>
        <vt:i4>18</vt:i4>
      </vt:variant>
      <vt:variant>
        <vt:i4>0</vt:i4>
      </vt:variant>
      <vt:variant>
        <vt:i4>5</vt:i4>
      </vt:variant>
      <vt:variant>
        <vt:lpwstr>consultantplus://offline/ref=88856F900085009723437CD546BBFD5D67536F4BFFB4C0A2E8234AF8D7ADD82F8866030D6DEEAD0BC052BE8726DFE93AE5E3761232C1D1FEf8vFF</vt:lpwstr>
      </vt:variant>
      <vt:variant>
        <vt:lpwstr/>
      </vt:variant>
      <vt:variant>
        <vt:i4>3539050</vt:i4>
      </vt:variant>
      <vt:variant>
        <vt:i4>15</vt:i4>
      </vt:variant>
      <vt:variant>
        <vt:i4>0</vt:i4>
      </vt:variant>
      <vt:variant>
        <vt:i4>5</vt:i4>
      </vt:variant>
      <vt:variant>
        <vt:lpwstr>consultantplus://offline/ref=C215B56AA8EA87609E19E668300E3B41EABE2E54EFE691FAFEF8A58200A278D5E0B91098C52FA5058A723E96490D2F39FBB03F8192EC8D50D2v0F</vt:lpwstr>
      </vt:variant>
      <vt:variant>
        <vt:lpwstr/>
      </vt:variant>
      <vt:variant>
        <vt:i4>262222</vt:i4>
      </vt:variant>
      <vt:variant>
        <vt:i4>3</vt:i4>
      </vt:variant>
      <vt:variant>
        <vt:i4>0</vt:i4>
      </vt:variant>
      <vt:variant>
        <vt:i4>5</vt:i4>
      </vt:variant>
      <vt:variant>
        <vt:lpwstr>https://training.sap.com/shop/course/hr305--------ru-ru/</vt:lpwstr>
      </vt:variant>
      <vt:variant>
        <vt:lpwstr/>
      </vt:variant>
      <vt:variant>
        <vt:i4>262222</vt:i4>
      </vt:variant>
      <vt:variant>
        <vt:i4>0</vt:i4>
      </vt:variant>
      <vt:variant>
        <vt:i4>0</vt:i4>
      </vt:variant>
      <vt:variant>
        <vt:i4>5</vt:i4>
      </vt:variant>
      <vt:variant>
        <vt:lpwstr>https://training.sap.com/shop/course/hr305--------ru-ru/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Наталья</dc:creator>
  <cp:lastModifiedBy>Семенова Ирина Владимировна</cp:lastModifiedBy>
  <cp:revision>69</cp:revision>
  <cp:lastPrinted>2022-03-22T13:42:00Z</cp:lastPrinted>
  <dcterms:created xsi:type="dcterms:W3CDTF">2021-03-01T15:13:00Z</dcterms:created>
  <dcterms:modified xsi:type="dcterms:W3CDTF">2022-03-23T07:38:00Z</dcterms:modified>
</cp:coreProperties>
</file>