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4281" w:rsidRDefault="00834281" w:rsidP="00C73EB5">
      <w:pPr>
        <w:spacing w:line="240" w:lineRule="auto"/>
        <w:ind w:firstLine="540"/>
        <w:jc w:val="center"/>
        <w:rPr>
          <w:szCs w:val="28"/>
        </w:rPr>
      </w:pPr>
    </w:p>
    <w:p w:rsidR="00B7634B" w:rsidRPr="00B7634B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  <w:r w:rsidRPr="00B7634B">
        <w:rPr>
          <w:b/>
          <w:szCs w:val="28"/>
        </w:rPr>
        <w:t xml:space="preserve">Финансово-экономическое обоснование </w:t>
      </w:r>
    </w:p>
    <w:p w:rsidR="00834281" w:rsidRDefault="00C73EB5" w:rsidP="00C73EB5">
      <w:pPr>
        <w:spacing w:line="240" w:lineRule="auto"/>
        <w:ind w:firstLine="540"/>
        <w:jc w:val="center"/>
        <w:rPr>
          <w:b/>
          <w:szCs w:val="28"/>
        </w:rPr>
      </w:pPr>
      <w:r>
        <w:rPr>
          <w:szCs w:val="28"/>
        </w:rPr>
        <w:t>проекта областного закона</w:t>
      </w:r>
      <w:r w:rsidR="00B7634B" w:rsidRPr="00B7634B">
        <w:rPr>
          <w:szCs w:val="28"/>
        </w:rPr>
        <w:t xml:space="preserve"> </w:t>
      </w:r>
      <w:r w:rsidR="00EC6C9A" w:rsidRPr="00EC6C9A">
        <w:rPr>
          <w:rFonts w:eastAsiaTheme="minorHAnsi"/>
          <w:szCs w:val="28"/>
          <w:lang w:eastAsia="en-US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</w:p>
    <w:p w:rsidR="00834281" w:rsidRPr="005A18CD" w:rsidRDefault="00834281" w:rsidP="00C73EB5">
      <w:pPr>
        <w:spacing w:line="240" w:lineRule="auto"/>
        <w:ind w:firstLine="540"/>
        <w:jc w:val="center"/>
        <w:rPr>
          <w:b/>
          <w:szCs w:val="28"/>
        </w:rPr>
      </w:pPr>
    </w:p>
    <w:p w:rsidR="00C73EB5" w:rsidRDefault="00C73EB5" w:rsidP="0097594A">
      <w:pPr>
        <w:spacing w:line="240" w:lineRule="auto"/>
        <w:rPr>
          <w:szCs w:val="28"/>
        </w:rPr>
      </w:pPr>
      <w:r>
        <w:rPr>
          <w:szCs w:val="28"/>
        </w:rPr>
        <w:t>Принятие областного закона</w:t>
      </w:r>
      <w:r w:rsidR="00952A47">
        <w:rPr>
          <w:szCs w:val="28"/>
        </w:rPr>
        <w:t xml:space="preserve"> </w:t>
      </w:r>
      <w:r w:rsidR="00EC6C9A" w:rsidRPr="00EC6C9A">
        <w:rPr>
          <w:szCs w:val="28"/>
        </w:rPr>
        <w:t>«О внесении изменений в статьи 5 и 8 областного закона «О выплатах по обязательному государственному страхованию государственных гражданских служащих Ленинградской области»</w:t>
      </w:r>
      <w:r w:rsidR="007776E3" w:rsidRPr="007776E3">
        <w:rPr>
          <w:szCs w:val="28"/>
        </w:rPr>
        <w:t xml:space="preserve"> </w:t>
      </w:r>
      <w:r w:rsidR="003A08BC" w:rsidRPr="003A08BC">
        <w:rPr>
          <w:szCs w:val="28"/>
        </w:rPr>
        <w:t xml:space="preserve"> </w:t>
      </w:r>
      <w:r w:rsidR="00952A47">
        <w:rPr>
          <w:szCs w:val="28"/>
        </w:rPr>
        <w:t xml:space="preserve">не потребует </w:t>
      </w:r>
      <w:r>
        <w:rPr>
          <w:szCs w:val="28"/>
        </w:rPr>
        <w:t>дополнительного расходования средств областного бюджета Ленинградской области.</w:t>
      </w:r>
    </w:p>
    <w:p w:rsidR="006F1245" w:rsidRDefault="000627F7" w:rsidP="00360A51">
      <w:pPr>
        <w:spacing w:line="240" w:lineRule="auto"/>
        <w:rPr>
          <w:szCs w:val="28"/>
        </w:rPr>
      </w:pPr>
      <w:r>
        <w:rPr>
          <w:szCs w:val="28"/>
        </w:rPr>
        <w:t>В 2022 году на обязательное государственное страхование лиц, замещающих государственные должности и должности государственных гражданских служащих Ленинградской области</w:t>
      </w:r>
      <w:r w:rsidR="006D3A28">
        <w:rPr>
          <w:szCs w:val="28"/>
        </w:rPr>
        <w:t xml:space="preserve">, в </w:t>
      </w:r>
      <w:r w:rsidR="00360A51">
        <w:rPr>
          <w:szCs w:val="28"/>
        </w:rPr>
        <w:t xml:space="preserve">областном бюджете Ленинградской области предусмотрено </w:t>
      </w:r>
      <w:r w:rsidR="006D3A28">
        <w:rPr>
          <w:szCs w:val="28"/>
        </w:rPr>
        <w:t xml:space="preserve">  6 327 </w:t>
      </w:r>
      <w:r w:rsidR="0079142C">
        <w:rPr>
          <w:szCs w:val="28"/>
        </w:rPr>
        <w:t>360</w:t>
      </w:r>
      <w:r w:rsidR="006D3A28">
        <w:rPr>
          <w:szCs w:val="28"/>
        </w:rPr>
        <w:t xml:space="preserve"> руб.</w:t>
      </w:r>
    </w:p>
    <w:p w:rsidR="00AF151A" w:rsidRDefault="00AF151A" w:rsidP="00C73EB5">
      <w:pPr>
        <w:spacing w:line="240" w:lineRule="auto"/>
        <w:rPr>
          <w:szCs w:val="28"/>
        </w:rPr>
      </w:pPr>
    </w:p>
    <w:p w:rsidR="006F1245" w:rsidRDefault="006F1245" w:rsidP="00834281">
      <w:pPr>
        <w:spacing w:line="240" w:lineRule="auto"/>
        <w:ind w:firstLine="0"/>
        <w:rPr>
          <w:szCs w:val="28"/>
        </w:rPr>
      </w:pPr>
    </w:p>
    <w:p w:rsidR="00C73EB5" w:rsidRDefault="00C73EB5" w:rsidP="00C73EB5">
      <w:pPr>
        <w:spacing w:line="240" w:lineRule="auto"/>
        <w:jc w:val="center"/>
        <w:rPr>
          <w:szCs w:val="28"/>
        </w:rPr>
      </w:pPr>
    </w:p>
    <w:tbl>
      <w:tblPr>
        <w:tblStyle w:val="a6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2"/>
        <w:gridCol w:w="5211"/>
      </w:tblGrid>
      <w:tr w:rsidR="00834281" w:rsidTr="00B24C6E">
        <w:tc>
          <w:tcPr>
            <w:tcW w:w="5102" w:type="dxa"/>
          </w:tcPr>
          <w:p w:rsidR="00834281" w:rsidRPr="00243E7D" w:rsidRDefault="00834281" w:rsidP="00B24C6E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 xml:space="preserve">Управляющий делами </w:t>
            </w:r>
          </w:p>
          <w:p w:rsidR="00834281" w:rsidRDefault="00834281" w:rsidP="00B24C6E">
            <w:pPr>
              <w:spacing w:line="240" w:lineRule="auto"/>
              <w:ind w:firstLine="0"/>
              <w:rPr>
                <w:szCs w:val="28"/>
              </w:rPr>
            </w:pPr>
            <w:r w:rsidRPr="00243E7D">
              <w:rPr>
                <w:szCs w:val="28"/>
              </w:rPr>
              <w:t>Правительства Ленинградской области</w:t>
            </w:r>
          </w:p>
        </w:tc>
        <w:tc>
          <w:tcPr>
            <w:tcW w:w="5211" w:type="dxa"/>
          </w:tcPr>
          <w:p w:rsidR="00834281" w:rsidRDefault="00834281" w:rsidP="00B24C6E">
            <w:pPr>
              <w:spacing w:line="240" w:lineRule="auto"/>
              <w:ind w:firstLine="0"/>
              <w:jc w:val="right"/>
              <w:rPr>
                <w:szCs w:val="28"/>
              </w:rPr>
            </w:pPr>
          </w:p>
          <w:p w:rsidR="00834281" w:rsidRDefault="003507E5" w:rsidP="00B24C6E">
            <w:pPr>
              <w:spacing w:line="240" w:lineRule="auto"/>
              <w:ind w:firstLine="0"/>
              <w:jc w:val="right"/>
              <w:rPr>
                <w:szCs w:val="28"/>
              </w:rPr>
            </w:pPr>
            <w:r>
              <w:rPr>
                <w:szCs w:val="28"/>
              </w:rPr>
              <w:t>А.Л. Слепухин</w:t>
            </w:r>
          </w:p>
        </w:tc>
      </w:tr>
    </w:tbl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rFonts w:eastAsiaTheme="minorHAnsi"/>
          <w:bCs/>
          <w:szCs w:val="28"/>
          <w:lang w:eastAsia="en-US"/>
        </w:rPr>
      </w:pPr>
    </w:p>
    <w:p w:rsidR="00C73EB5" w:rsidRDefault="00C73EB5" w:rsidP="00C73EB5">
      <w:pPr>
        <w:spacing w:line="240" w:lineRule="auto"/>
        <w:ind w:firstLine="0"/>
        <w:rPr>
          <w:szCs w:val="28"/>
        </w:rPr>
      </w:pPr>
      <w:bookmarkStart w:id="0" w:name="_GoBack"/>
      <w:bookmarkEnd w:id="0"/>
    </w:p>
    <w:p w:rsidR="00C73EB5" w:rsidRDefault="00C73EB5" w:rsidP="00C73EB5"/>
    <w:p w:rsidR="00C73EB5" w:rsidRDefault="00C73EB5" w:rsidP="00C73EB5"/>
    <w:p w:rsidR="00C73EB5" w:rsidRDefault="00C73EB5" w:rsidP="00C73EB5"/>
    <w:p w:rsidR="00B637D8" w:rsidRDefault="00B637D8"/>
    <w:sectPr w:rsidR="00B637D8" w:rsidSect="0083428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C53347"/>
    <w:multiLevelType w:val="hybridMultilevel"/>
    <w:tmpl w:val="842ADAD0"/>
    <w:lvl w:ilvl="0" w:tplc="703C208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3EB5"/>
    <w:rsid w:val="000627F7"/>
    <w:rsid w:val="000E2ADD"/>
    <w:rsid w:val="003507E5"/>
    <w:rsid w:val="00360A51"/>
    <w:rsid w:val="003A08BC"/>
    <w:rsid w:val="004D1F79"/>
    <w:rsid w:val="005E261A"/>
    <w:rsid w:val="00681F51"/>
    <w:rsid w:val="0069349D"/>
    <w:rsid w:val="006D3A28"/>
    <w:rsid w:val="006F1245"/>
    <w:rsid w:val="007776E3"/>
    <w:rsid w:val="0079142C"/>
    <w:rsid w:val="00834281"/>
    <w:rsid w:val="00856120"/>
    <w:rsid w:val="00926AB8"/>
    <w:rsid w:val="00952A47"/>
    <w:rsid w:val="0097594A"/>
    <w:rsid w:val="00AF151A"/>
    <w:rsid w:val="00B637D8"/>
    <w:rsid w:val="00B7634B"/>
    <w:rsid w:val="00BB34B1"/>
    <w:rsid w:val="00C73EB5"/>
    <w:rsid w:val="00CD28FC"/>
    <w:rsid w:val="00D427BC"/>
    <w:rsid w:val="00EC6C9A"/>
    <w:rsid w:val="00F369F6"/>
    <w:rsid w:val="00FA078C"/>
    <w:rsid w:val="00FB2A2E"/>
    <w:rsid w:val="00FF4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3EB5"/>
    <w:pPr>
      <w:widowControl w:val="0"/>
      <w:autoSpaceDE w:val="0"/>
      <w:autoSpaceDN w:val="0"/>
      <w:adjustRightInd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3EB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28F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28FC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8342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024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Елена Анатольевна Игнатова</cp:lastModifiedBy>
  <cp:revision>11</cp:revision>
  <cp:lastPrinted>2022-03-15T11:36:00Z</cp:lastPrinted>
  <dcterms:created xsi:type="dcterms:W3CDTF">2019-10-28T07:13:00Z</dcterms:created>
  <dcterms:modified xsi:type="dcterms:W3CDTF">2022-03-17T07:53:00Z</dcterms:modified>
</cp:coreProperties>
</file>