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22C" w:rsidRPr="00AD222C" w:rsidRDefault="00AD222C" w:rsidP="00AD222C">
      <w:pPr>
        <w:widowControl w:val="0"/>
        <w:autoSpaceDE w:val="0"/>
        <w:autoSpaceDN w:val="0"/>
        <w:adjustRightInd w:val="0"/>
        <w:ind w:firstLine="708"/>
        <w:jc w:val="center"/>
        <w:rPr>
          <w:rFonts w:eastAsia="Calibri" w:cs="Arial"/>
          <w:bCs/>
          <w:iCs/>
          <w:color w:val="000000"/>
        </w:rPr>
      </w:pPr>
      <w:r w:rsidRPr="00AD222C">
        <w:rPr>
          <w:rFonts w:eastAsia="Calibri" w:cs="Arial"/>
          <w:bCs/>
          <w:iCs/>
          <w:color w:val="000000"/>
        </w:rPr>
        <w:t>Пояснительная записка</w:t>
      </w:r>
    </w:p>
    <w:p w:rsidR="00AD222C" w:rsidRPr="00AD222C" w:rsidRDefault="00AD222C" w:rsidP="00AD222C">
      <w:pPr>
        <w:widowControl w:val="0"/>
        <w:autoSpaceDE w:val="0"/>
        <w:autoSpaceDN w:val="0"/>
        <w:adjustRightInd w:val="0"/>
        <w:ind w:firstLine="708"/>
        <w:jc w:val="center"/>
        <w:rPr>
          <w:rFonts w:eastAsia="Calibri" w:cs="Arial"/>
          <w:bCs/>
          <w:iCs/>
          <w:color w:val="000000"/>
        </w:rPr>
      </w:pPr>
      <w:r w:rsidRPr="00AD222C">
        <w:rPr>
          <w:rFonts w:eastAsia="Calibri" w:cs="Arial"/>
          <w:bCs/>
          <w:iCs/>
          <w:color w:val="000000"/>
        </w:rPr>
        <w:t>к проекту постановления Правительства Ленинградско</w:t>
      </w:r>
      <w:r w:rsidR="0031665C">
        <w:rPr>
          <w:rFonts w:eastAsia="Calibri" w:cs="Arial"/>
          <w:bCs/>
          <w:iCs/>
          <w:color w:val="000000"/>
        </w:rPr>
        <w:t xml:space="preserve">й области </w:t>
      </w:r>
      <w:r w:rsidR="0031665C">
        <w:rPr>
          <w:rFonts w:eastAsia="Calibri" w:cs="Arial"/>
          <w:bCs/>
          <w:iCs/>
          <w:color w:val="000000"/>
        </w:rPr>
        <w:br/>
        <w:t>«О внесении изменения</w:t>
      </w:r>
      <w:r w:rsidRPr="00AD222C">
        <w:rPr>
          <w:rFonts w:eastAsia="Calibri" w:cs="Arial"/>
          <w:bCs/>
          <w:iCs/>
          <w:color w:val="000000"/>
        </w:rPr>
        <w:t xml:space="preserve"> в постановление Правительства Ленинградской области </w:t>
      </w:r>
      <w:r>
        <w:rPr>
          <w:rFonts w:eastAsia="Calibri" w:cs="Arial"/>
          <w:bCs/>
          <w:iCs/>
          <w:color w:val="000000"/>
        </w:rPr>
        <w:br/>
      </w:r>
      <w:r w:rsidRPr="00AD222C">
        <w:rPr>
          <w:rFonts w:eastAsia="Calibri" w:cs="Arial"/>
          <w:bCs/>
          <w:iCs/>
          <w:color w:val="000000"/>
        </w:rPr>
        <w:t xml:space="preserve">от 30 сентября 2019 года № 442 «О государственной программе Ленинградской области «Развитие внутреннего и въездного туризма </w:t>
      </w:r>
      <w:r w:rsidRPr="00AD222C">
        <w:rPr>
          <w:rFonts w:eastAsia="Calibri" w:cs="Arial"/>
          <w:bCs/>
          <w:iCs/>
          <w:color w:val="000000"/>
        </w:rPr>
        <w:br/>
        <w:t>в Ленинградской области»</w:t>
      </w:r>
    </w:p>
    <w:p w:rsidR="00885A04" w:rsidRPr="00960999" w:rsidRDefault="00885A04" w:rsidP="00AD222C">
      <w:pPr>
        <w:widowControl w:val="0"/>
        <w:autoSpaceDE w:val="0"/>
        <w:autoSpaceDN w:val="0"/>
        <w:adjustRightInd w:val="0"/>
        <w:ind w:firstLine="0"/>
        <w:rPr>
          <w:rFonts w:eastAsia="Times New Roman"/>
          <w:bCs/>
          <w:color w:val="auto"/>
        </w:rPr>
      </w:pPr>
    </w:p>
    <w:p w:rsidR="0031665C" w:rsidRDefault="00AD222C" w:rsidP="004E3FC8">
      <w:pPr>
        <w:pStyle w:val="af9"/>
      </w:pPr>
      <w:proofErr w:type="gramStart"/>
      <w:r>
        <w:t>П</w:t>
      </w:r>
      <w:r w:rsidR="00631ED2">
        <w:t>роект</w:t>
      </w:r>
      <w:r>
        <w:t xml:space="preserve"> постановления Правительства Ленинградской области </w:t>
      </w:r>
      <w:r w:rsidR="0031665C">
        <w:rPr>
          <w:iCs/>
        </w:rPr>
        <w:t>«О внесении изменения</w:t>
      </w:r>
      <w:r w:rsidRPr="00AD222C">
        <w:rPr>
          <w:iCs/>
        </w:rPr>
        <w:t xml:space="preserve"> в постановление Правительства Ленинградской области от 30 сентября 2019 года № 442 «О государственной программе Ленинградской области «Развитие в</w:t>
      </w:r>
      <w:r>
        <w:rPr>
          <w:iCs/>
        </w:rPr>
        <w:t xml:space="preserve">нутреннего и въездного туризма </w:t>
      </w:r>
      <w:r w:rsidRPr="00AD222C">
        <w:rPr>
          <w:iCs/>
        </w:rPr>
        <w:t>в Ленинградской области»</w:t>
      </w:r>
      <w:r w:rsidR="007E3158">
        <w:rPr>
          <w:iCs/>
        </w:rPr>
        <w:t xml:space="preserve"> </w:t>
      </w:r>
      <w:r w:rsidR="007E3158" w:rsidRPr="007E3158">
        <w:rPr>
          <w:iCs/>
        </w:rPr>
        <w:br/>
      </w:r>
      <w:r w:rsidR="000548F4">
        <w:rPr>
          <w:iCs/>
        </w:rPr>
        <w:t xml:space="preserve">(далее – </w:t>
      </w:r>
      <w:r w:rsidR="004B3BB6">
        <w:rPr>
          <w:iCs/>
        </w:rPr>
        <w:t>государственная программа</w:t>
      </w:r>
      <w:r w:rsidR="000548F4">
        <w:rPr>
          <w:iCs/>
        </w:rPr>
        <w:t>)</w:t>
      </w:r>
      <w:r>
        <w:rPr>
          <w:iCs/>
        </w:rPr>
        <w:t xml:space="preserve"> </w:t>
      </w:r>
      <w:r w:rsidR="00631ED2">
        <w:t xml:space="preserve"> разработан с целью приведения</w:t>
      </w:r>
      <w:r w:rsidR="0031665C" w:rsidRPr="0031665C">
        <w:rPr>
          <w:rFonts w:eastAsia="Calibri"/>
          <w:bCs w:val="0"/>
          <w:color w:val="000000"/>
        </w:rPr>
        <w:t xml:space="preserve"> </w:t>
      </w:r>
      <w:r w:rsidR="0031665C" w:rsidRPr="0031665C">
        <w:t>нормативных правовых актов Ленинградской области в соответствие с д</w:t>
      </w:r>
      <w:r w:rsidR="0031665C">
        <w:t>ействующим законодательством</w:t>
      </w:r>
      <w:r w:rsidR="0031665C" w:rsidRPr="0031665C">
        <w:t>,</w:t>
      </w:r>
      <w:r w:rsidR="0031665C">
        <w:t xml:space="preserve"> а также приведения объемов финансирования</w:t>
      </w:r>
      <w:r w:rsidR="0031665C" w:rsidRPr="0031665C">
        <w:rPr>
          <w:rFonts w:eastAsiaTheme="minorHAnsi"/>
          <w:bCs w:val="0"/>
          <w:color w:val="000000" w:themeColor="text1"/>
        </w:rPr>
        <w:t xml:space="preserve"> </w:t>
      </w:r>
      <w:r w:rsidR="0031665C" w:rsidRPr="0031665C">
        <w:t>государственной программы в соответствие параметрам областного</w:t>
      </w:r>
      <w:proofErr w:type="gramEnd"/>
      <w:r w:rsidR="0031665C" w:rsidRPr="0031665C">
        <w:t xml:space="preserve"> бюджета Ленинградской области </w:t>
      </w:r>
      <w:r w:rsidR="00981C48" w:rsidRPr="00981C48">
        <w:t>на 2022-2024 годы, утвержденного областным закон</w:t>
      </w:r>
      <w:r w:rsidR="00BF60AC">
        <w:t>ом</w:t>
      </w:r>
      <w:r w:rsidR="00981C48" w:rsidRPr="00981C48">
        <w:t xml:space="preserve"> от 21 декабря 2021 года                        № 148-оз (редакция областного закона от 01.04.2022 № 34-оз) «Об областном бюджете Ленинградской области на 2022 год и на плановый период 2023 и 2024 годов».</w:t>
      </w:r>
    </w:p>
    <w:p w:rsidR="00C5024A" w:rsidRDefault="00C5024A" w:rsidP="004E3FC8">
      <w:pPr>
        <w:pStyle w:val="af9"/>
      </w:pPr>
      <w:r w:rsidRPr="00066A51">
        <w:t>Общий объем финансирования государственной программы в 2022</w:t>
      </w:r>
      <w:r w:rsidR="00066A51" w:rsidRPr="00066A51">
        <w:t>-2024 годах</w:t>
      </w:r>
      <w:r w:rsidRPr="00066A51">
        <w:t xml:space="preserve"> составил </w:t>
      </w:r>
      <w:r w:rsidR="00345A9F" w:rsidRPr="00345A9F">
        <w:t>555</w:t>
      </w:r>
      <w:r w:rsidR="00345A9F">
        <w:t xml:space="preserve"> </w:t>
      </w:r>
      <w:r w:rsidR="00345A9F" w:rsidRPr="00345A9F">
        <w:t>196,5</w:t>
      </w:r>
      <w:r w:rsidR="00345A9F">
        <w:t xml:space="preserve"> </w:t>
      </w:r>
      <w:r w:rsidR="00066A51" w:rsidRPr="00066A51">
        <w:t>тыс. рублей</w:t>
      </w:r>
      <w:r w:rsidR="00345A9F">
        <w:t xml:space="preserve">, в том числе за счет средств федерального бюджета </w:t>
      </w:r>
      <w:r w:rsidR="00345A9F" w:rsidRPr="00345A9F">
        <w:t>18</w:t>
      </w:r>
      <w:r w:rsidR="00345A9F">
        <w:t xml:space="preserve"> </w:t>
      </w:r>
      <w:r w:rsidR="00345A9F" w:rsidRPr="00345A9F">
        <w:t>859,7</w:t>
      </w:r>
      <w:r w:rsidR="00345A9F">
        <w:t xml:space="preserve"> тыс. рублей, </w:t>
      </w:r>
      <w:r w:rsidR="00345A9F" w:rsidRPr="00345A9F">
        <w:t xml:space="preserve">за счет средств </w:t>
      </w:r>
      <w:r w:rsidR="00345A9F">
        <w:t>регионального</w:t>
      </w:r>
      <w:r w:rsidR="00345A9F" w:rsidRPr="00345A9F">
        <w:t xml:space="preserve"> бюджета</w:t>
      </w:r>
      <w:r w:rsidR="00345A9F">
        <w:t xml:space="preserve"> 533 291</w:t>
      </w:r>
      <w:r w:rsidR="00345A9F" w:rsidRPr="00345A9F">
        <w:t>,4</w:t>
      </w:r>
      <w:r w:rsidR="00345A9F">
        <w:t xml:space="preserve"> тыс. рублей, </w:t>
      </w:r>
      <w:r w:rsidR="00345A9F" w:rsidRPr="00345A9F">
        <w:t xml:space="preserve">за счет средств </w:t>
      </w:r>
      <w:r w:rsidR="00345A9F">
        <w:t>местных бюджетов</w:t>
      </w:r>
      <w:r w:rsidR="00345A9F" w:rsidRPr="00345A9F">
        <w:t xml:space="preserve"> 3 045,4</w:t>
      </w:r>
      <w:r w:rsidR="00345A9F">
        <w:t xml:space="preserve"> тыс. рублей.</w:t>
      </w:r>
    </w:p>
    <w:p w:rsidR="00B260E7" w:rsidRDefault="00B260E7" w:rsidP="004E3FC8">
      <w:pPr>
        <w:pStyle w:val="af9"/>
      </w:pPr>
      <w:r>
        <w:t>Раздел 2 государственной программы дополнен ссылкой на Указ Президента Российской Федерации от 21.07.2020 № 474 «О национальных целях развития Российской Федерации на период до 2030 года».</w:t>
      </w:r>
    </w:p>
    <w:p w:rsidR="007C3FD6" w:rsidRDefault="007C3FD6" w:rsidP="00A30C57">
      <w:pPr>
        <w:pStyle w:val="af9"/>
      </w:pPr>
      <w:proofErr w:type="gramStart"/>
      <w:r>
        <w:t xml:space="preserve">Проект внесения изменений в государственную программу предусматривает включение </w:t>
      </w:r>
      <w:r w:rsidR="00800252">
        <w:t>в раздел 3 (</w:t>
      </w:r>
      <w:r w:rsidR="00800252" w:rsidRPr="00800252">
        <w:t>Информация о проектах и комплексах процессных мероприятий государственной программы</w:t>
      </w:r>
      <w:r w:rsidR="00800252">
        <w:t xml:space="preserve">) государственной программы </w:t>
      </w:r>
      <w:r>
        <w:t xml:space="preserve">дополнительного структурного элемента </w:t>
      </w:r>
      <w:r w:rsidR="00800252" w:rsidRPr="00800252">
        <w:t>«Федеральный (региональный) проект «Повышение доступности туристических про</w:t>
      </w:r>
      <w:r w:rsidR="006565A9">
        <w:t xml:space="preserve">дуктов (Ленинградская область» </w:t>
      </w:r>
      <w:r w:rsidR="00800252">
        <w:t xml:space="preserve">в соответствии с заключенным Соглашением о реализации регионального проекта «Повышение доступности туристических продуктов (Ленинградская область)» на территории Ленинградской области от 03 февраля 2022 года </w:t>
      </w:r>
      <w:r w:rsidR="00800252" w:rsidRPr="00800252">
        <w:t>№ 174-2022-J2001-17</w:t>
      </w:r>
      <w:r w:rsidR="00676FA0">
        <w:t xml:space="preserve"> (далее</w:t>
      </w:r>
      <w:proofErr w:type="gramEnd"/>
      <w:r w:rsidR="00676FA0">
        <w:t xml:space="preserve"> – </w:t>
      </w:r>
      <w:r w:rsidR="00A30C57" w:rsidRPr="00A30C57">
        <w:t>соглашение</w:t>
      </w:r>
      <w:r w:rsidR="00A30C57">
        <w:t>, региональный проект</w:t>
      </w:r>
      <w:r w:rsidR="00676FA0">
        <w:t xml:space="preserve">). В </w:t>
      </w:r>
      <w:r w:rsidR="00B04F34">
        <w:t>рамках соглашения предусматривае</w:t>
      </w:r>
      <w:r w:rsidR="00676FA0">
        <w:t xml:space="preserve">тся </w:t>
      </w:r>
      <w:proofErr w:type="gramStart"/>
      <w:r w:rsidR="006565A9">
        <w:t>разработка</w:t>
      </w:r>
      <w:proofErr w:type="gramEnd"/>
      <w:r w:rsidR="006565A9">
        <w:t xml:space="preserve"> и реализация </w:t>
      </w:r>
      <w:r w:rsidR="00676FA0">
        <w:t>комплекс</w:t>
      </w:r>
      <w:r w:rsidR="006565A9">
        <w:t>а</w:t>
      </w:r>
      <w:r w:rsidR="00676FA0">
        <w:t xml:space="preserve"> мер, </w:t>
      </w:r>
      <w:r w:rsidR="00676FA0" w:rsidRPr="00676FA0">
        <w:t>направленных на повышение доступности и популяризацию туризма для детей школьного возраста</w:t>
      </w:r>
      <w:r w:rsidR="00676FA0">
        <w:t>.</w:t>
      </w:r>
      <w:r w:rsidR="00A30C57">
        <w:t xml:space="preserve"> </w:t>
      </w:r>
      <w:r w:rsidR="001C4254">
        <w:t xml:space="preserve">В соответствии с условиями соглашения плановым результатом реализации регионального проекта в 2022 году является 3772 учащихся </w:t>
      </w:r>
      <w:r w:rsidR="00A30C57">
        <w:t>5-9 классов</w:t>
      </w:r>
      <w:r w:rsidR="001C4254">
        <w:t>, получивших и использовавших социальный сертификат.</w:t>
      </w:r>
    </w:p>
    <w:p w:rsidR="00B82291" w:rsidRDefault="00A30C57" w:rsidP="00AC6446">
      <w:pPr>
        <w:pStyle w:val="af9"/>
      </w:pPr>
      <w:r>
        <w:t>Согласно распоряжению Правительства Российской Федерации от 30 декабря 2021 года № 3989-р утверждено распредел</w:t>
      </w:r>
      <w:r w:rsidR="00AC6446">
        <w:t xml:space="preserve">ение субсидий, предоставляемых </w:t>
      </w:r>
      <w:r>
        <w:t xml:space="preserve">в 2022 году из федерального бюджета бюджетам субъектов Российской Федерации в целях софинансирования расходных обязательств субъектов Российской Федерации, возникающих при реализации комплекса мер, направленных на повышение </w:t>
      </w:r>
      <w:r>
        <w:lastRenderedPageBreak/>
        <w:t>доступности и популяризацию туризма для детей школьного возраста. В рамках указанного распоряжения Правительства Российской Федерации в 2022 году Ленинградской области на реализацию мероприятий по предоставлению государственной услуги утверждена субсидия из федерального бюджета в размере 18 859, 7 тыс. рублей.</w:t>
      </w:r>
      <w:r w:rsidR="00AC6446">
        <w:t xml:space="preserve"> </w:t>
      </w:r>
    </w:p>
    <w:p w:rsidR="00A30C57" w:rsidRDefault="00B82291" w:rsidP="00AC6446">
      <w:pPr>
        <w:pStyle w:val="af9"/>
      </w:pPr>
      <w:r>
        <w:t>В</w:t>
      </w:r>
      <w:r w:rsidR="00AC6446" w:rsidRPr="00AC6446">
        <w:t xml:space="preserve"> рамках проекта внесения изменений в государственную программу областным бюджетом предусматривается софинансирование регионального проекта в размере 33 %, </w:t>
      </w:r>
      <w:proofErr w:type="gramStart"/>
      <w:r w:rsidR="00AC6446" w:rsidRPr="00AC6446">
        <w:t>которое</w:t>
      </w:r>
      <w:proofErr w:type="gramEnd"/>
      <w:r w:rsidR="00AC6446" w:rsidRPr="00AC6446">
        <w:t xml:space="preserve"> составляет 9289,1 тыс. руб.</w:t>
      </w:r>
      <w:r w:rsidR="00867D39">
        <w:t xml:space="preserve"> </w:t>
      </w:r>
    </w:p>
    <w:p w:rsidR="00FC7A3C" w:rsidRDefault="00FC7A3C" w:rsidP="00FC7A3C">
      <w:pPr>
        <w:pStyle w:val="af9"/>
      </w:pPr>
      <w:proofErr w:type="gramStart"/>
      <w:r>
        <w:t>Проектом внесения изменений в государственную программу предусматривается включение в паспорт государственной программы в качестве участник</w:t>
      </w:r>
      <w:r w:rsidR="00B260E7">
        <w:t>а</w:t>
      </w:r>
      <w:r>
        <w:t xml:space="preserve"> комитета общего и профессионального образования Ленинградской области в</w:t>
      </w:r>
      <w:r w:rsidRPr="00FC7A3C">
        <w:t xml:space="preserve"> целях реализации мероприятий федерального </w:t>
      </w:r>
      <w:r>
        <w:t>(</w:t>
      </w:r>
      <w:r w:rsidRPr="00FC7A3C">
        <w:t>регионального</w:t>
      </w:r>
      <w:r>
        <w:t>)</w:t>
      </w:r>
      <w:r w:rsidRPr="00FC7A3C">
        <w:t xml:space="preserve"> проекта</w:t>
      </w:r>
      <w:r>
        <w:t xml:space="preserve"> </w:t>
      </w:r>
      <w:r w:rsidRPr="00FC7A3C">
        <w:t>«Повышение доступности туристических продуктов (Ленинградская область)», включая состав мероприятий по проведению отбора потребителей государственной услуги «создание условий в Ленинградской области для обеспечения отдельных категорий граждан возможностью путешествовать с целью развития туристского</w:t>
      </w:r>
      <w:proofErr w:type="gramEnd"/>
      <w:r w:rsidRPr="00FC7A3C">
        <w:t xml:space="preserve"> потенциала Российской Федерации» (учащихся Ленинградской области 5-9 классов</w:t>
      </w:r>
      <w:r w:rsidR="0073202E">
        <w:t>).</w:t>
      </w:r>
    </w:p>
    <w:p w:rsidR="00626AA6" w:rsidRDefault="00B82291" w:rsidP="00AC6446">
      <w:pPr>
        <w:pStyle w:val="af9"/>
      </w:pPr>
      <w:r>
        <w:t>Также п</w:t>
      </w:r>
      <w:r w:rsidR="00626AA6" w:rsidRPr="00626AA6">
        <w:t xml:space="preserve">роект внесения изменений в государственную программу предусматривает включение в раздел 3 (Информация о проектах и комплексах процессных мероприятий государственной программы) государственной программы </w:t>
      </w:r>
      <w:r>
        <w:t>нового</w:t>
      </w:r>
      <w:r w:rsidR="00626AA6" w:rsidRPr="00626AA6">
        <w:t xml:space="preserve"> структурного элемента</w:t>
      </w:r>
      <w:r w:rsidR="00A97C91">
        <w:t xml:space="preserve"> </w:t>
      </w:r>
      <w:r w:rsidR="00A97C91" w:rsidRPr="00A97C91">
        <w:t>«Федеральный (региональный) проект «Развитие туристической инфраструктуры»</w:t>
      </w:r>
      <w:r w:rsidR="00A97C91">
        <w:t>.</w:t>
      </w:r>
    </w:p>
    <w:p w:rsidR="00B82291" w:rsidRDefault="00B82291" w:rsidP="00AC6446">
      <w:pPr>
        <w:pStyle w:val="af9"/>
      </w:pPr>
      <w:r>
        <w:t xml:space="preserve">Указанный структурный элемент </w:t>
      </w:r>
      <w:r w:rsidRPr="00B82291">
        <w:t>включа</w:t>
      </w:r>
      <w:r>
        <w:t>ет</w:t>
      </w:r>
      <w:r w:rsidRPr="00B82291">
        <w:t xml:space="preserve"> предоставление субсидий из федерального бюджета бюджетам субъектов Российской Федерации на осуществление поддержки реализации общественных инициатив, направленных на развитие туристической инфраструктуры, на создание модульных некапитальных средств размещения (кемпингов и автокемпингов), осуществление государственной поддержки развития инфраструктуры туризма</w:t>
      </w:r>
      <w:r w:rsidR="00B260E7">
        <w:t>.</w:t>
      </w:r>
    </w:p>
    <w:p w:rsidR="00A30C57" w:rsidRDefault="00867D39" w:rsidP="00A30C57">
      <w:pPr>
        <w:pStyle w:val="af9"/>
      </w:pPr>
      <w:proofErr w:type="gramStart"/>
      <w:r>
        <w:t>Постановлением Правительства Российской Федерации</w:t>
      </w:r>
      <w:r w:rsidR="000373A8">
        <w:t xml:space="preserve"> от 19 февраля 2022 года № 218 </w:t>
      </w:r>
      <w:r w:rsidR="000E2DB8">
        <w:t xml:space="preserve">внесены изменения в государственную программу Российской Федерации «Развитие туризма», которые утверждают, в том числе Правила предоставления и распределения субсидий из федерального бюджета бюджетам субъектов Российской Федерации на осуществление поддержки реализации общественных инициатив, направленных на развитие туристической инфраструктуры, Правила предоставления и распределения </w:t>
      </w:r>
      <w:r w:rsidR="000E2DB8" w:rsidRPr="000E2DB8">
        <w:t>субсидий из федерального бюджета бюджетам субъектов Российской Федерации</w:t>
      </w:r>
      <w:r w:rsidR="000E2DB8">
        <w:t xml:space="preserve"> на</w:t>
      </w:r>
      <w:proofErr w:type="gramEnd"/>
      <w:r w:rsidR="000E2DB8">
        <w:t xml:space="preserve"> осуществление поддержки </w:t>
      </w:r>
      <w:r w:rsidR="000E2DB8" w:rsidRPr="000E2DB8">
        <w:t>общественных инициатив</w:t>
      </w:r>
      <w:r w:rsidR="000E2DB8">
        <w:t xml:space="preserve"> на создание модульных некапитальных средств размещения (кемпингов и автокемпингов), </w:t>
      </w:r>
      <w:r w:rsidR="00626AA6">
        <w:t xml:space="preserve">Правила предоставления </w:t>
      </w:r>
      <w:r w:rsidR="00626AA6" w:rsidRPr="00626AA6">
        <w:t>и распределения субсидий из федерального бюджета бюджетам субъектов Российской Федерации</w:t>
      </w:r>
      <w:r w:rsidR="00626AA6">
        <w:t xml:space="preserve"> на осуществление государственной поддержки </w:t>
      </w:r>
      <w:r w:rsidR="00A97C91">
        <w:t>развития инфраструктуры туризма.</w:t>
      </w:r>
    </w:p>
    <w:p w:rsidR="00386578" w:rsidRDefault="00386578" w:rsidP="00A30C57">
      <w:pPr>
        <w:pStyle w:val="af9"/>
      </w:pPr>
      <w:proofErr w:type="gramStart"/>
      <w:r>
        <w:t xml:space="preserve">В рамках запроса Федерального агентства по туризму </w:t>
      </w:r>
      <w:r w:rsidR="00962D06">
        <w:t xml:space="preserve">от 04 марта 2022 года   № 4148/ЕЛ </w:t>
      </w:r>
      <w:r>
        <w:t xml:space="preserve">в соответствии с предложениями комитета по культуре и туризму Ленинградской области комитетом финансов Ленинградской области в адрес </w:t>
      </w:r>
      <w:r>
        <w:lastRenderedPageBreak/>
        <w:t xml:space="preserve">Федерального агентства по туризму направлено письмо </w:t>
      </w:r>
      <w:r w:rsidR="00962D06">
        <w:t xml:space="preserve"> от 10 марта 2022 года                 № 004-2845/2022-0-1 </w:t>
      </w:r>
      <w:r>
        <w:t>о готовности обеспечения софинансирования мероприятий в рамках государственной программы Российской Федерации «Развитие туризма»</w:t>
      </w:r>
      <w:r w:rsidR="00962D06">
        <w:t xml:space="preserve"> по поддержке реализации</w:t>
      </w:r>
      <w:proofErr w:type="gramEnd"/>
      <w:r w:rsidR="00962D06">
        <w:t xml:space="preserve"> предлагаемых мероприятий федерального проекта «Развитие туристической инфраструктуры»</w:t>
      </w:r>
      <w:r w:rsidR="00FC7A3C">
        <w:t>.</w:t>
      </w:r>
    </w:p>
    <w:p w:rsidR="00F440A8" w:rsidRDefault="004A4C4B" w:rsidP="00A30C57">
      <w:pPr>
        <w:pStyle w:val="af9"/>
      </w:pPr>
      <w:r>
        <w:t>Изменения, внесенные в государственную программу в</w:t>
      </w:r>
      <w:r w:rsidR="00F440A8">
        <w:t xml:space="preserve"> раздел 3 </w:t>
      </w:r>
      <w:r>
        <w:t>(</w:t>
      </w:r>
      <w:r w:rsidRPr="004A4C4B">
        <w:t>Информация о проектах и комплексах процессных мероприятий государственной программы</w:t>
      </w:r>
      <w:r>
        <w:t>) относятся к проектной части государственной программы.</w:t>
      </w:r>
    </w:p>
    <w:p w:rsidR="0041104B" w:rsidRDefault="0041104B" w:rsidP="00A30C57">
      <w:pPr>
        <w:pStyle w:val="af9"/>
      </w:pPr>
      <w:r w:rsidRPr="0041104B">
        <w:t xml:space="preserve">Таблица </w:t>
      </w:r>
      <w:r>
        <w:t>1</w:t>
      </w:r>
      <w:r w:rsidRPr="0041104B">
        <w:t xml:space="preserve"> государственной программы изложена в новой редакции</w:t>
      </w:r>
      <w:r>
        <w:t xml:space="preserve"> в части уточнения фактических значений показателей за 2021 год.</w:t>
      </w:r>
    </w:p>
    <w:p w:rsidR="000373A8" w:rsidRDefault="00F440A8" w:rsidP="004A4C4B">
      <w:pPr>
        <w:pStyle w:val="af9"/>
      </w:pPr>
      <w:r>
        <w:t>Таблица 3 государственной программы изложена в новой редакции в соответствии с параметрами областного бюджета.</w:t>
      </w:r>
    </w:p>
    <w:p w:rsidR="00A27B9E" w:rsidRPr="0073202E" w:rsidRDefault="00A27B9E" w:rsidP="004A4C4B">
      <w:pPr>
        <w:pStyle w:val="af9"/>
      </w:pPr>
      <w:r w:rsidRPr="00A27B9E">
        <w:t>Таблиц</w:t>
      </w:r>
      <w:r>
        <w:t>а 4</w:t>
      </w:r>
      <w:r w:rsidRPr="00A27B9E">
        <w:t xml:space="preserve"> государственной программы изложена в новой редакции</w:t>
      </w:r>
      <w:r>
        <w:t xml:space="preserve"> в части актуализации информации о налоговых расходах Ленинградской области за 2020-2022 годы в соответствии с данными Управления Федеральной налоговой службы Российской Федерации по Ленинградской области.</w:t>
      </w:r>
    </w:p>
    <w:p w:rsidR="00A40294" w:rsidRPr="00A40294" w:rsidRDefault="00A40294" w:rsidP="004A4C4B">
      <w:pPr>
        <w:pStyle w:val="af9"/>
      </w:pPr>
      <w:proofErr w:type="gramStart"/>
      <w:r>
        <w:t>Также проект государственной программы предусматривает корректировку пункта 2</w:t>
      </w:r>
      <w:r w:rsidRPr="00A40294">
        <w:t xml:space="preserve">.2 </w:t>
      </w:r>
      <w:r>
        <w:t>приложения 1 к государственной программе</w:t>
      </w:r>
      <w:r w:rsidRPr="00A40294">
        <w:rPr>
          <w:rFonts w:eastAsiaTheme="minorHAnsi"/>
          <w:bCs w:val="0"/>
          <w:color w:val="000000" w:themeColor="text1"/>
          <w:sz w:val="24"/>
          <w:szCs w:val="24"/>
        </w:rPr>
        <w:t xml:space="preserve"> </w:t>
      </w:r>
      <w:r>
        <w:rPr>
          <w:rFonts w:eastAsiaTheme="minorHAnsi"/>
          <w:bCs w:val="0"/>
          <w:color w:val="000000" w:themeColor="text1"/>
          <w:sz w:val="24"/>
          <w:szCs w:val="24"/>
        </w:rPr>
        <w:t>(</w:t>
      </w:r>
      <w:r>
        <w:t>П</w:t>
      </w:r>
      <w:r w:rsidRPr="00A40294">
        <w:t xml:space="preserve">орядок предоставления и распределения </w:t>
      </w:r>
      <w:r w:rsidR="0073202E">
        <w:t>субсидий из областного бюджета Л</w:t>
      </w:r>
      <w:r w:rsidRPr="00A40294">
        <w:t>енинградской области бюджетам му</w:t>
      </w:r>
      <w:r w:rsidR="0073202E">
        <w:t>ниципальных образований Л</w:t>
      </w:r>
      <w:r w:rsidRPr="00A40294">
        <w:t>енинградской области на реализацию мероприятий по созданию и развитию инфраструктуры активных видов туризма на террит</w:t>
      </w:r>
      <w:r w:rsidR="0073202E">
        <w:t>ории муниципальных образований Л</w:t>
      </w:r>
      <w:r w:rsidRPr="00A40294">
        <w:t>енинградской области</w:t>
      </w:r>
      <w:r>
        <w:t>) в части установления возможности заключения соглашений о предоставлении субсидий на реализацию проектов со сроком</w:t>
      </w:r>
      <w:r w:rsidR="0073202E">
        <w:t>,</w:t>
      </w:r>
      <w:r>
        <w:t xml:space="preserve"> превышающим</w:t>
      </w:r>
      <w:proofErr w:type="gramEnd"/>
      <w:r>
        <w:t xml:space="preserve"> один финансовый год</w:t>
      </w:r>
      <w:r w:rsidRPr="00A40294">
        <w:t>.</w:t>
      </w:r>
    </w:p>
    <w:p w:rsidR="00FE3BE8" w:rsidRPr="00066A51" w:rsidRDefault="00B260E7" w:rsidP="00A40294">
      <w:pPr>
        <w:pStyle w:val="af9"/>
      </w:pPr>
      <w:r>
        <w:t xml:space="preserve">Поскольку проект постановления Правительства Ленинградской области </w:t>
      </w:r>
      <w:r w:rsidR="00A40294" w:rsidRPr="00A40294">
        <w:br/>
      </w:r>
      <w:r>
        <w:t>«О внесении изменений в постановление Правительства Ленинградской области от 30 сентября 2019 года № 442 «О государственной программе Ленинградской области «Развитие внутреннего и въездного туризма в Ленинградской области» не затрагивает вопросы предпринимательской и инвестиционной деятельности, необходимость проведения процедуры оценки регулирующего воздействия отсутствует.</w:t>
      </w:r>
    </w:p>
    <w:p w:rsidR="00FE3BE8" w:rsidRDefault="00FE3BE8" w:rsidP="004E3FC8">
      <w:pPr>
        <w:widowControl w:val="0"/>
        <w:autoSpaceDE w:val="0"/>
        <w:autoSpaceDN w:val="0"/>
        <w:adjustRightInd w:val="0"/>
        <w:ind w:firstLine="0"/>
        <w:rPr>
          <w:rFonts w:eastAsia="Calibri"/>
          <w:bCs/>
          <w:color w:val="000000"/>
        </w:rPr>
      </w:pPr>
    </w:p>
    <w:p w:rsidR="00B82ABD" w:rsidRPr="00D37E18" w:rsidRDefault="00B82ABD" w:rsidP="004E3FC8">
      <w:pPr>
        <w:widowControl w:val="0"/>
        <w:autoSpaceDE w:val="0"/>
        <w:autoSpaceDN w:val="0"/>
        <w:adjustRightInd w:val="0"/>
        <w:ind w:firstLine="0"/>
        <w:rPr>
          <w:rFonts w:eastAsia="Calibri"/>
          <w:bCs/>
          <w:color w:val="000000"/>
        </w:rPr>
      </w:pPr>
    </w:p>
    <w:p w:rsidR="002919D9" w:rsidRDefault="00B82291" w:rsidP="004E3FC8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>П</w:t>
      </w:r>
      <w:r w:rsidR="002919D9">
        <w:rPr>
          <w:rFonts w:eastAsia="Calibri"/>
          <w:color w:val="000000"/>
        </w:rPr>
        <w:t xml:space="preserve">редседатель комитета </w:t>
      </w:r>
    </w:p>
    <w:p w:rsidR="00B82291" w:rsidRDefault="00B82291" w:rsidP="004E3FC8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по культуре и туризму </w:t>
      </w:r>
    </w:p>
    <w:p w:rsidR="00B82ABD" w:rsidRPr="00BF60AC" w:rsidRDefault="00B82291" w:rsidP="00BF60AC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>Ленинградской области</w:t>
      </w:r>
      <w:r w:rsidR="000C2E49" w:rsidRPr="000C2E49">
        <w:rPr>
          <w:rFonts w:eastAsia="Calibri"/>
          <w:color w:val="000000"/>
        </w:rPr>
        <w:t xml:space="preserve">            </w:t>
      </w:r>
      <w:r w:rsidR="002919D9">
        <w:rPr>
          <w:rFonts w:eastAsia="Calibri"/>
          <w:color w:val="000000"/>
        </w:rPr>
        <w:t xml:space="preserve">                                           </w:t>
      </w:r>
      <w:r>
        <w:rPr>
          <w:rFonts w:eastAsia="Calibri"/>
          <w:color w:val="000000"/>
        </w:rPr>
        <w:t xml:space="preserve">                     </w:t>
      </w:r>
      <w:r w:rsidR="002919D9">
        <w:rPr>
          <w:rFonts w:eastAsia="Calibri"/>
          <w:color w:val="000000"/>
        </w:rPr>
        <w:t>Е</w:t>
      </w:r>
      <w:r w:rsidR="002919D9" w:rsidRPr="002919D9">
        <w:rPr>
          <w:rFonts w:eastAsia="Calibri"/>
          <w:color w:val="000000"/>
        </w:rPr>
        <w:t>.</w:t>
      </w:r>
      <w:r w:rsidR="002919D9">
        <w:rPr>
          <w:rFonts w:eastAsia="Calibri"/>
          <w:color w:val="000000"/>
        </w:rPr>
        <w:t>В</w:t>
      </w:r>
      <w:r w:rsidR="002919D9" w:rsidRPr="002919D9">
        <w:rPr>
          <w:rFonts w:eastAsia="Calibri"/>
          <w:color w:val="000000"/>
        </w:rPr>
        <w:t>.</w:t>
      </w:r>
      <w:r w:rsidR="002919D9">
        <w:rPr>
          <w:rFonts w:eastAsia="Calibri"/>
          <w:color w:val="000000"/>
        </w:rPr>
        <w:t xml:space="preserve"> </w:t>
      </w:r>
      <w:r w:rsidR="00BF60AC">
        <w:rPr>
          <w:rFonts w:eastAsia="Calibri"/>
          <w:color w:val="000000"/>
        </w:rPr>
        <w:t>Чайковский</w:t>
      </w:r>
    </w:p>
    <w:p w:rsidR="00B82ABD" w:rsidRDefault="00B82ABD" w:rsidP="00B82ABD">
      <w:pPr>
        <w:ind w:firstLine="0"/>
        <w:jc w:val="left"/>
        <w:rPr>
          <w:rFonts w:eastAsia="Calibri"/>
          <w:bCs/>
          <w:color w:val="000000"/>
          <w:sz w:val="20"/>
          <w:szCs w:val="20"/>
        </w:rPr>
      </w:pPr>
    </w:p>
    <w:p w:rsidR="00B260E7" w:rsidRDefault="00B260E7" w:rsidP="00B82291">
      <w:pPr>
        <w:ind w:firstLine="0"/>
        <w:jc w:val="left"/>
        <w:rPr>
          <w:rFonts w:eastAsia="Calibri"/>
          <w:bCs/>
          <w:color w:val="000000"/>
          <w:sz w:val="20"/>
          <w:szCs w:val="20"/>
        </w:rPr>
      </w:pPr>
    </w:p>
    <w:p w:rsidR="00B260E7" w:rsidRDefault="00B260E7" w:rsidP="00B82291">
      <w:pPr>
        <w:ind w:firstLine="0"/>
        <w:jc w:val="left"/>
        <w:rPr>
          <w:rFonts w:eastAsia="Calibri"/>
          <w:bCs/>
          <w:color w:val="000000"/>
          <w:sz w:val="20"/>
          <w:szCs w:val="20"/>
        </w:rPr>
      </w:pPr>
    </w:p>
    <w:p w:rsidR="0073202E" w:rsidRDefault="0073202E" w:rsidP="00B82291">
      <w:pPr>
        <w:ind w:firstLine="0"/>
        <w:jc w:val="left"/>
        <w:rPr>
          <w:rFonts w:eastAsia="Calibri"/>
          <w:bCs/>
          <w:color w:val="000000"/>
          <w:sz w:val="20"/>
          <w:szCs w:val="20"/>
        </w:rPr>
      </w:pPr>
    </w:p>
    <w:p w:rsidR="0073202E" w:rsidRDefault="0073202E" w:rsidP="00B82291">
      <w:pPr>
        <w:ind w:firstLine="0"/>
        <w:jc w:val="left"/>
        <w:rPr>
          <w:rFonts w:eastAsia="Calibri"/>
          <w:bCs/>
          <w:color w:val="000000"/>
          <w:sz w:val="20"/>
          <w:szCs w:val="20"/>
        </w:rPr>
      </w:pPr>
    </w:p>
    <w:p w:rsidR="0073202E" w:rsidRDefault="0073202E" w:rsidP="00B82291">
      <w:pPr>
        <w:ind w:firstLine="0"/>
        <w:jc w:val="left"/>
        <w:rPr>
          <w:rFonts w:eastAsia="Calibri"/>
          <w:bCs/>
          <w:color w:val="000000"/>
          <w:sz w:val="20"/>
          <w:szCs w:val="20"/>
        </w:rPr>
      </w:pPr>
    </w:p>
    <w:p w:rsidR="0073202E" w:rsidRDefault="0073202E" w:rsidP="00B82291">
      <w:pPr>
        <w:ind w:firstLine="0"/>
        <w:jc w:val="left"/>
        <w:rPr>
          <w:rFonts w:eastAsia="Calibri"/>
          <w:bCs/>
          <w:color w:val="000000"/>
          <w:sz w:val="20"/>
          <w:szCs w:val="20"/>
        </w:rPr>
      </w:pPr>
    </w:p>
    <w:p w:rsidR="0073202E" w:rsidRDefault="0073202E" w:rsidP="00B82291">
      <w:pPr>
        <w:ind w:firstLine="0"/>
        <w:jc w:val="left"/>
        <w:rPr>
          <w:rFonts w:eastAsia="Calibri"/>
          <w:bCs/>
          <w:color w:val="000000"/>
          <w:sz w:val="20"/>
          <w:szCs w:val="20"/>
        </w:rPr>
      </w:pPr>
    </w:p>
    <w:p w:rsidR="0073202E" w:rsidRDefault="0073202E" w:rsidP="00B82291">
      <w:pPr>
        <w:ind w:firstLine="0"/>
        <w:jc w:val="left"/>
        <w:rPr>
          <w:rFonts w:eastAsia="Calibri"/>
          <w:bCs/>
          <w:color w:val="000000"/>
          <w:sz w:val="20"/>
          <w:szCs w:val="20"/>
        </w:rPr>
      </w:pPr>
    </w:p>
    <w:p w:rsidR="0073202E" w:rsidRDefault="0073202E" w:rsidP="00B82291">
      <w:pPr>
        <w:ind w:firstLine="0"/>
        <w:jc w:val="left"/>
        <w:rPr>
          <w:rFonts w:eastAsia="Calibri"/>
          <w:bCs/>
          <w:color w:val="000000"/>
          <w:sz w:val="20"/>
          <w:szCs w:val="20"/>
        </w:rPr>
      </w:pPr>
    </w:p>
    <w:p w:rsidR="00B260E7" w:rsidRDefault="00B260E7" w:rsidP="00B82291">
      <w:pPr>
        <w:ind w:firstLine="0"/>
        <w:jc w:val="left"/>
        <w:rPr>
          <w:rFonts w:eastAsia="Calibri"/>
          <w:bCs/>
          <w:color w:val="000000"/>
          <w:sz w:val="20"/>
          <w:szCs w:val="20"/>
        </w:rPr>
      </w:pPr>
    </w:p>
    <w:p w:rsidR="00B04F34" w:rsidRPr="00B260E7" w:rsidRDefault="004A4C4B" w:rsidP="00B260E7">
      <w:pPr>
        <w:ind w:firstLine="0"/>
        <w:jc w:val="left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>Чурина Д.П., +7(812) 539-42-56</w:t>
      </w:r>
    </w:p>
    <w:p w:rsidR="0073202E" w:rsidRDefault="0073202E" w:rsidP="0073202E">
      <w:pPr>
        <w:ind w:firstLine="0"/>
        <w:rPr>
          <w:rFonts w:eastAsia="Calibri"/>
          <w:bCs/>
          <w:color w:val="000000"/>
        </w:rPr>
      </w:pPr>
    </w:p>
    <w:p w:rsidR="00CA78CB" w:rsidRDefault="00CA78CB" w:rsidP="00CA78CB">
      <w:pPr>
        <w:jc w:val="center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>Технико-экономическое обоснование</w:t>
      </w:r>
    </w:p>
    <w:p w:rsidR="0085101E" w:rsidRPr="0085101E" w:rsidRDefault="00CA78CB" w:rsidP="0085101E">
      <w:pPr>
        <w:jc w:val="center"/>
        <w:rPr>
          <w:rFonts w:eastAsia="Calibri"/>
          <w:bCs/>
          <w:iCs/>
          <w:color w:val="000000"/>
        </w:rPr>
      </w:pPr>
      <w:r w:rsidRPr="00CA78CB">
        <w:rPr>
          <w:rFonts w:eastAsia="Calibri"/>
          <w:bCs/>
          <w:color w:val="000000"/>
        </w:rPr>
        <w:t xml:space="preserve">к проекту постановления Правительства Ленинградской области </w:t>
      </w:r>
      <w:r w:rsidRPr="00CA78CB">
        <w:rPr>
          <w:rFonts w:eastAsia="Calibri"/>
          <w:bCs/>
          <w:color w:val="000000"/>
        </w:rPr>
        <w:br/>
      </w:r>
      <w:r w:rsidR="00BA4F32">
        <w:rPr>
          <w:rFonts w:eastAsia="Calibri"/>
          <w:bCs/>
          <w:iCs/>
          <w:color w:val="000000"/>
        </w:rPr>
        <w:t>«О внесении изменения</w:t>
      </w:r>
      <w:r w:rsidR="0085101E" w:rsidRPr="0085101E">
        <w:rPr>
          <w:rFonts w:eastAsia="Calibri"/>
          <w:bCs/>
          <w:iCs/>
          <w:color w:val="000000"/>
        </w:rPr>
        <w:t xml:space="preserve"> в постановление Правительства Ленинградской области </w:t>
      </w:r>
      <w:r w:rsidR="0085101E" w:rsidRPr="0085101E">
        <w:rPr>
          <w:rFonts w:eastAsia="Calibri"/>
          <w:bCs/>
          <w:iCs/>
          <w:color w:val="000000"/>
        </w:rPr>
        <w:br/>
        <w:t xml:space="preserve">от 30 сентября 2019 года № 442 «О государственной программе Ленинградской области «Развитие внутреннего и въездного туризма </w:t>
      </w:r>
      <w:r w:rsidR="0085101E" w:rsidRPr="0085101E">
        <w:rPr>
          <w:rFonts w:eastAsia="Calibri"/>
          <w:bCs/>
          <w:iCs/>
          <w:color w:val="000000"/>
        </w:rPr>
        <w:br/>
        <w:t>в Ленинградской области»</w:t>
      </w:r>
    </w:p>
    <w:p w:rsidR="00CA78CB" w:rsidRDefault="00CA78CB" w:rsidP="0085101E">
      <w:pPr>
        <w:jc w:val="center"/>
        <w:rPr>
          <w:rFonts w:eastAsia="Calibri"/>
          <w:bCs/>
          <w:color w:val="000000"/>
        </w:rPr>
      </w:pPr>
    </w:p>
    <w:p w:rsidR="007E3158" w:rsidRPr="00BA4F32" w:rsidRDefault="000C2E49" w:rsidP="008958A0">
      <w:pPr>
        <w:rPr>
          <w:bCs/>
        </w:rPr>
      </w:pPr>
      <w:r w:rsidRPr="001D3BC3">
        <w:rPr>
          <w:rFonts w:eastAsia="Calibri"/>
          <w:bCs/>
          <w:color w:val="000000"/>
        </w:rPr>
        <w:t>Финансовое обеспечение государственной программы установлено</w:t>
      </w:r>
      <w:r w:rsidR="00207B0B" w:rsidRPr="001D3BC3">
        <w:rPr>
          <w:bCs/>
        </w:rPr>
        <w:t xml:space="preserve"> </w:t>
      </w:r>
      <w:r w:rsidR="00CA78CB" w:rsidRPr="001D3BC3">
        <w:rPr>
          <w:bCs/>
        </w:rPr>
        <w:br/>
      </w:r>
      <w:r w:rsidR="00BA4F32">
        <w:rPr>
          <w:bCs/>
        </w:rPr>
        <w:t>в соответстви</w:t>
      </w:r>
      <w:r w:rsidR="00981C48">
        <w:rPr>
          <w:bCs/>
        </w:rPr>
        <w:t>е</w:t>
      </w:r>
      <w:r w:rsidR="00BA4F32">
        <w:rPr>
          <w:bCs/>
        </w:rPr>
        <w:t xml:space="preserve"> параметрам</w:t>
      </w:r>
      <w:r w:rsidR="00207B0B" w:rsidRPr="001D3BC3">
        <w:rPr>
          <w:bCs/>
        </w:rPr>
        <w:t xml:space="preserve"> областного бюджета Ленинградской области </w:t>
      </w:r>
      <w:r w:rsidR="00CA78CB" w:rsidRPr="001D3BC3">
        <w:rPr>
          <w:bCs/>
        </w:rPr>
        <w:br/>
      </w:r>
      <w:r w:rsidR="00207B0B" w:rsidRPr="001D3BC3">
        <w:rPr>
          <w:bCs/>
        </w:rPr>
        <w:t>на</w:t>
      </w:r>
      <w:r w:rsidR="00BA4F32">
        <w:rPr>
          <w:rFonts w:eastAsia="Calibri"/>
          <w:bCs/>
          <w:color w:val="000000"/>
        </w:rPr>
        <w:t xml:space="preserve"> 202</w:t>
      </w:r>
      <w:r w:rsidR="00BA4F32" w:rsidRPr="00BA4F32">
        <w:rPr>
          <w:rFonts w:eastAsia="Calibri"/>
          <w:bCs/>
          <w:color w:val="000000"/>
        </w:rPr>
        <w:t>2</w:t>
      </w:r>
      <w:r w:rsidR="00BA4F32">
        <w:rPr>
          <w:rFonts w:eastAsia="Calibri"/>
          <w:bCs/>
          <w:color w:val="000000"/>
        </w:rPr>
        <w:t>-202</w:t>
      </w:r>
      <w:r w:rsidR="00BA4F32" w:rsidRPr="00BA4F32">
        <w:rPr>
          <w:rFonts w:eastAsia="Calibri"/>
          <w:bCs/>
          <w:color w:val="000000"/>
        </w:rPr>
        <w:t>4</w:t>
      </w:r>
      <w:r w:rsidR="00207B0B" w:rsidRPr="001D3BC3">
        <w:rPr>
          <w:rFonts w:eastAsia="Calibri"/>
          <w:bCs/>
          <w:color w:val="000000"/>
        </w:rPr>
        <w:t xml:space="preserve"> годы</w:t>
      </w:r>
      <w:r w:rsidR="00A27B9E">
        <w:rPr>
          <w:rFonts w:eastAsia="Calibri"/>
          <w:bCs/>
          <w:color w:val="000000"/>
        </w:rPr>
        <w:t xml:space="preserve">, утвержденного </w:t>
      </w:r>
      <w:r w:rsidR="00981C48">
        <w:rPr>
          <w:rFonts w:eastAsia="Calibri"/>
          <w:bCs/>
          <w:color w:val="000000"/>
        </w:rPr>
        <w:t>о</w:t>
      </w:r>
      <w:r w:rsidR="00981C48" w:rsidRPr="00981C48">
        <w:rPr>
          <w:rFonts w:eastAsia="Calibri"/>
          <w:bCs/>
          <w:color w:val="000000"/>
        </w:rPr>
        <w:t>бластн</w:t>
      </w:r>
      <w:r w:rsidR="00981C48">
        <w:rPr>
          <w:rFonts w:eastAsia="Calibri"/>
          <w:bCs/>
          <w:color w:val="000000"/>
        </w:rPr>
        <w:t>ым</w:t>
      </w:r>
      <w:r w:rsidR="00981C48" w:rsidRPr="00981C48">
        <w:rPr>
          <w:rFonts w:eastAsia="Calibri"/>
          <w:bCs/>
          <w:color w:val="000000"/>
        </w:rPr>
        <w:t xml:space="preserve"> закон</w:t>
      </w:r>
      <w:r w:rsidR="00BF60AC">
        <w:rPr>
          <w:rFonts w:eastAsia="Calibri"/>
          <w:bCs/>
          <w:color w:val="000000"/>
        </w:rPr>
        <w:t>ом</w:t>
      </w:r>
      <w:r w:rsidR="00981C48">
        <w:rPr>
          <w:rFonts w:eastAsia="Calibri"/>
          <w:bCs/>
          <w:color w:val="000000"/>
        </w:rPr>
        <w:t xml:space="preserve"> от 21 декабря 2021 года                        № 148-оз (редакция областного закона </w:t>
      </w:r>
      <w:r w:rsidR="00981C48" w:rsidRPr="00981C48">
        <w:rPr>
          <w:rFonts w:eastAsia="Calibri"/>
          <w:bCs/>
          <w:color w:val="000000"/>
        </w:rPr>
        <w:t>от 01.04.2022</w:t>
      </w:r>
      <w:r w:rsidR="00981C48">
        <w:rPr>
          <w:rFonts w:eastAsia="Calibri"/>
          <w:bCs/>
          <w:color w:val="000000"/>
        </w:rPr>
        <w:t xml:space="preserve"> № 34-оз</w:t>
      </w:r>
      <w:r w:rsidR="00981C48" w:rsidRPr="00981C48">
        <w:rPr>
          <w:rFonts w:eastAsia="Calibri"/>
          <w:bCs/>
          <w:color w:val="000000"/>
        </w:rPr>
        <w:t xml:space="preserve">) </w:t>
      </w:r>
      <w:r w:rsidR="00981C48">
        <w:rPr>
          <w:rFonts w:eastAsia="Calibri"/>
          <w:bCs/>
          <w:color w:val="000000"/>
        </w:rPr>
        <w:t>«</w:t>
      </w:r>
      <w:r w:rsidR="00981C48" w:rsidRPr="00981C48">
        <w:rPr>
          <w:rFonts w:eastAsia="Calibri"/>
          <w:bCs/>
          <w:color w:val="000000"/>
        </w:rPr>
        <w:t>Об областном бюджете Ленинградской области на 2022 год и на плановый период 2023 и 2024 годов</w:t>
      </w:r>
      <w:r w:rsidR="00981C48">
        <w:rPr>
          <w:rFonts w:eastAsia="Calibri"/>
          <w:bCs/>
          <w:color w:val="000000"/>
        </w:rPr>
        <w:t>».</w:t>
      </w:r>
    </w:p>
    <w:p w:rsidR="002D07B1" w:rsidRPr="002D07B1" w:rsidRDefault="002D07B1" w:rsidP="002D07B1">
      <w:pPr>
        <w:rPr>
          <w:bCs/>
        </w:rPr>
      </w:pPr>
    </w:p>
    <w:p w:rsidR="0085101E" w:rsidRPr="0085101E" w:rsidRDefault="0085101E" w:rsidP="0085101E">
      <w:pPr>
        <w:rPr>
          <w:rFonts w:eastAsia="Calibri"/>
          <w:bCs/>
          <w:iCs/>
          <w:color w:val="000000"/>
        </w:rPr>
      </w:pPr>
    </w:p>
    <w:p w:rsidR="002D07B1" w:rsidRPr="00BB5E48" w:rsidRDefault="002D07B1" w:rsidP="0085101E">
      <w:pPr>
        <w:ind w:firstLine="0"/>
        <w:rPr>
          <w:rFonts w:eastAsia="Calibri"/>
          <w:color w:val="000000"/>
        </w:rPr>
      </w:pPr>
    </w:p>
    <w:p w:rsidR="002919D9" w:rsidRPr="002919D9" w:rsidRDefault="002919D9" w:rsidP="002919D9">
      <w:pPr>
        <w:ind w:firstLine="0"/>
        <w:rPr>
          <w:rFonts w:eastAsia="Calibri"/>
          <w:color w:val="000000"/>
        </w:rPr>
      </w:pPr>
      <w:r w:rsidRPr="002919D9">
        <w:rPr>
          <w:rFonts w:eastAsia="Calibri"/>
          <w:color w:val="000000"/>
        </w:rPr>
        <w:t xml:space="preserve">Председатель комитета </w:t>
      </w:r>
    </w:p>
    <w:p w:rsidR="00B82291" w:rsidRDefault="00B82291" w:rsidP="002919D9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>по культуре и туризма</w:t>
      </w:r>
    </w:p>
    <w:p w:rsidR="002919D9" w:rsidRPr="002919D9" w:rsidRDefault="00B82291" w:rsidP="002919D9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>Ленинградской области</w:t>
      </w:r>
      <w:r w:rsidR="002919D9" w:rsidRPr="002919D9">
        <w:rPr>
          <w:rFonts w:eastAsia="Calibri"/>
          <w:color w:val="000000"/>
        </w:rPr>
        <w:t xml:space="preserve">                                                       </w:t>
      </w:r>
      <w:r>
        <w:rPr>
          <w:rFonts w:eastAsia="Calibri"/>
          <w:color w:val="000000"/>
        </w:rPr>
        <w:t xml:space="preserve">                     </w:t>
      </w:r>
      <w:r w:rsidR="002919D9" w:rsidRPr="002919D9">
        <w:rPr>
          <w:rFonts w:eastAsia="Calibri"/>
          <w:color w:val="000000"/>
        </w:rPr>
        <w:t>Е.В. Чайковский</w:t>
      </w:r>
    </w:p>
    <w:p w:rsidR="00636E7E" w:rsidRDefault="00636E7E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BD56C4" w:rsidRDefault="00BD56C4" w:rsidP="002919D9">
      <w:pPr>
        <w:ind w:firstLine="0"/>
      </w:pPr>
    </w:p>
    <w:p w:rsidR="007E2D70" w:rsidRDefault="007E2D70" w:rsidP="002919D9">
      <w:pPr>
        <w:ind w:firstLine="0"/>
      </w:pPr>
    </w:p>
    <w:p w:rsidR="001B0600" w:rsidRDefault="001B0600" w:rsidP="002919D9">
      <w:pPr>
        <w:ind w:firstLine="0"/>
      </w:pPr>
    </w:p>
    <w:p w:rsidR="001B0600" w:rsidRDefault="001B0600" w:rsidP="002919D9">
      <w:pPr>
        <w:ind w:firstLine="0"/>
      </w:pPr>
    </w:p>
    <w:p w:rsidR="001B0600" w:rsidRDefault="001B0600" w:rsidP="002919D9">
      <w:pPr>
        <w:ind w:firstLine="0"/>
      </w:pPr>
    </w:p>
    <w:p w:rsidR="0073202E" w:rsidRDefault="0073202E" w:rsidP="002919D9">
      <w:pPr>
        <w:ind w:firstLine="0"/>
      </w:pPr>
      <w:bookmarkStart w:id="0" w:name="_GoBack"/>
      <w:bookmarkEnd w:id="0"/>
    </w:p>
    <w:p w:rsidR="008958A0" w:rsidRPr="002945AC" w:rsidRDefault="008958A0" w:rsidP="002919D9">
      <w:pPr>
        <w:ind w:firstLine="0"/>
      </w:pPr>
    </w:p>
    <w:p w:rsidR="007E2D70" w:rsidRPr="00B82291" w:rsidRDefault="00B82291" w:rsidP="002919D9">
      <w:pPr>
        <w:ind w:firstLine="0"/>
        <w:rPr>
          <w:bCs/>
          <w:sz w:val="20"/>
          <w:szCs w:val="20"/>
        </w:rPr>
      </w:pPr>
      <w:r w:rsidRPr="00B82291">
        <w:rPr>
          <w:bCs/>
          <w:sz w:val="20"/>
          <w:szCs w:val="20"/>
        </w:rPr>
        <w:t>Чурина Д.П., +7(812) 539-42-56</w:t>
      </w:r>
    </w:p>
    <w:sectPr w:rsidR="007E2D70" w:rsidRPr="00B82291" w:rsidSect="00CA78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C7C4D"/>
    <w:multiLevelType w:val="hybridMultilevel"/>
    <w:tmpl w:val="36363F5A"/>
    <w:lvl w:ilvl="0" w:tplc="B39CF6EE">
      <w:start w:val="202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08F242A"/>
    <w:multiLevelType w:val="hybridMultilevel"/>
    <w:tmpl w:val="305EE42C"/>
    <w:lvl w:ilvl="0" w:tplc="5148A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D5985"/>
    <w:multiLevelType w:val="hybridMultilevel"/>
    <w:tmpl w:val="D994B1C6"/>
    <w:lvl w:ilvl="0" w:tplc="984C0A9A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DCF740F"/>
    <w:multiLevelType w:val="hybridMultilevel"/>
    <w:tmpl w:val="66DC8FBE"/>
    <w:lvl w:ilvl="0" w:tplc="035C2B7A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789D766E"/>
    <w:multiLevelType w:val="hybridMultilevel"/>
    <w:tmpl w:val="DB6A19E4"/>
    <w:lvl w:ilvl="0" w:tplc="1DB62E26">
      <w:start w:val="202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46B"/>
    <w:rsid w:val="00031B32"/>
    <w:rsid w:val="000373A8"/>
    <w:rsid w:val="000548F4"/>
    <w:rsid w:val="00066A51"/>
    <w:rsid w:val="0007160E"/>
    <w:rsid w:val="00076E44"/>
    <w:rsid w:val="00083C3E"/>
    <w:rsid w:val="00094D53"/>
    <w:rsid w:val="00097741"/>
    <w:rsid w:val="000A5BBD"/>
    <w:rsid w:val="000C2E49"/>
    <w:rsid w:val="000E2DB8"/>
    <w:rsid w:val="000E78E9"/>
    <w:rsid w:val="000F0630"/>
    <w:rsid w:val="000F0B31"/>
    <w:rsid w:val="0010711C"/>
    <w:rsid w:val="001218E4"/>
    <w:rsid w:val="00137705"/>
    <w:rsid w:val="00172E6D"/>
    <w:rsid w:val="001767BE"/>
    <w:rsid w:val="001B0600"/>
    <w:rsid w:val="001B5E1D"/>
    <w:rsid w:val="001B6FF9"/>
    <w:rsid w:val="001C4254"/>
    <w:rsid w:val="001C7745"/>
    <w:rsid w:val="001D3BC3"/>
    <w:rsid w:val="001D47A5"/>
    <w:rsid w:val="001E21E2"/>
    <w:rsid w:val="001E3B5C"/>
    <w:rsid w:val="001E491E"/>
    <w:rsid w:val="00204ED1"/>
    <w:rsid w:val="00207B0B"/>
    <w:rsid w:val="002217F3"/>
    <w:rsid w:val="002245FF"/>
    <w:rsid w:val="00226900"/>
    <w:rsid w:val="002337BB"/>
    <w:rsid w:val="00243089"/>
    <w:rsid w:val="0025579A"/>
    <w:rsid w:val="00273C26"/>
    <w:rsid w:val="00273C3B"/>
    <w:rsid w:val="002919D9"/>
    <w:rsid w:val="002945AC"/>
    <w:rsid w:val="002964B8"/>
    <w:rsid w:val="002A0420"/>
    <w:rsid w:val="002D07B1"/>
    <w:rsid w:val="002D3359"/>
    <w:rsid w:val="002F15A7"/>
    <w:rsid w:val="002F2721"/>
    <w:rsid w:val="002F2898"/>
    <w:rsid w:val="002F6CEB"/>
    <w:rsid w:val="003034E1"/>
    <w:rsid w:val="00311A45"/>
    <w:rsid w:val="0031665C"/>
    <w:rsid w:val="00317210"/>
    <w:rsid w:val="00320546"/>
    <w:rsid w:val="003321B1"/>
    <w:rsid w:val="0033302E"/>
    <w:rsid w:val="00343445"/>
    <w:rsid w:val="00345A9F"/>
    <w:rsid w:val="00386578"/>
    <w:rsid w:val="003B0F5B"/>
    <w:rsid w:val="003C797F"/>
    <w:rsid w:val="003E1F72"/>
    <w:rsid w:val="003E423C"/>
    <w:rsid w:val="0041104B"/>
    <w:rsid w:val="00411DF8"/>
    <w:rsid w:val="004429EE"/>
    <w:rsid w:val="00470283"/>
    <w:rsid w:val="00474DE7"/>
    <w:rsid w:val="004862E9"/>
    <w:rsid w:val="004A4C4B"/>
    <w:rsid w:val="004A69E5"/>
    <w:rsid w:val="004B3BB6"/>
    <w:rsid w:val="004C366B"/>
    <w:rsid w:val="004D7C2A"/>
    <w:rsid w:val="004D7C63"/>
    <w:rsid w:val="004E3AF7"/>
    <w:rsid w:val="004E3FC8"/>
    <w:rsid w:val="004E61A2"/>
    <w:rsid w:val="004E775B"/>
    <w:rsid w:val="004F23C4"/>
    <w:rsid w:val="005045D3"/>
    <w:rsid w:val="00507C64"/>
    <w:rsid w:val="00522AD1"/>
    <w:rsid w:val="00530F64"/>
    <w:rsid w:val="005521EC"/>
    <w:rsid w:val="0056306D"/>
    <w:rsid w:val="005801B6"/>
    <w:rsid w:val="00583287"/>
    <w:rsid w:val="0059478F"/>
    <w:rsid w:val="005B4921"/>
    <w:rsid w:val="005B5D92"/>
    <w:rsid w:val="005C0BE9"/>
    <w:rsid w:val="005C3441"/>
    <w:rsid w:val="005C4AF0"/>
    <w:rsid w:val="005C560E"/>
    <w:rsid w:val="00620122"/>
    <w:rsid w:val="00626AA6"/>
    <w:rsid w:val="00631ED2"/>
    <w:rsid w:val="00636E7E"/>
    <w:rsid w:val="0064367A"/>
    <w:rsid w:val="0064368A"/>
    <w:rsid w:val="006565A9"/>
    <w:rsid w:val="00672B5A"/>
    <w:rsid w:val="00676FA0"/>
    <w:rsid w:val="00681015"/>
    <w:rsid w:val="00683BE9"/>
    <w:rsid w:val="00685F80"/>
    <w:rsid w:val="00692E30"/>
    <w:rsid w:val="006A53F6"/>
    <w:rsid w:val="006B329D"/>
    <w:rsid w:val="006C2EDB"/>
    <w:rsid w:val="006D02D9"/>
    <w:rsid w:val="006D1913"/>
    <w:rsid w:val="00731B77"/>
    <w:rsid w:val="0073202E"/>
    <w:rsid w:val="007336F7"/>
    <w:rsid w:val="00772EA8"/>
    <w:rsid w:val="007A755A"/>
    <w:rsid w:val="007B4381"/>
    <w:rsid w:val="007B546B"/>
    <w:rsid w:val="007C3FD6"/>
    <w:rsid w:val="007D3AE1"/>
    <w:rsid w:val="007E2D70"/>
    <w:rsid w:val="007E3158"/>
    <w:rsid w:val="007E5360"/>
    <w:rsid w:val="007E783B"/>
    <w:rsid w:val="007F05B9"/>
    <w:rsid w:val="00800252"/>
    <w:rsid w:val="00804B1A"/>
    <w:rsid w:val="008054DB"/>
    <w:rsid w:val="0085101E"/>
    <w:rsid w:val="00852673"/>
    <w:rsid w:val="00855DFA"/>
    <w:rsid w:val="00867D39"/>
    <w:rsid w:val="00875384"/>
    <w:rsid w:val="00885A04"/>
    <w:rsid w:val="008958A0"/>
    <w:rsid w:val="008A713D"/>
    <w:rsid w:val="008B07CD"/>
    <w:rsid w:val="008B08EA"/>
    <w:rsid w:val="008B3A64"/>
    <w:rsid w:val="008B70BB"/>
    <w:rsid w:val="008C1660"/>
    <w:rsid w:val="008D55CC"/>
    <w:rsid w:val="008E2942"/>
    <w:rsid w:val="008F0CF9"/>
    <w:rsid w:val="008F6101"/>
    <w:rsid w:val="00915640"/>
    <w:rsid w:val="009479F5"/>
    <w:rsid w:val="00951325"/>
    <w:rsid w:val="00960999"/>
    <w:rsid w:val="00962D06"/>
    <w:rsid w:val="00981C48"/>
    <w:rsid w:val="009921E0"/>
    <w:rsid w:val="009A11A4"/>
    <w:rsid w:val="009A3188"/>
    <w:rsid w:val="009C48D4"/>
    <w:rsid w:val="009C62A3"/>
    <w:rsid w:val="009D3C1B"/>
    <w:rsid w:val="009E4276"/>
    <w:rsid w:val="00A15E15"/>
    <w:rsid w:val="00A22707"/>
    <w:rsid w:val="00A27B9E"/>
    <w:rsid w:val="00A30C57"/>
    <w:rsid w:val="00A31FD9"/>
    <w:rsid w:val="00A35D4E"/>
    <w:rsid w:val="00A40294"/>
    <w:rsid w:val="00A63E24"/>
    <w:rsid w:val="00A66A62"/>
    <w:rsid w:val="00A736EF"/>
    <w:rsid w:val="00A7468E"/>
    <w:rsid w:val="00A90B69"/>
    <w:rsid w:val="00A920A2"/>
    <w:rsid w:val="00A96280"/>
    <w:rsid w:val="00A97C91"/>
    <w:rsid w:val="00AA79E1"/>
    <w:rsid w:val="00AC09BF"/>
    <w:rsid w:val="00AC0B6D"/>
    <w:rsid w:val="00AC4E8A"/>
    <w:rsid w:val="00AC6446"/>
    <w:rsid w:val="00AC74AB"/>
    <w:rsid w:val="00AD222C"/>
    <w:rsid w:val="00AD5685"/>
    <w:rsid w:val="00AE336A"/>
    <w:rsid w:val="00AE7B14"/>
    <w:rsid w:val="00B04F34"/>
    <w:rsid w:val="00B10DAA"/>
    <w:rsid w:val="00B126F9"/>
    <w:rsid w:val="00B260E7"/>
    <w:rsid w:val="00B55E87"/>
    <w:rsid w:val="00B6176E"/>
    <w:rsid w:val="00B82291"/>
    <w:rsid w:val="00B82ABD"/>
    <w:rsid w:val="00B836CE"/>
    <w:rsid w:val="00BA35F2"/>
    <w:rsid w:val="00BA4F32"/>
    <w:rsid w:val="00BB5E48"/>
    <w:rsid w:val="00BD44C4"/>
    <w:rsid w:val="00BD56C4"/>
    <w:rsid w:val="00BD799E"/>
    <w:rsid w:val="00BD7B29"/>
    <w:rsid w:val="00BE5C5C"/>
    <w:rsid w:val="00BF573B"/>
    <w:rsid w:val="00BF60AC"/>
    <w:rsid w:val="00C02FE7"/>
    <w:rsid w:val="00C1068A"/>
    <w:rsid w:val="00C5024A"/>
    <w:rsid w:val="00C5691A"/>
    <w:rsid w:val="00C847A8"/>
    <w:rsid w:val="00C90007"/>
    <w:rsid w:val="00CA494E"/>
    <w:rsid w:val="00CA78CB"/>
    <w:rsid w:val="00CA7CDD"/>
    <w:rsid w:val="00CC4811"/>
    <w:rsid w:val="00CC4DD0"/>
    <w:rsid w:val="00CE1D5D"/>
    <w:rsid w:val="00CF5B31"/>
    <w:rsid w:val="00D0488F"/>
    <w:rsid w:val="00D06DC0"/>
    <w:rsid w:val="00D15B76"/>
    <w:rsid w:val="00D21AC7"/>
    <w:rsid w:val="00D30B54"/>
    <w:rsid w:val="00D35E1F"/>
    <w:rsid w:val="00D37E18"/>
    <w:rsid w:val="00D70B55"/>
    <w:rsid w:val="00D76527"/>
    <w:rsid w:val="00DA3A72"/>
    <w:rsid w:val="00DC336B"/>
    <w:rsid w:val="00DD4911"/>
    <w:rsid w:val="00DD5066"/>
    <w:rsid w:val="00DE21A6"/>
    <w:rsid w:val="00E21C78"/>
    <w:rsid w:val="00E27F29"/>
    <w:rsid w:val="00E321EC"/>
    <w:rsid w:val="00E4410B"/>
    <w:rsid w:val="00E47ACA"/>
    <w:rsid w:val="00E62353"/>
    <w:rsid w:val="00E7183A"/>
    <w:rsid w:val="00EA1098"/>
    <w:rsid w:val="00EB5B2B"/>
    <w:rsid w:val="00EB6A8B"/>
    <w:rsid w:val="00EB7AF9"/>
    <w:rsid w:val="00ED1514"/>
    <w:rsid w:val="00ED2852"/>
    <w:rsid w:val="00F20473"/>
    <w:rsid w:val="00F279CD"/>
    <w:rsid w:val="00F37E03"/>
    <w:rsid w:val="00F43A47"/>
    <w:rsid w:val="00F440A8"/>
    <w:rsid w:val="00F52F3C"/>
    <w:rsid w:val="00F56F93"/>
    <w:rsid w:val="00F65ED2"/>
    <w:rsid w:val="00F77518"/>
    <w:rsid w:val="00F775BD"/>
    <w:rsid w:val="00F9545B"/>
    <w:rsid w:val="00F95D89"/>
    <w:rsid w:val="00F96EC2"/>
    <w:rsid w:val="00FA0655"/>
    <w:rsid w:val="00FA0F4F"/>
    <w:rsid w:val="00FA2C9F"/>
    <w:rsid w:val="00FB0FC8"/>
    <w:rsid w:val="00FC24F9"/>
    <w:rsid w:val="00FC7A3C"/>
    <w:rsid w:val="00FD6A70"/>
    <w:rsid w:val="00FD6E4C"/>
    <w:rsid w:val="00FE3BE8"/>
    <w:rsid w:val="00FE770A"/>
    <w:rsid w:val="00FF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1325"/>
    <w:pPr>
      <w:jc w:val="both"/>
    </w:pPr>
  </w:style>
  <w:style w:type="paragraph" w:styleId="1">
    <w:name w:val="heading 1"/>
    <w:aliases w:val="Заг 1"/>
    <w:basedOn w:val="a"/>
    <w:next w:val="a"/>
    <w:link w:val="10"/>
    <w:autoRedefine/>
    <w:qFormat/>
    <w:rsid w:val="007F05B9"/>
    <w:pPr>
      <w:keepNext/>
      <w:spacing w:before="240" w:after="120"/>
      <w:ind w:firstLine="0"/>
      <w:jc w:val="center"/>
      <w:outlineLvl w:val="0"/>
    </w:pPr>
    <w:rPr>
      <w:rFonts w:eastAsiaTheme="majorEastAsia" w:cstheme="majorBidi"/>
      <w:b/>
      <w:bCs/>
      <w:color w:val="auto"/>
      <w:kern w:val="32"/>
      <w:szCs w:val="32"/>
    </w:rPr>
  </w:style>
  <w:style w:type="paragraph" w:styleId="2">
    <w:name w:val="heading 2"/>
    <w:aliases w:val="Заг 2"/>
    <w:basedOn w:val="a"/>
    <w:next w:val="a"/>
    <w:link w:val="20"/>
    <w:autoRedefine/>
    <w:uiPriority w:val="1"/>
    <w:qFormat/>
    <w:rsid w:val="009921E0"/>
    <w:pPr>
      <w:keepNext/>
      <w:pageBreakBefore/>
      <w:ind w:left="1077" w:hanging="1077"/>
      <w:jc w:val="center"/>
      <w:outlineLvl w:val="1"/>
    </w:pPr>
    <w:rPr>
      <w:rFonts w:eastAsia="Times New Roman" w:cs="Arial"/>
      <w:b/>
      <w:bCs/>
      <w:iCs/>
    </w:rPr>
  </w:style>
  <w:style w:type="paragraph" w:styleId="3">
    <w:name w:val="heading 3"/>
    <w:aliases w:val="Заг 3"/>
    <w:basedOn w:val="a"/>
    <w:next w:val="a"/>
    <w:link w:val="30"/>
    <w:autoRedefine/>
    <w:uiPriority w:val="2"/>
    <w:qFormat/>
    <w:rsid w:val="007F05B9"/>
    <w:pPr>
      <w:keepNext/>
      <w:spacing w:before="120" w:after="120"/>
      <w:ind w:firstLine="0"/>
      <w:jc w:val="center"/>
      <w:outlineLvl w:val="2"/>
    </w:pPr>
    <w:rPr>
      <w:rFonts w:eastAsia="Times New Roman" w:cs="Arial"/>
      <w:b/>
      <w:bCs/>
      <w:szCs w:val="26"/>
    </w:rPr>
  </w:style>
  <w:style w:type="paragraph" w:styleId="4">
    <w:name w:val="heading 4"/>
    <w:aliases w:val="Заг 4"/>
    <w:basedOn w:val="a"/>
    <w:next w:val="100"/>
    <w:link w:val="40"/>
    <w:autoRedefine/>
    <w:uiPriority w:val="3"/>
    <w:qFormat/>
    <w:rsid w:val="009921E0"/>
    <w:pPr>
      <w:keepNext/>
      <w:spacing w:before="120" w:after="120"/>
      <w:ind w:firstLine="0"/>
      <w:jc w:val="center"/>
      <w:outlineLvl w:val="3"/>
    </w:pPr>
    <w:rPr>
      <w:rFonts w:eastAsia="Times New Roman"/>
      <w:b/>
      <w:bCs/>
    </w:rPr>
  </w:style>
  <w:style w:type="paragraph" w:styleId="5">
    <w:name w:val="heading 5"/>
    <w:aliases w:val="Заг 5"/>
    <w:basedOn w:val="a"/>
    <w:next w:val="a"/>
    <w:link w:val="50"/>
    <w:autoRedefine/>
    <w:uiPriority w:val="4"/>
    <w:unhideWhenUsed/>
    <w:qFormat/>
    <w:rsid w:val="00FA0F4F"/>
    <w:pPr>
      <w:keepNext/>
      <w:spacing w:before="240" w:after="240"/>
      <w:contextualSpacing/>
      <w:jc w:val="center"/>
      <w:outlineLvl w:val="4"/>
    </w:pPr>
    <w:rPr>
      <w:rFonts w:eastAsia="Times New Roman"/>
      <w:b/>
      <w:bCs/>
      <w:szCs w:val="20"/>
    </w:rPr>
  </w:style>
  <w:style w:type="paragraph" w:styleId="6">
    <w:name w:val="heading 6"/>
    <w:aliases w:val="Заг 6"/>
    <w:basedOn w:val="a"/>
    <w:next w:val="a"/>
    <w:link w:val="60"/>
    <w:uiPriority w:val="5"/>
    <w:unhideWhenUsed/>
    <w:qFormat/>
    <w:locked/>
    <w:rsid w:val="00CC4DD0"/>
    <w:pPr>
      <w:spacing w:before="240" w:after="60"/>
      <w:outlineLvl w:val="5"/>
    </w:pPr>
    <w:rPr>
      <w:rFonts w:asciiTheme="minorHAnsi" w:hAnsiTheme="minorHAnsi" w:cstheme="minorBidi"/>
      <w:b/>
      <w:bCs/>
    </w:rPr>
  </w:style>
  <w:style w:type="paragraph" w:styleId="7">
    <w:name w:val="heading 7"/>
    <w:aliases w:val="Заг 7"/>
    <w:basedOn w:val="a"/>
    <w:next w:val="a"/>
    <w:link w:val="70"/>
    <w:uiPriority w:val="6"/>
    <w:unhideWhenUsed/>
    <w:qFormat/>
    <w:locked/>
    <w:rsid w:val="00CC4DD0"/>
    <w:pPr>
      <w:spacing w:before="240" w:after="60"/>
      <w:outlineLvl w:val="6"/>
    </w:pPr>
    <w:rPr>
      <w:rFonts w:asciiTheme="minorHAnsi" w:hAnsiTheme="minorHAnsi" w:cstheme="minorBidi"/>
      <w:sz w:val="24"/>
      <w:szCs w:val="24"/>
    </w:rPr>
  </w:style>
  <w:style w:type="paragraph" w:styleId="8">
    <w:name w:val="heading 8"/>
    <w:aliases w:val="Заг 8"/>
    <w:basedOn w:val="a"/>
    <w:next w:val="a"/>
    <w:link w:val="80"/>
    <w:uiPriority w:val="7"/>
    <w:unhideWhenUsed/>
    <w:qFormat/>
    <w:locked/>
    <w:rsid w:val="00CC4DD0"/>
    <w:pPr>
      <w:spacing w:before="240" w:after="60"/>
      <w:outlineLvl w:val="7"/>
    </w:pPr>
    <w:rPr>
      <w:rFonts w:asciiTheme="minorHAnsi" w:hAnsiTheme="minorHAnsi" w:cstheme="minorBidi"/>
      <w:i/>
      <w:iCs/>
      <w:sz w:val="24"/>
      <w:szCs w:val="24"/>
    </w:rPr>
  </w:style>
  <w:style w:type="paragraph" w:styleId="9">
    <w:name w:val="heading 9"/>
    <w:aliases w:val="Заг 9"/>
    <w:basedOn w:val="a"/>
    <w:next w:val="a"/>
    <w:link w:val="90"/>
    <w:uiPriority w:val="8"/>
    <w:unhideWhenUsed/>
    <w:qFormat/>
    <w:locked/>
    <w:rsid w:val="00CC4DD0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 1 Знак"/>
    <w:basedOn w:val="a0"/>
    <w:link w:val="1"/>
    <w:rsid w:val="007F05B9"/>
    <w:rPr>
      <w:rFonts w:eastAsiaTheme="majorEastAsia" w:cstheme="majorBidi"/>
      <w:b/>
      <w:bCs/>
      <w:color w:val="auto"/>
      <w:kern w:val="32"/>
      <w:szCs w:val="32"/>
    </w:rPr>
  </w:style>
  <w:style w:type="character" w:customStyle="1" w:styleId="20">
    <w:name w:val="Заголовок 2 Знак"/>
    <w:aliases w:val="Заг 2 Знак"/>
    <w:link w:val="2"/>
    <w:uiPriority w:val="1"/>
    <w:rsid w:val="009921E0"/>
    <w:rPr>
      <w:rFonts w:eastAsia="Times New Roman" w:cs="Arial"/>
      <w:b/>
      <w:bCs/>
      <w:iCs/>
    </w:rPr>
  </w:style>
  <w:style w:type="paragraph" w:styleId="a3">
    <w:name w:val="No Spacing"/>
    <w:aliases w:val="Список с номерами"/>
    <w:basedOn w:val="a"/>
    <w:uiPriority w:val="65"/>
    <w:qFormat/>
    <w:rsid w:val="008F6101"/>
  </w:style>
  <w:style w:type="character" w:customStyle="1" w:styleId="30">
    <w:name w:val="Заголовок 3 Знак"/>
    <w:aliases w:val="Заг 3 Знак"/>
    <w:link w:val="3"/>
    <w:uiPriority w:val="2"/>
    <w:rsid w:val="007F05B9"/>
    <w:rPr>
      <w:rFonts w:eastAsia="Times New Roman" w:cs="Arial"/>
      <w:b/>
      <w:bCs/>
      <w:szCs w:val="26"/>
    </w:rPr>
  </w:style>
  <w:style w:type="character" w:customStyle="1" w:styleId="40">
    <w:name w:val="Заголовок 4 Знак"/>
    <w:aliases w:val="Заг 4 Знак"/>
    <w:link w:val="4"/>
    <w:uiPriority w:val="3"/>
    <w:rsid w:val="009921E0"/>
    <w:rPr>
      <w:rFonts w:eastAsia="Times New Roman"/>
      <w:b/>
      <w:bCs/>
    </w:rPr>
  </w:style>
  <w:style w:type="character" w:customStyle="1" w:styleId="50">
    <w:name w:val="Заголовок 5 Знак"/>
    <w:aliases w:val="Заг 5 Знак"/>
    <w:link w:val="5"/>
    <w:uiPriority w:val="4"/>
    <w:rsid w:val="00FA0F4F"/>
    <w:rPr>
      <w:rFonts w:eastAsia="Times New Roman"/>
      <w:b/>
      <w:bCs/>
      <w:szCs w:val="20"/>
    </w:rPr>
  </w:style>
  <w:style w:type="character" w:customStyle="1" w:styleId="60">
    <w:name w:val="Заголовок 6 Знак"/>
    <w:aliases w:val="Заг 6 Знак"/>
    <w:basedOn w:val="a0"/>
    <w:link w:val="6"/>
    <w:uiPriority w:val="5"/>
    <w:rsid w:val="00FA0F4F"/>
    <w:rPr>
      <w:rFonts w:asciiTheme="minorHAnsi" w:hAnsiTheme="minorHAnsi" w:cstheme="minorBidi"/>
      <w:b/>
      <w:bCs/>
    </w:rPr>
  </w:style>
  <w:style w:type="character" w:customStyle="1" w:styleId="70">
    <w:name w:val="Заголовок 7 Знак"/>
    <w:aliases w:val="Заг 7 Знак"/>
    <w:basedOn w:val="a0"/>
    <w:link w:val="7"/>
    <w:uiPriority w:val="6"/>
    <w:rsid w:val="00FA0F4F"/>
    <w:rPr>
      <w:rFonts w:asciiTheme="minorHAnsi" w:hAnsiTheme="minorHAnsi" w:cstheme="minorBidi"/>
      <w:sz w:val="24"/>
      <w:szCs w:val="24"/>
    </w:rPr>
  </w:style>
  <w:style w:type="character" w:customStyle="1" w:styleId="80">
    <w:name w:val="Заголовок 8 Знак"/>
    <w:aliases w:val="Заг 8 Знак"/>
    <w:basedOn w:val="a0"/>
    <w:link w:val="8"/>
    <w:uiPriority w:val="7"/>
    <w:rsid w:val="00FA0F4F"/>
    <w:rPr>
      <w:rFonts w:asciiTheme="minorHAnsi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aliases w:val="Заг 9 Знак"/>
    <w:basedOn w:val="a0"/>
    <w:link w:val="9"/>
    <w:uiPriority w:val="8"/>
    <w:rsid w:val="00FA0F4F"/>
    <w:rPr>
      <w:rFonts w:asciiTheme="majorHAnsi" w:eastAsiaTheme="majorEastAsia" w:hAnsiTheme="majorHAnsi" w:cstheme="majorBidi"/>
    </w:rPr>
  </w:style>
  <w:style w:type="paragraph" w:styleId="a4">
    <w:name w:val="caption"/>
    <w:basedOn w:val="a"/>
    <w:next w:val="a"/>
    <w:uiPriority w:val="29"/>
    <w:semiHidden/>
    <w:unhideWhenUsed/>
    <w:qFormat/>
    <w:locked/>
    <w:rsid w:val="00CC4DD0"/>
    <w:rPr>
      <w:b/>
      <w:bCs/>
      <w:sz w:val="20"/>
      <w:szCs w:val="20"/>
    </w:rPr>
  </w:style>
  <w:style w:type="paragraph" w:styleId="a5">
    <w:name w:val="Title"/>
    <w:basedOn w:val="a"/>
    <w:next w:val="a"/>
    <w:link w:val="a6"/>
    <w:uiPriority w:val="65"/>
    <w:qFormat/>
    <w:locked/>
    <w:rsid w:val="00CC4DD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65"/>
    <w:rsid w:val="00FA0F4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aliases w:val="Подзаг"/>
    <w:basedOn w:val="a"/>
    <w:next w:val="a"/>
    <w:link w:val="a8"/>
    <w:qFormat/>
    <w:locked/>
    <w:rsid w:val="007F05B9"/>
    <w:pPr>
      <w:spacing w:before="120" w:after="120"/>
      <w:ind w:firstLine="0"/>
      <w:jc w:val="center"/>
      <w:outlineLvl w:val="1"/>
    </w:pPr>
    <w:rPr>
      <w:rFonts w:eastAsiaTheme="majorEastAsia" w:cstheme="majorBidi"/>
      <w:szCs w:val="24"/>
    </w:rPr>
  </w:style>
  <w:style w:type="character" w:customStyle="1" w:styleId="a8">
    <w:name w:val="Подзаголовок Знак"/>
    <w:aliases w:val="Подзаг Знак"/>
    <w:basedOn w:val="a0"/>
    <w:link w:val="a7"/>
    <w:rsid w:val="007F05B9"/>
    <w:rPr>
      <w:rFonts w:eastAsiaTheme="majorEastAsia" w:cstheme="majorBidi"/>
      <w:szCs w:val="24"/>
    </w:rPr>
  </w:style>
  <w:style w:type="character" w:styleId="a9">
    <w:name w:val="Strong"/>
    <w:basedOn w:val="a0"/>
    <w:uiPriority w:val="32"/>
    <w:qFormat/>
    <w:locked/>
    <w:rsid w:val="00CC4DD0"/>
    <w:rPr>
      <w:b/>
      <w:bCs/>
    </w:rPr>
  </w:style>
  <w:style w:type="character" w:styleId="aa">
    <w:name w:val="Emphasis"/>
    <w:basedOn w:val="a0"/>
    <w:uiPriority w:val="10"/>
    <w:locked/>
    <w:rsid w:val="00FA0655"/>
    <w:rPr>
      <w:i/>
      <w:iCs/>
    </w:rPr>
  </w:style>
  <w:style w:type="paragraph" w:styleId="ab">
    <w:name w:val="List Paragraph"/>
    <w:basedOn w:val="a"/>
    <w:autoRedefine/>
    <w:uiPriority w:val="3"/>
    <w:qFormat/>
    <w:rsid w:val="00F65ED2"/>
    <w:pPr>
      <w:widowControl w:val="0"/>
      <w:autoSpaceDE w:val="0"/>
      <w:autoSpaceDN w:val="0"/>
      <w:adjustRightInd w:val="0"/>
      <w:contextualSpacing/>
    </w:pPr>
    <w:rPr>
      <w:rFonts w:eastAsia="Calibri"/>
    </w:rPr>
  </w:style>
  <w:style w:type="paragraph" w:styleId="21">
    <w:name w:val="Quote"/>
    <w:basedOn w:val="a"/>
    <w:next w:val="a"/>
    <w:link w:val="22"/>
    <w:uiPriority w:val="29"/>
    <w:qFormat/>
    <w:rsid w:val="00CC4DD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C4DD0"/>
    <w:rPr>
      <w:rFonts w:eastAsiaTheme="minorEastAsia"/>
      <w:i/>
      <w:iCs/>
      <w:color w:val="000000" w:themeColor="text1"/>
      <w:sz w:val="22"/>
      <w:szCs w:val="22"/>
    </w:rPr>
  </w:style>
  <w:style w:type="paragraph" w:styleId="ac">
    <w:name w:val="Intense Quote"/>
    <w:basedOn w:val="a"/>
    <w:next w:val="a"/>
    <w:link w:val="ad"/>
    <w:uiPriority w:val="30"/>
    <w:qFormat/>
    <w:rsid w:val="00CC4DD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4DD0"/>
    <w:rPr>
      <w:rFonts w:eastAsiaTheme="minorEastAsia"/>
      <w:b/>
      <w:bCs/>
      <w:i/>
      <w:iCs/>
      <w:color w:val="4F81BD" w:themeColor="accent1"/>
      <w:sz w:val="22"/>
      <w:szCs w:val="22"/>
    </w:rPr>
  </w:style>
  <w:style w:type="character" w:styleId="ae">
    <w:name w:val="Subtle Emphasis"/>
    <w:basedOn w:val="a0"/>
    <w:uiPriority w:val="19"/>
    <w:qFormat/>
    <w:rsid w:val="00CC4DD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4DD0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4DD0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4DD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4DD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4DD0"/>
    <w:pPr>
      <w:spacing w:after="60" w:line="276" w:lineRule="auto"/>
      <w:jc w:val="left"/>
      <w:outlineLvl w:val="9"/>
    </w:pPr>
    <w:rPr>
      <w:rFonts w:asciiTheme="majorHAnsi" w:hAnsiTheme="majorHAnsi"/>
      <w:sz w:val="32"/>
    </w:rPr>
  </w:style>
  <w:style w:type="paragraph" w:customStyle="1" w:styleId="100">
    <w:name w:val="Заг 10"/>
    <w:basedOn w:val="4"/>
    <w:next w:val="af4"/>
    <w:link w:val="101"/>
    <w:autoRedefine/>
    <w:uiPriority w:val="9"/>
    <w:qFormat/>
    <w:rsid w:val="001C7745"/>
  </w:style>
  <w:style w:type="character" w:customStyle="1" w:styleId="101">
    <w:name w:val="Заг 10 Знак"/>
    <w:link w:val="100"/>
    <w:uiPriority w:val="9"/>
    <w:rsid w:val="00FA0F4F"/>
    <w:rPr>
      <w:rFonts w:eastAsia="Times New Roman"/>
      <w:b/>
      <w:bCs/>
    </w:rPr>
  </w:style>
  <w:style w:type="paragraph" w:styleId="af4">
    <w:name w:val="Normal Indent"/>
    <w:basedOn w:val="a"/>
    <w:uiPriority w:val="99"/>
    <w:semiHidden/>
    <w:unhideWhenUsed/>
    <w:rsid w:val="001C7745"/>
    <w:pPr>
      <w:ind w:left="708"/>
    </w:pPr>
  </w:style>
  <w:style w:type="paragraph" w:customStyle="1" w:styleId="11">
    <w:name w:val="Таб1"/>
    <w:basedOn w:val="a"/>
    <w:link w:val="1Char"/>
    <w:qFormat/>
    <w:rsid w:val="009921E0"/>
    <w:pPr>
      <w:ind w:firstLine="0"/>
    </w:pPr>
    <w:rPr>
      <w:rFonts w:eastAsia="Times New Roman"/>
      <w:szCs w:val="24"/>
    </w:rPr>
  </w:style>
  <w:style w:type="character" w:customStyle="1" w:styleId="1Char">
    <w:name w:val="Таб1 Char"/>
    <w:link w:val="11"/>
    <w:rsid w:val="009921E0"/>
    <w:rPr>
      <w:rFonts w:eastAsia="Times New Roman"/>
      <w:szCs w:val="24"/>
    </w:rPr>
  </w:style>
  <w:style w:type="paragraph" w:customStyle="1" w:styleId="23">
    <w:name w:val="Табл2"/>
    <w:basedOn w:val="a"/>
    <w:link w:val="24"/>
    <w:autoRedefine/>
    <w:qFormat/>
    <w:rsid w:val="009921E0"/>
    <w:pPr>
      <w:ind w:firstLine="0"/>
      <w:jc w:val="center"/>
    </w:pPr>
    <w:rPr>
      <w:rFonts w:eastAsia="Times New Roman"/>
      <w:color w:val="000000"/>
    </w:rPr>
  </w:style>
  <w:style w:type="character" w:customStyle="1" w:styleId="24">
    <w:name w:val="Табл2 Знак"/>
    <w:link w:val="23"/>
    <w:rsid w:val="009921E0"/>
    <w:rPr>
      <w:rFonts w:eastAsia="Times New Roman"/>
      <w:color w:val="000000"/>
    </w:rPr>
  </w:style>
  <w:style w:type="paragraph" w:customStyle="1" w:styleId="af5">
    <w:name w:val="По центру"/>
    <w:autoRedefine/>
    <w:qFormat/>
    <w:rsid w:val="00FA0655"/>
    <w:pPr>
      <w:jc w:val="center"/>
    </w:pPr>
    <w:rPr>
      <w:rFonts w:eastAsia="Times New Roman"/>
      <w:szCs w:val="24"/>
    </w:rPr>
  </w:style>
  <w:style w:type="table" w:styleId="af6">
    <w:name w:val="Table Grid"/>
    <w:basedOn w:val="a1"/>
    <w:uiPriority w:val="59"/>
    <w:rsid w:val="00FA0F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alloon Text"/>
    <w:basedOn w:val="a"/>
    <w:link w:val="af8"/>
    <w:uiPriority w:val="99"/>
    <w:semiHidden/>
    <w:unhideWhenUsed/>
    <w:rsid w:val="00317210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17210"/>
    <w:rPr>
      <w:rFonts w:ascii="Tahoma" w:hAnsi="Tahoma" w:cs="Tahoma"/>
      <w:sz w:val="16"/>
      <w:szCs w:val="16"/>
    </w:rPr>
  </w:style>
  <w:style w:type="paragraph" w:styleId="af9">
    <w:name w:val="Body Text Indent"/>
    <w:basedOn w:val="a"/>
    <w:link w:val="afa"/>
    <w:uiPriority w:val="99"/>
    <w:unhideWhenUsed/>
    <w:rsid w:val="00CE1D5D"/>
    <w:pPr>
      <w:widowControl w:val="0"/>
      <w:autoSpaceDE w:val="0"/>
      <w:autoSpaceDN w:val="0"/>
      <w:adjustRightInd w:val="0"/>
      <w:ind w:firstLine="708"/>
    </w:pPr>
    <w:rPr>
      <w:rFonts w:eastAsia="Times New Roman"/>
      <w:bCs/>
      <w:color w:val="auto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CE1D5D"/>
    <w:rPr>
      <w:rFonts w:eastAsia="Times New Roman"/>
      <w:bCs/>
      <w:color w:val="auto"/>
    </w:rPr>
  </w:style>
  <w:style w:type="paragraph" w:styleId="25">
    <w:name w:val="Body Text 2"/>
    <w:basedOn w:val="a"/>
    <w:link w:val="26"/>
    <w:uiPriority w:val="99"/>
    <w:semiHidden/>
    <w:unhideWhenUsed/>
    <w:rsid w:val="0085101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85101E"/>
  </w:style>
  <w:style w:type="character" w:styleId="afb">
    <w:name w:val="Hyperlink"/>
    <w:basedOn w:val="a0"/>
    <w:uiPriority w:val="99"/>
    <w:unhideWhenUsed/>
    <w:rsid w:val="008510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1325"/>
    <w:pPr>
      <w:jc w:val="both"/>
    </w:pPr>
  </w:style>
  <w:style w:type="paragraph" w:styleId="1">
    <w:name w:val="heading 1"/>
    <w:aliases w:val="Заг 1"/>
    <w:basedOn w:val="a"/>
    <w:next w:val="a"/>
    <w:link w:val="10"/>
    <w:autoRedefine/>
    <w:qFormat/>
    <w:rsid w:val="007F05B9"/>
    <w:pPr>
      <w:keepNext/>
      <w:spacing w:before="240" w:after="120"/>
      <w:ind w:firstLine="0"/>
      <w:jc w:val="center"/>
      <w:outlineLvl w:val="0"/>
    </w:pPr>
    <w:rPr>
      <w:rFonts w:eastAsiaTheme="majorEastAsia" w:cstheme="majorBidi"/>
      <w:b/>
      <w:bCs/>
      <w:color w:val="auto"/>
      <w:kern w:val="32"/>
      <w:szCs w:val="32"/>
    </w:rPr>
  </w:style>
  <w:style w:type="paragraph" w:styleId="2">
    <w:name w:val="heading 2"/>
    <w:aliases w:val="Заг 2"/>
    <w:basedOn w:val="a"/>
    <w:next w:val="a"/>
    <w:link w:val="20"/>
    <w:autoRedefine/>
    <w:uiPriority w:val="1"/>
    <w:qFormat/>
    <w:rsid w:val="009921E0"/>
    <w:pPr>
      <w:keepNext/>
      <w:pageBreakBefore/>
      <w:ind w:left="1077" w:hanging="1077"/>
      <w:jc w:val="center"/>
      <w:outlineLvl w:val="1"/>
    </w:pPr>
    <w:rPr>
      <w:rFonts w:eastAsia="Times New Roman" w:cs="Arial"/>
      <w:b/>
      <w:bCs/>
      <w:iCs/>
    </w:rPr>
  </w:style>
  <w:style w:type="paragraph" w:styleId="3">
    <w:name w:val="heading 3"/>
    <w:aliases w:val="Заг 3"/>
    <w:basedOn w:val="a"/>
    <w:next w:val="a"/>
    <w:link w:val="30"/>
    <w:autoRedefine/>
    <w:uiPriority w:val="2"/>
    <w:qFormat/>
    <w:rsid w:val="007F05B9"/>
    <w:pPr>
      <w:keepNext/>
      <w:spacing w:before="120" w:after="120"/>
      <w:ind w:firstLine="0"/>
      <w:jc w:val="center"/>
      <w:outlineLvl w:val="2"/>
    </w:pPr>
    <w:rPr>
      <w:rFonts w:eastAsia="Times New Roman" w:cs="Arial"/>
      <w:b/>
      <w:bCs/>
      <w:szCs w:val="26"/>
    </w:rPr>
  </w:style>
  <w:style w:type="paragraph" w:styleId="4">
    <w:name w:val="heading 4"/>
    <w:aliases w:val="Заг 4"/>
    <w:basedOn w:val="a"/>
    <w:next w:val="100"/>
    <w:link w:val="40"/>
    <w:autoRedefine/>
    <w:uiPriority w:val="3"/>
    <w:qFormat/>
    <w:rsid w:val="009921E0"/>
    <w:pPr>
      <w:keepNext/>
      <w:spacing w:before="120" w:after="120"/>
      <w:ind w:firstLine="0"/>
      <w:jc w:val="center"/>
      <w:outlineLvl w:val="3"/>
    </w:pPr>
    <w:rPr>
      <w:rFonts w:eastAsia="Times New Roman"/>
      <w:b/>
      <w:bCs/>
    </w:rPr>
  </w:style>
  <w:style w:type="paragraph" w:styleId="5">
    <w:name w:val="heading 5"/>
    <w:aliases w:val="Заг 5"/>
    <w:basedOn w:val="a"/>
    <w:next w:val="a"/>
    <w:link w:val="50"/>
    <w:autoRedefine/>
    <w:uiPriority w:val="4"/>
    <w:unhideWhenUsed/>
    <w:qFormat/>
    <w:rsid w:val="00FA0F4F"/>
    <w:pPr>
      <w:keepNext/>
      <w:spacing w:before="240" w:after="240"/>
      <w:contextualSpacing/>
      <w:jc w:val="center"/>
      <w:outlineLvl w:val="4"/>
    </w:pPr>
    <w:rPr>
      <w:rFonts w:eastAsia="Times New Roman"/>
      <w:b/>
      <w:bCs/>
      <w:szCs w:val="20"/>
    </w:rPr>
  </w:style>
  <w:style w:type="paragraph" w:styleId="6">
    <w:name w:val="heading 6"/>
    <w:aliases w:val="Заг 6"/>
    <w:basedOn w:val="a"/>
    <w:next w:val="a"/>
    <w:link w:val="60"/>
    <w:uiPriority w:val="5"/>
    <w:unhideWhenUsed/>
    <w:qFormat/>
    <w:locked/>
    <w:rsid w:val="00CC4DD0"/>
    <w:pPr>
      <w:spacing w:before="240" w:after="60"/>
      <w:outlineLvl w:val="5"/>
    </w:pPr>
    <w:rPr>
      <w:rFonts w:asciiTheme="minorHAnsi" w:hAnsiTheme="minorHAnsi" w:cstheme="minorBidi"/>
      <w:b/>
      <w:bCs/>
    </w:rPr>
  </w:style>
  <w:style w:type="paragraph" w:styleId="7">
    <w:name w:val="heading 7"/>
    <w:aliases w:val="Заг 7"/>
    <w:basedOn w:val="a"/>
    <w:next w:val="a"/>
    <w:link w:val="70"/>
    <w:uiPriority w:val="6"/>
    <w:unhideWhenUsed/>
    <w:qFormat/>
    <w:locked/>
    <w:rsid w:val="00CC4DD0"/>
    <w:pPr>
      <w:spacing w:before="240" w:after="60"/>
      <w:outlineLvl w:val="6"/>
    </w:pPr>
    <w:rPr>
      <w:rFonts w:asciiTheme="minorHAnsi" w:hAnsiTheme="minorHAnsi" w:cstheme="minorBidi"/>
      <w:sz w:val="24"/>
      <w:szCs w:val="24"/>
    </w:rPr>
  </w:style>
  <w:style w:type="paragraph" w:styleId="8">
    <w:name w:val="heading 8"/>
    <w:aliases w:val="Заг 8"/>
    <w:basedOn w:val="a"/>
    <w:next w:val="a"/>
    <w:link w:val="80"/>
    <w:uiPriority w:val="7"/>
    <w:unhideWhenUsed/>
    <w:qFormat/>
    <w:locked/>
    <w:rsid w:val="00CC4DD0"/>
    <w:pPr>
      <w:spacing w:before="240" w:after="60"/>
      <w:outlineLvl w:val="7"/>
    </w:pPr>
    <w:rPr>
      <w:rFonts w:asciiTheme="minorHAnsi" w:hAnsiTheme="minorHAnsi" w:cstheme="minorBidi"/>
      <w:i/>
      <w:iCs/>
      <w:sz w:val="24"/>
      <w:szCs w:val="24"/>
    </w:rPr>
  </w:style>
  <w:style w:type="paragraph" w:styleId="9">
    <w:name w:val="heading 9"/>
    <w:aliases w:val="Заг 9"/>
    <w:basedOn w:val="a"/>
    <w:next w:val="a"/>
    <w:link w:val="90"/>
    <w:uiPriority w:val="8"/>
    <w:unhideWhenUsed/>
    <w:qFormat/>
    <w:locked/>
    <w:rsid w:val="00CC4DD0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 1 Знак"/>
    <w:basedOn w:val="a0"/>
    <w:link w:val="1"/>
    <w:rsid w:val="007F05B9"/>
    <w:rPr>
      <w:rFonts w:eastAsiaTheme="majorEastAsia" w:cstheme="majorBidi"/>
      <w:b/>
      <w:bCs/>
      <w:color w:val="auto"/>
      <w:kern w:val="32"/>
      <w:szCs w:val="32"/>
    </w:rPr>
  </w:style>
  <w:style w:type="character" w:customStyle="1" w:styleId="20">
    <w:name w:val="Заголовок 2 Знак"/>
    <w:aliases w:val="Заг 2 Знак"/>
    <w:link w:val="2"/>
    <w:uiPriority w:val="1"/>
    <w:rsid w:val="009921E0"/>
    <w:rPr>
      <w:rFonts w:eastAsia="Times New Roman" w:cs="Arial"/>
      <w:b/>
      <w:bCs/>
      <w:iCs/>
    </w:rPr>
  </w:style>
  <w:style w:type="paragraph" w:styleId="a3">
    <w:name w:val="No Spacing"/>
    <w:aliases w:val="Список с номерами"/>
    <w:basedOn w:val="a"/>
    <w:uiPriority w:val="65"/>
    <w:qFormat/>
    <w:rsid w:val="008F6101"/>
  </w:style>
  <w:style w:type="character" w:customStyle="1" w:styleId="30">
    <w:name w:val="Заголовок 3 Знак"/>
    <w:aliases w:val="Заг 3 Знак"/>
    <w:link w:val="3"/>
    <w:uiPriority w:val="2"/>
    <w:rsid w:val="007F05B9"/>
    <w:rPr>
      <w:rFonts w:eastAsia="Times New Roman" w:cs="Arial"/>
      <w:b/>
      <w:bCs/>
      <w:szCs w:val="26"/>
    </w:rPr>
  </w:style>
  <w:style w:type="character" w:customStyle="1" w:styleId="40">
    <w:name w:val="Заголовок 4 Знак"/>
    <w:aliases w:val="Заг 4 Знак"/>
    <w:link w:val="4"/>
    <w:uiPriority w:val="3"/>
    <w:rsid w:val="009921E0"/>
    <w:rPr>
      <w:rFonts w:eastAsia="Times New Roman"/>
      <w:b/>
      <w:bCs/>
    </w:rPr>
  </w:style>
  <w:style w:type="character" w:customStyle="1" w:styleId="50">
    <w:name w:val="Заголовок 5 Знак"/>
    <w:aliases w:val="Заг 5 Знак"/>
    <w:link w:val="5"/>
    <w:uiPriority w:val="4"/>
    <w:rsid w:val="00FA0F4F"/>
    <w:rPr>
      <w:rFonts w:eastAsia="Times New Roman"/>
      <w:b/>
      <w:bCs/>
      <w:szCs w:val="20"/>
    </w:rPr>
  </w:style>
  <w:style w:type="character" w:customStyle="1" w:styleId="60">
    <w:name w:val="Заголовок 6 Знак"/>
    <w:aliases w:val="Заг 6 Знак"/>
    <w:basedOn w:val="a0"/>
    <w:link w:val="6"/>
    <w:uiPriority w:val="5"/>
    <w:rsid w:val="00FA0F4F"/>
    <w:rPr>
      <w:rFonts w:asciiTheme="minorHAnsi" w:hAnsiTheme="minorHAnsi" w:cstheme="minorBidi"/>
      <w:b/>
      <w:bCs/>
    </w:rPr>
  </w:style>
  <w:style w:type="character" w:customStyle="1" w:styleId="70">
    <w:name w:val="Заголовок 7 Знак"/>
    <w:aliases w:val="Заг 7 Знак"/>
    <w:basedOn w:val="a0"/>
    <w:link w:val="7"/>
    <w:uiPriority w:val="6"/>
    <w:rsid w:val="00FA0F4F"/>
    <w:rPr>
      <w:rFonts w:asciiTheme="minorHAnsi" w:hAnsiTheme="minorHAnsi" w:cstheme="minorBidi"/>
      <w:sz w:val="24"/>
      <w:szCs w:val="24"/>
    </w:rPr>
  </w:style>
  <w:style w:type="character" w:customStyle="1" w:styleId="80">
    <w:name w:val="Заголовок 8 Знак"/>
    <w:aliases w:val="Заг 8 Знак"/>
    <w:basedOn w:val="a0"/>
    <w:link w:val="8"/>
    <w:uiPriority w:val="7"/>
    <w:rsid w:val="00FA0F4F"/>
    <w:rPr>
      <w:rFonts w:asciiTheme="minorHAnsi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aliases w:val="Заг 9 Знак"/>
    <w:basedOn w:val="a0"/>
    <w:link w:val="9"/>
    <w:uiPriority w:val="8"/>
    <w:rsid w:val="00FA0F4F"/>
    <w:rPr>
      <w:rFonts w:asciiTheme="majorHAnsi" w:eastAsiaTheme="majorEastAsia" w:hAnsiTheme="majorHAnsi" w:cstheme="majorBidi"/>
    </w:rPr>
  </w:style>
  <w:style w:type="paragraph" w:styleId="a4">
    <w:name w:val="caption"/>
    <w:basedOn w:val="a"/>
    <w:next w:val="a"/>
    <w:uiPriority w:val="29"/>
    <w:semiHidden/>
    <w:unhideWhenUsed/>
    <w:qFormat/>
    <w:locked/>
    <w:rsid w:val="00CC4DD0"/>
    <w:rPr>
      <w:b/>
      <w:bCs/>
      <w:sz w:val="20"/>
      <w:szCs w:val="20"/>
    </w:rPr>
  </w:style>
  <w:style w:type="paragraph" w:styleId="a5">
    <w:name w:val="Title"/>
    <w:basedOn w:val="a"/>
    <w:next w:val="a"/>
    <w:link w:val="a6"/>
    <w:uiPriority w:val="65"/>
    <w:qFormat/>
    <w:locked/>
    <w:rsid w:val="00CC4DD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65"/>
    <w:rsid w:val="00FA0F4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aliases w:val="Подзаг"/>
    <w:basedOn w:val="a"/>
    <w:next w:val="a"/>
    <w:link w:val="a8"/>
    <w:qFormat/>
    <w:locked/>
    <w:rsid w:val="007F05B9"/>
    <w:pPr>
      <w:spacing w:before="120" w:after="120"/>
      <w:ind w:firstLine="0"/>
      <w:jc w:val="center"/>
      <w:outlineLvl w:val="1"/>
    </w:pPr>
    <w:rPr>
      <w:rFonts w:eastAsiaTheme="majorEastAsia" w:cstheme="majorBidi"/>
      <w:szCs w:val="24"/>
    </w:rPr>
  </w:style>
  <w:style w:type="character" w:customStyle="1" w:styleId="a8">
    <w:name w:val="Подзаголовок Знак"/>
    <w:aliases w:val="Подзаг Знак"/>
    <w:basedOn w:val="a0"/>
    <w:link w:val="a7"/>
    <w:rsid w:val="007F05B9"/>
    <w:rPr>
      <w:rFonts w:eastAsiaTheme="majorEastAsia" w:cstheme="majorBidi"/>
      <w:szCs w:val="24"/>
    </w:rPr>
  </w:style>
  <w:style w:type="character" w:styleId="a9">
    <w:name w:val="Strong"/>
    <w:basedOn w:val="a0"/>
    <w:uiPriority w:val="32"/>
    <w:qFormat/>
    <w:locked/>
    <w:rsid w:val="00CC4DD0"/>
    <w:rPr>
      <w:b/>
      <w:bCs/>
    </w:rPr>
  </w:style>
  <w:style w:type="character" w:styleId="aa">
    <w:name w:val="Emphasis"/>
    <w:basedOn w:val="a0"/>
    <w:uiPriority w:val="10"/>
    <w:locked/>
    <w:rsid w:val="00FA0655"/>
    <w:rPr>
      <w:i/>
      <w:iCs/>
    </w:rPr>
  </w:style>
  <w:style w:type="paragraph" w:styleId="ab">
    <w:name w:val="List Paragraph"/>
    <w:basedOn w:val="a"/>
    <w:autoRedefine/>
    <w:uiPriority w:val="3"/>
    <w:qFormat/>
    <w:rsid w:val="00F65ED2"/>
    <w:pPr>
      <w:widowControl w:val="0"/>
      <w:autoSpaceDE w:val="0"/>
      <w:autoSpaceDN w:val="0"/>
      <w:adjustRightInd w:val="0"/>
      <w:contextualSpacing/>
    </w:pPr>
    <w:rPr>
      <w:rFonts w:eastAsia="Calibri"/>
    </w:rPr>
  </w:style>
  <w:style w:type="paragraph" w:styleId="21">
    <w:name w:val="Quote"/>
    <w:basedOn w:val="a"/>
    <w:next w:val="a"/>
    <w:link w:val="22"/>
    <w:uiPriority w:val="29"/>
    <w:qFormat/>
    <w:rsid w:val="00CC4DD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C4DD0"/>
    <w:rPr>
      <w:rFonts w:eastAsiaTheme="minorEastAsia"/>
      <w:i/>
      <w:iCs/>
      <w:color w:val="000000" w:themeColor="text1"/>
      <w:sz w:val="22"/>
      <w:szCs w:val="22"/>
    </w:rPr>
  </w:style>
  <w:style w:type="paragraph" w:styleId="ac">
    <w:name w:val="Intense Quote"/>
    <w:basedOn w:val="a"/>
    <w:next w:val="a"/>
    <w:link w:val="ad"/>
    <w:uiPriority w:val="30"/>
    <w:qFormat/>
    <w:rsid w:val="00CC4DD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4DD0"/>
    <w:rPr>
      <w:rFonts w:eastAsiaTheme="minorEastAsia"/>
      <w:b/>
      <w:bCs/>
      <w:i/>
      <w:iCs/>
      <w:color w:val="4F81BD" w:themeColor="accent1"/>
      <w:sz w:val="22"/>
      <w:szCs w:val="22"/>
    </w:rPr>
  </w:style>
  <w:style w:type="character" w:styleId="ae">
    <w:name w:val="Subtle Emphasis"/>
    <w:basedOn w:val="a0"/>
    <w:uiPriority w:val="19"/>
    <w:qFormat/>
    <w:rsid w:val="00CC4DD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4DD0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4DD0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4DD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4DD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4DD0"/>
    <w:pPr>
      <w:spacing w:after="60" w:line="276" w:lineRule="auto"/>
      <w:jc w:val="left"/>
      <w:outlineLvl w:val="9"/>
    </w:pPr>
    <w:rPr>
      <w:rFonts w:asciiTheme="majorHAnsi" w:hAnsiTheme="majorHAnsi"/>
      <w:sz w:val="32"/>
    </w:rPr>
  </w:style>
  <w:style w:type="paragraph" w:customStyle="1" w:styleId="100">
    <w:name w:val="Заг 10"/>
    <w:basedOn w:val="4"/>
    <w:next w:val="af4"/>
    <w:link w:val="101"/>
    <w:autoRedefine/>
    <w:uiPriority w:val="9"/>
    <w:qFormat/>
    <w:rsid w:val="001C7745"/>
  </w:style>
  <w:style w:type="character" w:customStyle="1" w:styleId="101">
    <w:name w:val="Заг 10 Знак"/>
    <w:link w:val="100"/>
    <w:uiPriority w:val="9"/>
    <w:rsid w:val="00FA0F4F"/>
    <w:rPr>
      <w:rFonts w:eastAsia="Times New Roman"/>
      <w:b/>
      <w:bCs/>
    </w:rPr>
  </w:style>
  <w:style w:type="paragraph" w:styleId="af4">
    <w:name w:val="Normal Indent"/>
    <w:basedOn w:val="a"/>
    <w:uiPriority w:val="99"/>
    <w:semiHidden/>
    <w:unhideWhenUsed/>
    <w:rsid w:val="001C7745"/>
    <w:pPr>
      <w:ind w:left="708"/>
    </w:pPr>
  </w:style>
  <w:style w:type="paragraph" w:customStyle="1" w:styleId="11">
    <w:name w:val="Таб1"/>
    <w:basedOn w:val="a"/>
    <w:link w:val="1Char"/>
    <w:qFormat/>
    <w:rsid w:val="009921E0"/>
    <w:pPr>
      <w:ind w:firstLine="0"/>
    </w:pPr>
    <w:rPr>
      <w:rFonts w:eastAsia="Times New Roman"/>
      <w:szCs w:val="24"/>
    </w:rPr>
  </w:style>
  <w:style w:type="character" w:customStyle="1" w:styleId="1Char">
    <w:name w:val="Таб1 Char"/>
    <w:link w:val="11"/>
    <w:rsid w:val="009921E0"/>
    <w:rPr>
      <w:rFonts w:eastAsia="Times New Roman"/>
      <w:szCs w:val="24"/>
    </w:rPr>
  </w:style>
  <w:style w:type="paragraph" w:customStyle="1" w:styleId="23">
    <w:name w:val="Табл2"/>
    <w:basedOn w:val="a"/>
    <w:link w:val="24"/>
    <w:autoRedefine/>
    <w:qFormat/>
    <w:rsid w:val="009921E0"/>
    <w:pPr>
      <w:ind w:firstLine="0"/>
      <w:jc w:val="center"/>
    </w:pPr>
    <w:rPr>
      <w:rFonts w:eastAsia="Times New Roman"/>
      <w:color w:val="000000"/>
    </w:rPr>
  </w:style>
  <w:style w:type="character" w:customStyle="1" w:styleId="24">
    <w:name w:val="Табл2 Знак"/>
    <w:link w:val="23"/>
    <w:rsid w:val="009921E0"/>
    <w:rPr>
      <w:rFonts w:eastAsia="Times New Roman"/>
      <w:color w:val="000000"/>
    </w:rPr>
  </w:style>
  <w:style w:type="paragraph" w:customStyle="1" w:styleId="af5">
    <w:name w:val="По центру"/>
    <w:autoRedefine/>
    <w:qFormat/>
    <w:rsid w:val="00FA0655"/>
    <w:pPr>
      <w:jc w:val="center"/>
    </w:pPr>
    <w:rPr>
      <w:rFonts w:eastAsia="Times New Roman"/>
      <w:szCs w:val="24"/>
    </w:rPr>
  </w:style>
  <w:style w:type="table" w:styleId="af6">
    <w:name w:val="Table Grid"/>
    <w:basedOn w:val="a1"/>
    <w:uiPriority w:val="59"/>
    <w:rsid w:val="00FA0F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alloon Text"/>
    <w:basedOn w:val="a"/>
    <w:link w:val="af8"/>
    <w:uiPriority w:val="99"/>
    <w:semiHidden/>
    <w:unhideWhenUsed/>
    <w:rsid w:val="00317210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17210"/>
    <w:rPr>
      <w:rFonts w:ascii="Tahoma" w:hAnsi="Tahoma" w:cs="Tahoma"/>
      <w:sz w:val="16"/>
      <w:szCs w:val="16"/>
    </w:rPr>
  </w:style>
  <w:style w:type="paragraph" w:styleId="af9">
    <w:name w:val="Body Text Indent"/>
    <w:basedOn w:val="a"/>
    <w:link w:val="afa"/>
    <w:uiPriority w:val="99"/>
    <w:unhideWhenUsed/>
    <w:rsid w:val="00CE1D5D"/>
    <w:pPr>
      <w:widowControl w:val="0"/>
      <w:autoSpaceDE w:val="0"/>
      <w:autoSpaceDN w:val="0"/>
      <w:adjustRightInd w:val="0"/>
      <w:ind w:firstLine="708"/>
    </w:pPr>
    <w:rPr>
      <w:rFonts w:eastAsia="Times New Roman"/>
      <w:bCs/>
      <w:color w:val="auto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CE1D5D"/>
    <w:rPr>
      <w:rFonts w:eastAsia="Times New Roman"/>
      <w:bCs/>
      <w:color w:val="auto"/>
    </w:rPr>
  </w:style>
  <w:style w:type="paragraph" w:styleId="25">
    <w:name w:val="Body Text 2"/>
    <w:basedOn w:val="a"/>
    <w:link w:val="26"/>
    <w:uiPriority w:val="99"/>
    <w:semiHidden/>
    <w:unhideWhenUsed/>
    <w:rsid w:val="0085101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85101E"/>
  </w:style>
  <w:style w:type="character" w:styleId="afb">
    <w:name w:val="Hyperlink"/>
    <w:basedOn w:val="a0"/>
    <w:uiPriority w:val="99"/>
    <w:unhideWhenUsed/>
    <w:rsid w:val="008510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5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12E2F-A2FA-4211-BD6E-ABE01812B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1361</Words>
  <Characters>7760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Ананьин Виктор</dc:creator>
  <cp:lastModifiedBy>Дарья Павловна Чурина</cp:lastModifiedBy>
  <cp:revision>15</cp:revision>
  <cp:lastPrinted>2021-10-01T05:36:00Z</cp:lastPrinted>
  <dcterms:created xsi:type="dcterms:W3CDTF">2022-03-17T07:03:00Z</dcterms:created>
  <dcterms:modified xsi:type="dcterms:W3CDTF">2022-04-20T09:32:00Z</dcterms:modified>
</cp:coreProperties>
</file>