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Default="006C0D83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БОСНОВАНИЕ</w:t>
      </w:r>
    </w:p>
    <w:p w:rsidR="006D641B" w:rsidRPr="00117D85" w:rsidRDefault="006D641B" w:rsidP="006D64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</w:p>
    <w:p w:rsidR="006D641B" w:rsidRPr="00117D85" w:rsidRDefault="006D641B" w:rsidP="006D64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17D8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</w:p>
    <w:p w:rsidR="006D641B" w:rsidRPr="00117D85" w:rsidRDefault="006D641B" w:rsidP="006D64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69F1" w:rsidRDefault="006D641B" w:rsidP="00545C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7D85">
        <w:rPr>
          <w:rFonts w:ascii="Times New Roman" w:hAnsi="Times New Roman"/>
          <w:sz w:val="28"/>
          <w:szCs w:val="28"/>
        </w:rPr>
        <w:t xml:space="preserve">Проект областного закона «О внесении изменений в статью </w:t>
      </w:r>
      <w:r>
        <w:rPr>
          <w:rFonts w:ascii="Times New Roman" w:hAnsi="Times New Roman"/>
          <w:sz w:val="28"/>
          <w:szCs w:val="28"/>
        </w:rPr>
        <w:t>3</w:t>
      </w:r>
      <w:r w:rsidRPr="00117D85">
        <w:rPr>
          <w:rFonts w:ascii="Times New Roman" w:hAnsi="Times New Roman"/>
          <w:sz w:val="28"/>
          <w:szCs w:val="28"/>
        </w:rPr>
        <w:t xml:space="preserve"> областного закона «О применении на территории Ленинградской области инвестиционного налогового вычета по </w:t>
      </w:r>
      <w:r>
        <w:rPr>
          <w:rFonts w:ascii="Times New Roman" w:hAnsi="Times New Roman"/>
          <w:sz w:val="28"/>
          <w:szCs w:val="28"/>
        </w:rPr>
        <w:t xml:space="preserve">налогу на прибыль </w:t>
      </w:r>
      <w:r w:rsidRPr="005448B9">
        <w:rPr>
          <w:rFonts w:ascii="Times New Roman" w:hAnsi="Times New Roman" w:cs="Times New Roman"/>
          <w:sz w:val="28"/>
          <w:szCs w:val="28"/>
        </w:rPr>
        <w:t xml:space="preserve">организаций» (далее – Проект закона) подготовлен в качестве антикризисной меры </w:t>
      </w:r>
      <w:r w:rsidR="00D1713B">
        <w:rPr>
          <w:rFonts w:ascii="Times New Roman" w:hAnsi="Times New Roman" w:cs="Times New Roman"/>
          <w:sz w:val="28"/>
          <w:szCs w:val="28"/>
        </w:rPr>
        <w:t xml:space="preserve">в </w:t>
      </w:r>
      <w:r w:rsidR="00D1713B">
        <w:rPr>
          <w:rFonts w:ascii="Times New Roman" w:hAnsi="Times New Roman"/>
          <w:sz w:val="28"/>
          <w:szCs w:val="28"/>
        </w:rPr>
        <w:t xml:space="preserve">условиях запрета ввоза и вывоза </w:t>
      </w:r>
      <w:r w:rsidR="00D347D9">
        <w:rPr>
          <w:rFonts w:ascii="Times New Roman" w:hAnsi="Times New Roman"/>
          <w:sz w:val="28"/>
          <w:szCs w:val="28"/>
        </w:rPr>
        <w:t>определенных видов</w:t>
      </w:r>
      <w:r w:rsidR="00D1713B">
        <w:rPr>
          <w:rFonts w:ascii="Times New Roman" w:hAnsi="Times New Roman"/>
          <w:sz w:val="28"/>
          <w:szCs w:val="28"/>
        </w:rPr>
        <w:t xml:space="preserve"> товаров</w:t>
      </w:r>
      <w:r w:rsidR="00CB732C">
        <w:rPr>
          <w:rFonts w:ascii="Times New Roman" w:hAnsi="Times New Roman"/>
          <w:sz w:val="28"/>
          <w:szCs w:val="28"/>
        </w:rPr>
        <w:t>,</w:t>
      </w:r>
      <w:r w:rsidR="00D1713B" w:rsidRPr="005448B9">
        <w:rPr>
          <w:rFonts w:ascii="Times New Roman" w:hAnsi="Times New Roman" w:cs="Times New Roman"/>
          <w:sz w:val="28"/>
          <w:szCs w:val="28"/>
        </w:rPr>
        <w:t xml:space="preserve"> </w:t>
      </w:r>
      <w:r w:rsidR="00CB732C">
        <w:rPr>
          <w:rFonts w:ascii="Times New Roman" w:hAnsi="Times New Roman" w:cs="Times New Roman"/>
          <w:sz w:val="28"/>
          <w:szCs w:val="28"/>
        </w:rPr>
        <w:t>с целью</w:t>
      </w:r>
      <w:r w:rsidR="00D1713B">
        <w:rPr>
          <w:rFonts w:ascii="Times New Roman" w:hAnsi="Times New Roman" w:cs="Times New Roman"/>
          <w:sz w:val="28"/>
          <w:szCs w:val="28"/>
        </w:rPr>
        <w:t xml:space="preserve"> оказания государственной региональной </w:t>
      </w:r>
      <w:r w:rsidRPr="005448B9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70021F">
        <w:rPr>
          <w:rFonts w:ascii="Times New Roman" w:hAnsi="Times New Roman" w:cs="Times New Roman"/>
          <w:sz w:val="28"/>
          <w:szCs w:val="28"/>
        </w:rPr>
        <w:t>субъектам</w:t>
      </w:r>
      <w:r w:rsidRPr="005448B9">
        <w:rPr>
          <w:rFonts w:ascii="Times New Roman" w:hAnsi="Times New Roman" w:cs="Times New Roman"/>
          <w:sz w:val="28"/>
          <w:szCs w:val="28"/>
        </w:rPr>
        <w:t xml:space="preserve"> малого и </w:t>
      </w:r>
      <w:r w:rsidR="0070021F">
        <w:rPr>
          <w:rFonts w:ascii="Times New Roman" w:hAnsi="Times New Roman" w:cs="Times New Roman"/>
          <w:sz w:val="28"/>
          <w:szCs w:val="28"/>
        </w:rPr>
        <w:t>среднего бизнеса, осуществляющим</w:t>
      </w:r>
      <w:r w:rsidRPr="005448B9">
        <w:rPr>
          <w:rFonts w:ascii="Times New Roman" w:hAnsi="Times New Roman" w:cs="Times New Roman"/>
          <w:sz w:val="28"/>
          <w:szCs w:val="28"/>
        </w:rPr>
        <w:t xml:space="preserve"> виды </w:t>
      </w:r>
      <w:r w:rsidRPr="00133F38">
        <w:rPr>
          <w:rFonts w:ascii="Times New Roman" w:hAnsi="Times New Roman" w:cs="Times New Roman"/>
          <w:sz w:val="28"/>
          <w:szCs w:val="28"/>
        </w:rPr>
        <w:t xml:space="preserve">экономической деятельности, относящиеся </w:t>
      </w:r>
      <w:r w:rsidR="00D1713B" w:rsidRPr="00133F38">
        <w:rPr>
          <w:rFonts w:ascii="Times New Roman" w:hAnsi="Times New Roman" w:cs="Times New Roman"/>
          <w:sz w:val="28"/>
          <w:szCs w:val="28"/>
        </w:rPr>
        <w:t xml:space="preserve">к </w:t>
      </w:r>
      <w:r w:rsidR="005448B9" w:rsidRPr="00133F38">
        <w:rPr>
          <w:rFonts w:ascii="Times New Roman" w:hAnsi="Times New Roman" w:cs="Times New Roman"/>
          <w:sz w:val="28"/>
          <w:szCs w:val="28"/>
        </w:rPr>
        <w:t>обрабатывающим</w:t>
      </w:r>
      <w:proofErr w:type="gramEnd"/>
      <w:r w:rsidRPr="00133F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3F38">
        <w:rPr>
          <w:rFonts w:ascii="Times New Roman" w:hAnsi="Times New Roman" w:cs="Times New Roman"/>
          <w:sz w:val="28"/>
          <w:szCs w:val="28"/>
        </w:rPr>
        <w:t>производства</w:t>
      </w:r>
      <w:r w:rsidR="005448B9" w:rsidRPr="00133F38">
        <w:rPr>
          <w:rFonts w:ascii="Times New Roman" w:hAnsi="Times New Roman" w:cs="Times New Roman"/>
          <w:sz w:val="28"/>
          <w:szCs w:val="28"/>
        </w:rPr>
        <w:t>м</w:t>
      </w:r>
      <w:r w:rsidRPr="00133F38">
        <w:rPr>
          <w:rFonts w:ascii="Times New Roman" w:hAnsi="Times New Roman" w:cs="Times New Roman"/>
          <w:sz w:val="28"/>
          <w:szCs w:val="28"/>
        </w:rPr>
        <w:t xml:space="preserve"> </w:t>
      </w:r>
      <w:r w:rsidR="00D347D9" w:rsidRPr="00133F38">
        <w:rPr>
          <w:rFonts w:ascii="Times New Roman" w:hAnsi="Times New Roman" w:cs="Times New Roman"/>
          <w:sz w:val="28"/>
          <w:szCs w:val="28"/>
        </w:rPr>
        <w:br/>
      </w:r>
      <w:r w:rsidRPr="00133F38">
        <w:rPr>
          <w:rFonts w:ascii="Times New Roman" w:hAnsi="Times New Roman" w:cs="Times New Roman"/>
          <w:sz w:val="28"/>
          <w:szCs w:val="28"/>
        </w:rPr>
        <w:t xml:space="preserve">(за исключением видов экономической деятельности, предусмотренных кодами </w:t>
      </w:r>
      <w:r w:rsidR="00133F38" w:rsidRPr="00133F38">
        <w:rPr>
          <w:rFonts w:ascii="Times New Roman" w:hAnsi="Times New Roman" w:cs="Times New Roman"/>
          <w:sz w:val="28"/>
          <w:szCs w:val="28"/>
        </w:rPr>
        <w:t xml:space="preserve">11.01 «Перегонка, очистка и смешивание спиртов», 11.02 «Производство вина </w:t>
      </w:r>
      <w:r w:rsidR="00133F38">
        <w:rPr>
          <w:rFonts w:ascii="Times New Roman" w:hAnsi="Times New Roman" w:cs="Times New Roman"/>
          <w:sz w:val="28"/>
          <w:szCs w:val="28"/>
        </w:rPr>
        <w:br/>
      </w:r>
      <w:r w:rsidR="00133F38" w:rsidRPr="00133F38">
        <w:rPr>
          <w:rFonts w:ascii="Times New Roman" w:hAnsi="Times New Roman" w:cs="Times New Roman"/>
          <w:sz w:val="28"/>
          <w:szCs w:val="28"/>
        </w:rPr>
        <w:t xml:space="preserve">из винограда», 11.03 «Производство сидра и прочих плодовых вин», </w:t>
      </w:r>
      <w:r w:rsidR="00133F38">
        <w:rPr>
          <w:rFonts w:ascii="Times New Roman" w:hAnsi="Times New Roman" w:cs="Times New Roman"/>
          <w:sz w:val="28"/>
          <w:szCs w:val="28"/>
        </w:rPr>
        <w:br/>
      </w:r>
      <w:r w:rsidR="00133F38" w:rsidRPr="00133F38">
        <w:rPr>
          <w:rFonts w:ascii="Times New Roman" w:hAnsi="Times New Roman" w:cs="Times New Roman"/>
          <w:sz w:val="28"/>
          <w:szCs w:val="28"/>
        </w:rPr>
        <w:t xml:space="preserve">11.04 «Производство прочих недистиллированных напитков из </w:t>
      </w:r>
      <w:proofErr w:type="spellStart"/>
      <w:r w:rsidR="00133F38" w:rsidRPr="00133F38">
        <w:rPr>
          <w:rFonts w:ascii="Times New Roman" w:hAnsi="Times New Roman" w:cs="Times New Roman"/>
          <w:sz w:val="28"/>
          <w:szCs w:val="28"/>
        </w:rPr>
        <w:t>сброженных</w:t>
      </w:r>
      <w:proofErr w:type="spellEnd"/>
      <w:r w:rsidR="00133F38" w:rsidRPr="00133F38">
        <w:rPr>
          <w:rFonts w:ascii="Times New Roman" w:hAnsi="Times New Roman" w:cs="Times New Roman"/>
          <w:sz w:val="28"/>
          <w:szCs w:val="28"/>
        </w:rPr>
        <w:t xml:space="preserve"> материалов», 11.05 «Производство пива», 11.06 «Производство солода»,</w:t>
      </w:r>
      <w:r w:rsidR="00133F38">
        <w:rPr>
          <w:rFonts w:ascii="Times New Roman" w:hAnsi="Times New Roman" w:cs="Times New Roman"/>
          <w:sz w:val="28"/>
          <w:szCs w:val="28"/>
        </w:rPr>
        <w:t xml:space="preserve"> </w:t>
      </w:r>
      <w:r w:rsidR="00133F38">
        <w:rPr>
          <w:rFonts w:ascii="Times New Roman" w:hAnsi="Times New Roman" w:cs="Times New Roman"/>
          <w:sz w:val="28"/>
          <w:szCs w:val="28"/>
        </w:rPr>
        <w:br/>
      </w:r>
      <w:r w:rsidRPr="00133F38">
        <w:rPr>
          <w:rFonts w:ascii="Times New Roman" w:hAnsi="Times New Roman" w:cs="Times New Roman"/>
          <w:sz w:val="28"/>
          <w:szCs w:val="28"/>
        </w:rPr>
        <w:t xml:space="preserve">12 "Производство табачных изделий" и  19 "Производство кокса </w:t>
      </w:r>
      <w:r w:rsidR="00D347D9" w:rsidRPr="00133F38">
        <w:rPr>
          <w:rFonts w:ascii="Times New Roman" w:hAnsi="Times New Roman" w:cs="Times New Roman"/>
          <w:sz w:val="28"/>
          <w:szCs w:val="28"/>
        </w:rPr>
        <w:br/>
      </w:r>
      <w:r w:rsidRPr="00133F38">
        <w:rPr>
          <w:rFonts w:ascii="Times New Roman" w:hAnsi="Times New Roman" w:cs="Times New Roman"/>
          <w:sz w:val="28"/>
          <w:szCs w:val="28"/>
        </w:rPr>
        <w:t>и нефтепродуктов")</w:t>
      </w:r>
      <w:r w:rsidR="0070021F" w:rsidRPr="00133F38">
        <w:rPr>
          <w:rFonts w:ascii="Times New Roman" w:hAnsi="Times New Roman" w:cs="Times New Roman"/>
          <w:sz w:val="28"/>
          <w:szCs w:val="28"/>
        </w:rPr>
        <w:t xml:space="preserve"> и</w:t>
      </w:r>
      <w:r w:rsidRPr="00133F38">
        <w:rPr>
          <w:rFonts w:ascii="Times New Roman" w:hAnsi="Times New Roman" w:cs="Times New Roman"/>
          <w:sz w:val="28"/>
          <w:szCs w:val="28"/>
        </w:rPr>
        <w:t xml:space="preserve"> производящих на территории </w:t>
      </w:r>
      <w:r w:rsidR="0070021F" w:rsidRPr="00133F3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1713B" w:rsidRPr="00133F38">
        <w:rPr>
          <w:rFonts w:ascii="Times New Roman" w:hAnsi="Times New Roman" w:cs="Times New Roman"/>
          <w:sz w:val="28"/>
          <w:szCs w:val="28"/>
        </w:rPr>
        <w:t xml:space="preserve"> продукцию, направленную на замещение</w:t>
      </w:r>
      <w:proofErr w:type="gramEnd"/>
      <w:r w:rsidR="00D1713B" w:rsidRPr="00133F38">
        <w:rPr>
          <w:rFonts w:ascii="Times New Roman" w:hAnsi="Times New Roman" w:cs="Times New Roman"/>
          <w:sz w:val="28"/>
          <w:szCs w:val="28"/>
        </w:rPr>
        <w:t xml:space="preserve"> импорта, </w:t>
      </w:r>
      <w:r w:rsidR="0070021F" w:rsidRPr="00133F38">
        <w:rPr>
          <w:rFonts w:ascii="Times New Roman" w:hAnsi="Times New Roman" w:cs="Times New Roman"/>
          <w:sz w:val="28"/>
          <w:szCs w:val="28"/>
        </w:rPr>
        <w:t xml:space="preserve">а также на </w:t>
      </w:r>
      <w:r w:rsidR="00CA69F1" w:rsidRPr="00133F38">
        <w:rPr>
          <w:rFonts w:ascii="Times New Roman" w:hAnsi="Times New Roman" w:cs="Times New Roman"/>
          <w:sz w:val="28"/>
          <w:szCs w:val="28"/>
        </w:rPr>
        <w:t xml:space="preserve">снижение </w:t>
      </w:r>
      <w:proofErr w:type="spellStart"/>
      <w:r w:rsidR="00CA69F1" w:rsidRPr="00133F38">
        <w:rPr>
          <w:rFonts w:ascii="Times New Roman" w:hAnsi="Times New Roman" w:cs="Times New Roman"/>
          <w:sz w:val="28"/>
          <w:szCs w:val="28"/>
        </w:rPr>
        <w:t>товарозависимости</w:t>
      </w:r>
      <w:proofErr w:type="spellEnd"/>
      <w:r w:rsidR="00CA69F1" w:rsidRPr="00E259C7">
        <w:rPr>
          <w:rFonts w:ascii="Times New Roman" w:hAnsi="Times New Roman" w:cs="Times New Roman"/>
          <w:sz w:val="28"/>
          <w:szCs w:val="28"/>
        </w:rPr>
        <w:t xml:space="preserve"> от </w:t>
      </w:r>
      <w:r w:rsidR="00CA69F1" w:rsidRPr="00BF0871">
        <w:rPr>
          <w:rFonts w:ascii="Times New Roman" w:hAnsi="Times New Roman" w:cs="Times New Roman"/>
          <w:sz w:val="28"/>
          <w:szCs w:val="28"/>
        </w:rPr>
        <w:t>иностранных</w:t>
      </w:r>
      <w:r w:rsidR="00CA69F1" w:rsidRPr="00E259C7">
        <w:rPr>
          <w:rFonts w:ascii="Times New Roman" w:hAnsi="Times New Roman" w:cs="Times New Roman"/>
          <w:sz w:val="28"/>
          <w:szCs w:val="28"/>
        </w:rPr>
        <w:t xml:space="preserve"> партнеров</w:t>
      </w:r>
      <w:r w:rsidR="00CA69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1E03" w:rsidRPr="00BF0871" w:rsidRDefault="00CB732C" w:rsidP="00545C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включение </w:t>
      </w:r>
      <w:r w:rsidR="00CA69F1">
        <w:rPr>
          <w:rFonts w:ascii="Times New Roman" w:hAnsi="Times New Roman" w:cs="Times New Roman"/>
          <w:sz w:val="28"/>
          <w:szCs w:val="28"/>
        </w:rPr>
        <w:t>категории налогоплательщиков</w:t>
      </w:r>
      <w:r>
        <w:rPr>
          <w:rFonts w:ascii="Times New Roman" w:hAnsi="Times New Roman" w:cs="Times New Roman"/>
          <w:sz w:val="28"/>
          <w:szCs w:val="28"/>
        </w:rPr>
        <w:t xml:space="preserve"> – субъектов малого </w:t>
      </w:r>
      <w:r w:rsidR="00133F3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среднего бизнеса</w:t>
      </w:r>
      <w:r w:rsidR="00CA69F1">
        <w:rPr>
          <w:rFonts w:ascii="Times New Roman" w:hAnsi="Times New Roman" w:cs="Times New Roman"/>
          <w:sz w:val="28"/>
          <w:szCs w:val="28"/>
        </w:rPr>
        <w:t xml:space="preserve">, </w:t>
      </w:r>
      <w:r w:rsidR="00CA69F1" w:rsidRPr="00117D85">
        <w:rPr>
          <w:rFonts w:ascii="Times New Roman" w:hAnsi="Times New Roman"/>
          <w:color w:val="000000"/>
          <w:sz w:val="28"/>
          <w:szCs w:val="28"/>
        </w:rPr>
        <w:t>которым предоставляется право на применение инвестиционного налогового вычета</w:t>
      </w:r>
      <w:r w:rsidR="00CA69F1">
        <w:rPr>
          <w:rFonts w:ascii="Times New Roman" w:hAnsi="Times New Roman"/>
          <w:color w:val="000000"/>
          <w:sz w:val="28"/>
          <w:szCs w:val="28"/>
        </w:rPr>
        <w:t>,</w:t>
      </w:r>
      <w:r w:rsidR="00CA69F1" w:rsidRPr="00117D8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обуславливает</w:t>
      </w:r>
      <w:r w:rsidR="00CA69F1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512B52" w:rsidRPr="00512B52">
        <w:rPr>
          <w:rFonts w:ascii="Times New Roman" w:hAnsi="Times New Roman" w:cs="Times New Roman"/>
          <w:sz w:val="28"/>
          <w:szCs w:val="28"/>
        </w:rPr>
        <w:t xml:space="preserve"> </w:t>
      </w:r>
      <w:r w:rsidR="00512B52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D171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производств </w:t>
      </w:r>
      <w:r w:rsidR="00D1713B">
        <w:rPr>
          <w:rFonts w:ascii="Times New Roman" w:hAnsi="Times New Roman" w:cs="Times New Roman"/>
          <w:sz w:val="28"/>
          <w:szCs w:val="28"/>
        </w:rPr>
        <w:t xml:space="preserve">по созданию аналогов продукции, </w:t>
      </w:r>
      <w:r>
        <w:rPr>
          <w:rFonts w:ascii="Times New Roman" w:hAnsi="Times New Roman" w:cs="Times New Roman"/>
          <w:sz w:val="28"/>
          <w:szCs w:val="28"/>
        </w:rPr>
        <w:t xml:space="preserve">ранее </w:t>
      </w:r>
      <w:r w:rsidR="00D1713B">
        <w:rPr>
          <w:rFonts w:ascii="Times New Roman" w:hAnsi="Times New Roman" w:cs="Times New Roman"/>
          <w:sz w:val="28"/>
          <w:szCs w:val="28"/>
        </w:rPr>
        <w:t>пос</w:t>
      </w:r>
      <w:r w:rsidR="00AA1E03">
        <w:rPr>
          <w:rFonts w:ascii="Times New Roman" w:hAnsi="Times New Roman" w:cs="Times New Roman"/>
          <w:sz w:val="28"/>
          <w:szCs w:val="28"/>
        </w:rPr>
        <w:t xml:space="preserve">тавляемой </w:t>
      </w:r>
      <w:r w:rsidR="00F95E4C">
        <w:rPr>
          <w:rFonts w:ascii="Times New Roman" w:hAnsi="Times New Roman" w:cs="Times New Roman"/>
          <w:sz w:val="28"/>
          <w:szCs w:val="28"/>
        </w:rPr>
        <w:br/>
      </w:r>
      <w:r w:rsidR="00AA1E03">
        <w:rPr>
          <w:rFonts w:ascii="Times New Roman" w:hAnsi="Times New Roman" w:cs="Times New Roman"/>
          <w:sz w:val="28"/>
          <w:szCs w:val="28"/>
        </w:rPr>
        <w:t xml:space="preserve">из других стран, а также </w:t>
      </w:r>
      <w:r w:rsidR="00CA69F1">
        <w:rPr>
          <w:rFonts w:ascii="Times New Roman" w:hAnsi="Times New Roman" w:cs="Times New Roman"/>
          <w:sz w:val="28"/>
          <w:szCs w:val="28"/>
        </w:rPr>
        <w:t>создает</w:t>
      </w:r>
      <w:r w:rsidR="00AA1E03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="00AA1E03" w:rsidRPr="00E25304">
        <w:rPr>
          <w:rFonts w:ascii="Times New Roman" w:hAnsi="Times New Roman" w:cs="Times New Roman"/>
          <w:sz w:val="28"/>
          <w:szCs w:val="28"/>
        </w:rPr>
        <w:t xml:space="preserve"> для перевооружения </w:t>
      </w:r>
      <w:r w:rsidR="00CA69F1">
        <w:rPr>
          <w:rFonts w:ascii="Times New Roman" w:hAnsi="Times New Roman" w:cs="Times New Roman"/>
          <w:sz w:val="28"/>
          <w:szCs w:val="28"/>
        </w:rPr>
        <w:t xml:space="preserve">на основные фонды </w:t>
      </w:r>
      <w:r w:rsidR="00133F38">
        <w:rPr>
          <w:rFonts w:ascii="Times New Roman" w:hAnsi="Times New Roman" w:cs="Times New Roman"/>
          <w:sz w:val="28"/>
          <w:szCs w:val="28"/>
        </w:rPr>
        <w:br/>
      </w:r>
      <w:r w:rsidR="00CA69F1">
        <w:rPr>
          <w:rFonts w:ascii="Times New Roman" w:hAnsi="Times New Roman" w:cs="Times New Roman"/>
          <w:sz w:val="28"/>
          <w:szCs w:val="28"/>
        </w:rPr>
        <w:t xml:space="preserve">и комплектующие </w:t>
      </w:r>
      <w:r w:rsidR="001E690E">
        <w:rPr>
          <w:rFonts w:ascii="Times New Roman" w:hAnsi="Times New Roman" w:cs="Times New Roman"/>
          <w:sz w:val="28"/>
          <w:szCs w:val="28"/>
        </w:rPr>
        <w:t xml:space="preserve">к ним </w:t>
      </w:r>
      <w:r w:rsidR="00CA69F1">
        <w:rPr>
          <w:rFonts w:ascii="Times New Roman" w:hAnsi="Times New Roman" w:cs="Times New Roman"/>
          <w:sz w:val="28"/>
          <w:szCs w:val="28"/>
        </w:rPr>
        <w:t>отечественного производства</w:t>
      </w:r>
      <w:r w:rsidR="00AA1E03" w:rsidRPr="00BF08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414B" w:rsidRPr="00117D85" w:rsidRDefault="001304DF" w:rsidP="00545C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</w:t>
      </w:r>
      <w:r w:rsidR="005C7056">
        <w:rPr>
          <w:rFonts w:ascii="Times New Roman" w:hAnsi="Times New Roman"/>
          <w:sz w:val="28"/>
          <w:szCs w:val="28"/>
        </w:rPr>
        <w:t xml:space="preserve"> о фискальных характеристиках налоговых расходов Ленинградской об</w:t>
      </w:r>
      <w:r>
        <w:rPr>
          <w:rFonts w:ascii="Times New Roman" w:hAnsi="Times New Roman"/>
          <w:sz w:val="28"/>
          <w:szCs w:val="28"/>
        </w:rPr>
        <w:t>ласти за 2020 год, полученной</w:t>
      </w:r>
      <w:r w:rsidR="005C7056">
        <w:rPr>
          <w:rFonts w:ascii="Times New Roman" w:hAnsi="Times New Roman"/>
          <w:sz w:val="28"/>
          <w:szCs w:val="28"/>
        </w:rPr>
        <w:t xml:space="preserve"> от УФНС России </w:t>
      </w:r>
      <w:r w:rsidR="00F95E4C">
        <w:rPr>
          <w:rFonts w:ascii="Times New Roman" w:hAnsi="Times New Roman"/>
          <w:sz w:val="28"/>
          <w:szCs w:val="28"/>
        </w:rPr>
        <w:br/>
      </w:r>
      <w:r w:rsidR="005C7056">
        <w:rPr>
          <w:rFonts w:ascii="Times New Roman" w:hAnsi="Times New Roman"/>
          <w:sz w:val="28"/>
          <w:szCs w:val="28"/>
        </w:rPr>
        <w:t xml:space="preserve">по Ленинградской области, в рамках </w:t>
      </w:r>
      <w:r>
        <w:rPr>
          <w:rFonts w:ascii="Times New Roman" w:hAnsi="Times New Roman"/>
          <w:sz w:val="28"/>
          <w:szCs w:val="28"/>
        </w:rPr>
        <w:t xml:space="preserve">льготы по налогу на прибыль </w:t>
      </w:r>
      <w:r w:rsidR="005C7056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         (областной закон от 06.04.2020 </w:t>
      </w:r>
      <w:r w:rsidR="00D72BE2">
        <w:rPr>
          <w:rFonts w:ascii="Times New Roman" w:hAnsi="Times New Roman"/>
          <w:sz w:val="28"/>
          <w:szCs w:val="28"/>
        </w:rPr>
        <w:t>№</w:t>
      </w:r>
      <w:r w:rsidRPr="001304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36-оз)</w:t>
      </w:r>
      <w:r w:rsidR="005C7056">
        <w:rPr>
          <w:rFonts w:ascii="Times New Roman" w:hAnsi="Times New Roman"/>
          <w:sz w:val="28"/>
          <w:szCs w:val="28"/>
        </w:rPr>
        <w:t xml:space="preserve"> в отношении определенных видов экономической деятельности, </w:t>
      </w:r>
      <w:r w:rsidR="005C7056">
        <w:rPr>
          <w:rFonts w:ascii="Times New Roman" w:eastAsia="Times New Roman" w:hAnsi="Times New Roman" w:cs="Times New Roman"/>
          <w:sz w:val="28"/>
          <w:szCs w:val="28"/>
        </w:rPr>
        <w:t>относящим</w:t>
      </w:r>
      <w:r w:rsidR="005C7056" w:rsidRPr="005448B9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5C7056">
        <w:rPr>
          <w:rFonts w:ascii="Times New Roman" w:eastAsia="Times New Roman" w:hAnsi="Times New Roman" w:cs="Times New Roman"/>
          <w:sz w:val="28"/>
          <w:szCs w:val="28"/>
        </w:rPr>
        <w:t>к обрабатывающим</w:t>
      </w:r>
      <w:r w:rsidR="005C7056" w:rsidRPr="005448B9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производства</w:t>
      </w:r>
      <w:r w:rsidR="005C7056">
        <w:rPr>
          <w:rFonts w:ascii="Times New Roman" w:eastAsia="Times New Roman" w:hAnsi="Times New Roman" w:cs="Times New Roman"/>
          <w:sz w:val="28"/>
          <w:szCs w:val="28"/>
        </w:rPr>
        <w:t xml:space="preserve">м, выпадающие </w:t>
      </w:r>
      <w:r w:rsidR="005C7056" w:rsidRPr="00544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7056" w:rsidRPr="00117D85">
        <w:rPr>
          <w:rFonts w:ascii="Times New Roman" w:hAnsi="Times New Roman"/>
          <w:sz w:val="28"/>
          <w:szCs w:val="28"/>
        </w:rPr>
        <w:t xml:space="preserve">доходы </w:t>
      </w:r>
      <w:r w:rsidR="005C7056">
        <w:rPr>
          <w:rFonts w:ascii="Times New Roman" w:hAnsi="Times New Roman"/>
          <w:sz w:val="28"/>
          <w:szCs w:val="28"/>
        </w:rPr>
        <w:t xml:space="preserve">областного </w:t>
      </w:r>
      <w:r w:rsidR="005C7056" w:rsidRPr="00117D85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отсутствуют, </w:t>
      </w:r>
      <w:r w:rsidR="00541791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о</w:t>
      </w:r>
      <w:r w:rsidR="00512B52">
        <w:rPr>
          <w:rFonts w:ascii="Times New Roman" w:hAnsi="Times New Roman"/>
          <w:sz w:val="28"/>
          <w:szCs w:val="28"/>
        </w:rPr>
        <w:t xml:space="preserve">пределить </w:t>
      </w:r>
      <w:r w:rsidR="00512B52" w:rsidRPr="00117D85">
        <w:rPr>
          <w:rFonts w:ascii="Times New Roman" w:hAnsi="Times New Roman"/>
          <w:sz w:val="28"/>
          <w:szCs w:val="28"/>
        </w:rPr>
        <w:t>выпадающие доходы бюджета Ленинградской области в 202</w:t>
      </w:r>
      <w:r w:rsidR="00512B52">
        <w:rPr>
          <w:rFonts w:ascii="Times New Roman" w:hAnsi="Times New Roman"/>
          <w:sz w:val="28"/>
          <w:szCs w:val="28"/>
        </w:rPr>
        <w:t>2</w:t>
      </w:r>
      <w:r w:rsidR="00512B52" w:rsidRPr="00117D85">
        <w:rPr>
          <w:rFonts w:ascii="Times New Roman" w:hAnsi="Times New Roman"/>
          <w:sz w:val="28"/>
          <w:szCs w:val="28"/>
        </w:rPr>
        <w:t xml:space="preserve"> году </w:t>
      </w:r>
      <w:r w:rsidR="00512B52">
        <w:rPr>
          <w:rFonts w:ascii="Times New Roman" w:hAnsi="Times New Roman"/>
          <w:sz w:val="28"/>
          <w:szCs w:val="28"/>
        </w:rPr>
        <w:t xml:space="preserve">в связи </w:t>
      </w:r>
      <w:r w:rsidR="00F95E4C">
        <w:rPr>
          <w:rFonts w:ascii="Times New Roman" w:hAnsi="Times New Roman"/>
          <w:sz w:val="28"/>
          <w:szCs w:val="28"/>
        </w:rPr>
        <w:br/>
      </w:r>
      <w:r w:rsidR="00512B52">
        <w:rPr>
          <w:rFonts w:ascii="Times New Roman" w:hAnsi="Times New Roman"/>
          <w:sz w:val="28"/>
          <w:szCs w:val="28"/>
        </w:rPr>
        <w:t>с расширением категории налогоплательщиков</w:t>
      </w:r>
      <w:r w:rsidR="00D21801">
        <w:rPr>
          <w:rFonts w:ascii="Times New Roman" w:hAnsi="Times New Roman"/>
          <w:sz w:val="28"/>
          <w:szCs w:val="28"/>
        </w:rPr>
        <w:t xml:space="preserve"> </w:t>
      </w:r>
      <w:r w:rsidR="00D21801" w:rsidRPr="00D21801">
        <w:rPr>
          <w:rFonts w:ascii="Times New Roman" w:hAnsi="Times New Roman"/>
          <w:sz w:val="28"/>
          <w:szCs w:val="28"/>
        </w:rPr>
        <w:t>– субъектов малого и среднего бизнеса</w:t>
      </w:r>
      <w:r w:rsidR="00512B52">
        <w:rPr>
          <w:rFonts w:ascii="Times New Roman" w:hAnsi="Times New Roman"/>
          <w:sz w:val="28"/>
          <w:szCs w:val="28"/>
        </w:rPr>
        <w:t xml:space="preserve"> </w:t>
      </w:r>
      <w:r w:rsidR="00512B52" w:rsidRPr="00117D85">
        <w:rPr>
          <w:rFonts w:ascii="Times New Roman" w:hAnsi="Times New Roman"/>
          <w:sz w:val="28"/>
          <w:szCs w:val="28"/>
        </w:rPr>
        <w:t>не</w:t>
      </w:r>
      <w:r w:rsidR="00512B52">
        <w:rPr>
          <w:rFonts w:ascii="Times New Roman" w:hAnsi="Times New Roman"/>
          <w:sz w:val="28"/>
          <w:szCs w:val="28"/>
        </w:rPr>
        <w:t xml:space="preserve"> представляется возможным</w:t>
      </w:r>
      <w:r w:rsidR="0075412D">
        <w:rPr>
          <w:rFonts w:ascii="Times New Roman" w:hAnsi="Times New Roman"/>
          <w:sz w:val="28"/>
          <w:szCs w:val="28"/>
        </w:rPr>
        <w:t xml:space="preserve">. </w:t>
      </w:r>
    </w:p>
    <w:p w:rsidR="001C414B" w:rsidRPr="00117D85" w:rsidRDefault="001C414B" w:rsidP="001C414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117D85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117D85">
        <w:rPr>
          <w:rFonts w:ascii="Times New Roman" w:hAnsi="Times New Roman"/>
          <w:sz w:val="28"/>
          <w:szCs w:val="28"/>
        </w:rPr>
        <w:t xml:space="preserve"> с</w:t>
      </w:r>
      <w:r w:rsidR="00545CA3">
        <w:rPr>
          <w:rFonts w:ascii="Times New Roman" w:hAnsi="Times New Roman"/>
          <w:sz w:val="28"/>
          <w:szCs w:val="28"/>
        </w:rPr>
        <w:t>о</w:t>
      </w:r>
      <w:r w:rsidRPr="00117D85">
        <w:rPr>
          <w:rFonts w:ascii="Times New Roman" w:hAnsi="Times New Roman"/>
          <w:sz w:val="28"/>
          <w:szCs w:val="28"/>
        </w:rPr>
        <w:t xml:space="preserve"> </w:t>
      </w:r>
      <w:r w:rsidR="00545CA3">
        <w:rPr>
          <w:rFonts w:ascii="Times New Roman" w:hAnsi="Times New Roman"/>
          <w:sz w:val="28"/>
          <w:szCs w:val="28"/>
        </w:rPr>
        <w:t xml:space="preserve">статьей 2 закона Ленинградской области </w:t>
      </w:r>
      <w:r w:rsidRPr="00117D85">
        <w:rPr>
          <w:rFonts w:ascii="Times New Roman" w:hAnsi="Times New Roman"/>
          <w:sz w:val="28"/>
          <w:szCs w:val="28"/>
        </w:rPr>
        <w:t xml:space="preserve">от 16.02.2015 </w:t>
      </w:r>
      <w:r w:rsidR="00545CA3">
        <w:rPr>
          <w:rFonts w:ascii="Times New Roman" w:hAnsi="Times New Roman"/>
          <w:sz w:val="28"/>
          <w:szCs w:val="28"/>
        </w:rPr>
        <w:br/>
      </w:r>
      <w:r w:rsidR="002043DB">
        <w:rPr>
          <w:rFonts w:ascii="Times New Roman" w:hAnsi="Times New Roman"/>
          <w:sz w:val="28"/>
          <w:szCs w:val="28"/>
        </w:rPr>
        <w:t xml:space="preserve">№ </w:t>
      </w:r>
      <w:r w:rsidRPr="00117D85">
        <w:rPr>
          <w:rFonts w:ascii="Times New Roman" w:hAnsi="Times New Roman"/>
          <w:sz w:val="28"/>
          <w:szCs w:val="28"/>
        </w:rPr>
        <w:t>5-оз «О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области» проведение оценки регулирующего воздействия Проекта закона не требуется.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545CA3" w:rsidRPr="00D60F52" w:rsidTr="00171B08">
        <w:trPr>
          <w:trHeight w:val="1355"/>
        </w:trPr>
        <w:tc>
          <w:tcPr>
            <w:tcW w:w="5778" w:type="dxa"/>
            <w:shd w:val="clear" w:color="auto" w:fill="auto"/>
          </w:tcPr>
          <w:p w:rsidR="00545CA3" w:rsidRPr="00545CA3" w:rsidRDefault="00545CA3" w:rsidP="00545CA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171B08" w:rsidRDefault="00545CA3" w:rsidP="00545CA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Заместитель </w:t>
            </w:r>
          </w:p>
          <w:p w:rsidR="00545CA3" w:rsidRPr="00545CA3" w:rsidRDefault="00171B08" w:rsidP="00545CA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</w:t>
            </w:r>
            <w:r w:rsidR="00545CA3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редседателя комитета </w:t>
            </w:r>
          </w:p>
        </w:tc>
        <w:tc>
          <w:tcPr>
            <w:tcW w:w="4395" w:type="dxa"/>
            <w:shd w:val="clear" w:color="auto" w:fill="auto"/>
          </w:tcPr>
          <w:p w:rsidR="00545CA3" w:rsidRPr="00545CA3" w:rsidRDefault="00545CA3" w:rsidP="00545CA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545CA3" w:rsidRPr="00545CA3" w:rsidRDefault="00545CA3" w:rsidP="00545CA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545CA3" w:rsidRPr="00545CA3" w:rsidRDefault="00171B08" w:rsidP="00171B08">
            <w:pPr>
              <w:tabs>
                <w:tab w:val="left" w:pos="1295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ab/>
              <w:t xml:space="preserve">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   Ю.Косарева</w:t>
            </w:r>
          </w:p>
          <w:p w:rsidR="00545CA3" w:rsidRPr="00545CA3" w:rsidRDefault="00545CA3" w:rsidP="00545CA3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 </w:t>
            </w:r>
          </w:p>
        </w:tc>
      </w:tr>
    </w:tbl>
    <w:p w:rsidR="006C0D83" w:rsidRDefault="006C0D83" w:rsidP="00133F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C0D83" w:rsidSect="00133F38">
      <w:footerReference w:type="default" r:id="rId9"/>
      <w:pgSz w:w="11906" w:h="16838"/>
      <w:pgMar w:top="851" w:right="567" w:bottom="426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C46" w:rsidRDefault="00F64C46" w:rsidP="006C0D83">
      <w:pPr>
        <w:spacing w:after="0" w:line="240" w:lineRule="auto"/>
      </w:pPr>
      <w:r>
        <w:separator/>
      </w:r>
    </w:p>
  </w:endnote>
  <w:endnote w:type="continuationSeparator" w:id="0">
    <w:p w:rsidR="00F64C46" w:rsidRDefault="00F64C46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F38">
          <w:rPr>
            <w:noProof/>
          </w:rPr>
          <w:t>2</w:t>
        </w:r>
        <w:r>
          <w:fldChar w:fldCharType="end"/>
        </w:r>
      </w:p>
    </w:sdtContent>
  </w:sdt>
  <w:p w:rsidR="006C0D83" w:rsidRDefault="006C0D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C46" w:rsidRDefault="00F64C46" w:rsidP="006C0D83">
      <w:pPr>
        <w:spacing w:after="0" w:line="240" w:lineRule="auto"/>
      </w:pPr>
      <w:r>
        <w:separator/>
      </w:r>
    </w:p>
  </w:footnote>
  <w:footnote w:type="continuationSeparator" w:id="0">
    <w:p w:rsidR="00F64C46" w:rsidRDefault="00F64C46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B7EAA"/>
    <w:rsid w:val="001277BE"/>
    <w:rsid w:val="001304DF"/>
    <w:rsid w:val="00132A6A"/>
    <w:rsid w:val="00133F38"/>
    <w:rsid w:val="00171B08"/>
    <w:rsid w:val="001B6100"/>
    <w:rsid w:val="001C414B"/>
    <w:rsid w:val="001E690E"/>
    <w:rsid w:val="00200AC7"/>
    <w:rsid w:val="002043DB"/>
    <w:rsid w:val="0027654B"/>
    <w:rsid w:val="002F6E47"/>
    <w:rsid w:val="003828DE"/>
    <w:rsid w:val="003C7FB2"/>
    <w:rsid w:val="00401409"/>
    <w:rsid w:val="0040744C"/>
    <w:rsid w:val="004B33A5"/>
    <w:rsid w:val="00512B52"/>
    <w:rsid w:val="00541791"/>
    <w:rsid w:val="005448B9"/>
    <w:rsid w:val="00545CA3"/>
    <w:rsid w:val="00582948"/>
    <w:rsid w:val="005A35B4"/>
    <w:rsid w:val="005B21EC"/>
    <w:rsid w:val="005C7056"/>
    <w:rsid w:val="005F016A"/>
    <w:rsid w:val="005F0734"/>
    <w:rsid w:val="00622C3E"/>
    <w:rsid w:val="00624F17"/>
    <w:rsid w:val="00650465"/>
    <w:rsid w:val="006C0D83"/>
    <w:rsid w:val="006D18D7"/>
    <w:rsid w:val="006D641B"/>
    <w:rsid w:val="006F3880"/>
    <w:rsid w:val="0070021F"/>
    <w:rsid w:val="0075412D"/>
    <w:rsid w:val="00796038"/>
    <w:rsid w:val="007E7FAE"/>
    <w:rsid w:val="00813882"/>
    <w:rsid w:val="00821AA5"/>
    <w:rsid w:val="00842384"/>
    <w:rsid w:val="00866E98"/>
    <w:rsid w:val="0089795F"/>
    <w:rsid w:val="008C5164"/>
    <w:rsid w:val="008D6F8D"/>
    <w:rsid w:val="00A019D0"/>
    <w:rsid w:val="00A507AB"/>
    <w:rsid w:val="00AA1E03"/>
    <w:rsid w:val="00AD0E57"/>
    <w:rsid w:val="00B1577F"/>
    <w:rsid w:val="00BF0871"/>
    <w:rsid w:val="00BF2731"/>
    <w:rsid w:val="00BF69CA"/>
    <w:rsid w:val="00C14E6F"/>
    <w:rsid w:val="00C42C3A"/>
    <w:rsid w:val="00CA139F"/>
    <w:rsid w:val="00CA69F1"/>
    <w:rsid w:val="00CB597C"/>
    <w:rsid w:val="00CB732C"/>
    <w:rsid w:val="00D1713B"/>
    <w:rsid w:val="00D21801"/>
    <w:rsid w:val="00D262FB"/>
    <w:rsid w:val="00D347D9"/>
    <w:rsid w:val="00D52B83"/>
    <w:rsid w:val="00D60F52"/>
    <w:rsid w:val="00D72BE2"/>
    <w:rsid w:val="00DB2F29"/>
    <w:rsid w:val="00DF7C90"/>
    <w:rsid w:val="00E25304"/>
    <w:rsid w:val="00E259C7"/>
    <w:rsid w:val="00E359F1"/>
    <w:rsid w:val="00E51872"/>
    <w:rsid w:val="00E61E08"/>
    <w:rsid w:val="00E80197"/>
    <w:rsid w:val="00ED1A1A"/>
    <w:rsid w:val="00F64C46"/>
    <w:rsid w:val="00F95E4C"/>
    <w:rsid w:val="00F9607B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E259C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2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E259C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2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9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15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233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D3501-19D5-41B4-9833-76AE2F9FB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6</cp:revision>
  <cp:lastPrinted>2022-04-20T06:55:00Z</cp:lastPrinted>
  <dcterms:created xsi:type="dcterms:W3CDTF">2022-04-13T12:57:00Z</dcterms:created>
  <dcterms:modified xsi:type="dcterms:W3CDTF">2022-04-20T06:59:00Z</dcterms:modified>
</cp:coreProperties>
</file>