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667" w:rsidRPr="00071B40" w:rsidRDefault="003E4667" w:rsidP="003E4667">
      <w:pPr>
        <w:tabs>
          <w:tab w:val="left" w:pos="993"/>
        </w:tabs>
        <w:spacing w:after="0"/>
        <w:ind w:left="5954"/>
        <w:rPr>
          <w:rFonts w:eastAsia="Calibri" w:cs="Times New Roman"/>
          <w:szCs w:val="28"/>
        </w:rPr>
      </w:pPr>
      <w:r w:rsidRPr="00071B40">
        <w:rPr>
          <w:rFonts w:eastAsia="Calibri" w:cs="Times New Roman"/>
          <w:szCs w:val="28"/>
        </w:rPr>
        <w:t xml:space="preserve">Вносится Губернатором </w:t>
      </w:r>
    </w:p>
    <w:p w:rsidR="003E4667" w:rsidRPr="00071B40" w:rsidRDefault="003E4667" w:rsidP="003E4667">
      <w:pPr>
        <w:tabs>
          <w:tab w:val="left" w:pos="993"/>
        </w:tabs>
        <w:spacing w:after="0"/>
        <w:ind w:left="5954"/>
        <w:rPr>
          <w:rFonts w:eastAsia="Calibri" w:cs="Times New Roman"/>
          <w:szCs w:val="28"/>
        </w:rPr>
      </w:pPr>
      <w:r w:rsidRPr="00071B40">
        <w:rPr>
          <w:rFonts w:eastAsia="Calibri" w:cs="Times New Roman"/>
          <w:szCs w:val="28"/>
        </w:rPr>
        <w:t>Ленинградской области</w:t>
      </w:r>
    </w:p>
    <w:p w:rsidR="003E4667" w:rsidRPr="00071B40" w:rsidRDefault="003E4667" w:rsidP="003E4667">
      <w:pPr>
        <w:tabs>
          <w:tab w:val="left" w:pos="993"/>
        </w:tabs>
        <w:spacing w:after="0"/>
        <w:jc w:val="right"/>
        <w:rPr>
          <w:rFonts w:eastAsia="Calibri" w:cs="Times New Roman"/>
          <w:szCs w:val="28"/>
        </w:rPr>
      </w:pPr>
    </w:p>
    <w:p w:rsidR="003E4667" w:rsidRPr="00071B40" w:rsidRDefault="003E4667" w:rsidP="003E4667">
      <w:pPr>
        <w:tabs>
          <w:tab w:val="left" w:pos="993"/>
        </w:tabs>
        <w:spacing w:after="0"/>
        <w:jc w:val="right"/>
        <w:rPr>
          <w:rFonts w:eastAsia="Calibri" w:cs="Times New Roman"/>
          <w:szCs w:val="28"/>
        </w:rPr>
      </w:pPr>
    </w:p>
    <w:p w:rsidR="003E4667" w:rsidRPr="00071B40" w:rsidRDefault="003E4667" w:rsidP="003E4667">
      <w:pPr>
        <w:tabs>
          <w:tab w:val="left" w:pos="993"/>
        </w:tabs>
        <w:spacing w:after="0"/>
        <w:jc w:val="right"/>
        <w:rPr>
          <w:rFonts w:eastAsia="Calibri" w:cs="Times New Roman"/>
          <w:szCs w:val="28"/>
        </w:rPr>
      </w:pPr>
      <w:r w:rsidRPr="00071B40">
        <w:rPr>
          <w:rFonts w:eastAsia="Calibri" w:cs="Times New Roman"/>
          <w:szCs w:val="28"/>
        </w:rPr>
        <w:t>Проект</w:t>
      </w:r>
    </w:p>
    <w:p w:rsidR="003E4667" w:rsidRDefault="003E4667" w:rsidP="003E4667">
      <w:pPr>
        <w:jc w:val="center"/>
        <w:rPr>
          <w:rFonts w:eastAsia="Calibri" w:cs="Times New Roman"/>
          <w:b/>
          <w:szCs w:val="28"/>
        </w:rPr>
      </w:pPr>
    </w:p>
    <w:p w:rsidR="003E4667" w:rsidRDefault="003E4667" w:rsidP="003E4667">
      <w:pPr>
        <w:jc w:val="center"/>
        <w:rPr>
          <w:rFonts w:eastAsia="Calibri" w:cs="Times New Roman"/>
          <w:b/>
          <w:szCs w:val="28"/>
        </w:rPr>
      </w:pPr>
      <w:r w:rsidRPr="00F12FF8">
        <w:rPr>
          <w:rFonts w:eastAsia="Calibri" w:cs="Times New Roman"/>
          <w:b/>
          <w:szCs w:val="28"/>
        </w:rPr>
        <w:t>ЛЕНИНГРАДСКАЯ ОБЛАСТЬ</w:t>
      </w:r>
    </w:p>
    <w:p w:rsidR="003E4667" w:rsidRPr="00F12FF8" w:rsidRDefault="003E4667" w:rsidP="003E4667">
      <w:pPr>
        <w:jc w:val="center"/>
        <w:rPr>
          <w:rFonts w:eastAsia="Calibri" w:cs="Times New Roman"/>
          <w:b/>
          <w:szCs w:val="28"/>
        </w:rPr>
      </w:pPr>
    </w:p>
    <w:p w:rsidR="003E4667" w:rsidRDefault="003E4667" w:rsidP="003E4667">
      <w:pPr>
        <w:jc w:val="center"/>
        <w:rPr>
          <w:rFonts w:eastAsia="Calibri" w:cs="Times New Roman"/>
          <w:b/>
          <w:szCs w:val="28"/>
        </w:rPr>
      </w:pPr>
      <w:r w:rsidRPr="00F12FF8">
        <w:rPr>
          <w:rFonts w:eastAsia="Calibri" w:cs="Times New Roman"/>
          <w:b/>
          <w:szCs w:val="28"/>
        </w:rPr>
        <w:t>ОБЛАСТНОЙ ЗАКОН</w:t>
      </w:r>
    </w:p>
    <w:p w:rsidR="003E4667" w:rsidRPr="00F12FF8" w:rsidRDefault="003E4667" w:rsidP="003E4667">
      <w:pPr>
        <w:jc w:val="center"/>
        <w:rPr>
          <w:rFonts w:eastAsia="Calibri" w:cs="Times New Roman"/>
          <w:b/>
          <w:szCs w:val="28"/>
        </w:rPr>
      </w:pPr>
    </w:p>
    <w:p w:rsidR="003E4667" w:rsidRPr="006266D5" w:rsidRDefault="003E4667" w:rsidP="003E4667">
      <w:pPr>
        <w:spacing w:after="0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 xml:space="preserve">О внесении </w:t>
      </w:r>
      <w:r w:rsidRPr="006266D5">
        <w:rPr>
          <w:rFonts w:eastAsia="Calibri" w:cs="Times New Roman"/>
          <w:b/>
          <w:szCs w:val="28"/>
        </w:rPr>
        <w:t xml:space="preserve">изменения </w:t>
      </w:r>
    </w:p>
    <w:p w:rsidR="003E4667" w:rsidRPr="006266D5" w:rsidRDefault="003E4667" w:rsidP="003E4667">
      <w:pPr>
        <w:spacing w:after="0"/>
        <w:jc w:val="center"/>
        <w:rPr>
          <w:rFonts w:eastAsia="Calibri" w:cs="Times New Roman"/>
          <w:b/>
          <w:szCs w:val="28"/>
        </w:rPr>
      </w:pPr>
      <w:r w:rsidRPr="006266D5">
        <w:rPr>
          <w:rFonts w:eastAsia="Calibri" w:cs="Times New Roman"/>
          <w:b/>
          <w:szCs w:val="28"/>
        </w:rPr>
        <w:t xml:space="preserve">в статью 3 областного закона </w:t>
      </w:r>
      <w:r w:rsidRPr="006266D5">
        <w:rPr>
          <w:rFonts w:cs="Times New Roman"/>
          <w:b/>
          <w:szCs w:val="28"/>
        </w:rPr>
        <w:t xml:space="preserve">«О применении </w:t>
      </w:r>
      <w:r w:rsidRPr="006266D5">
        <w:rPr>
          <w:rFonts w:cs="Times New Roman"/>
          <w:b/>
          <w:szCs w:val="28"/>
        </w:rPr>
        <w:br/>
        <w:t>на территории Ленинградской области инвестиционного налогового вычета по налогу на прибыль организаций»</w:t>
      </w:r>
    </w:p>
    <w:p w:rsidR="003E4667" w:rsidRPr="006266D5" w:rsidRDefault="003E4667" w:rsidP="003E4667">
      <w:pPr>
        <w:spacing w:after="160" w:line="259" w:lineRule="auto"/>
        <w:jc w:val="center"/>
        <w:rPr>
          <w:rFonts w:cs="Times New Roman"/>
          <w:szCs w:val="28"/>
        </w:rPr>
      </w:pPr>
    </w:p>
    <w:p w:rsidR="003E4667" w:rsidRPr="006266D5" w:rsidRDefault="003E4667" w:rsidP="003E4667">
      <w:pPr>
        <w:spacing w:after="160" w:line="259" w:lineRule="auto"/>
        <w:ind w:firstLine="567"/>
        <w:rPr>
          <w:rFonts w:cs="Times New Roman"/>
          <w:szCs w:val="28"/>
        </w:rPr>
      </w:pPr>
      <w:r w:rsidRPr="006266D5">
        <w:rPr>
          <w:rFonts w:eastAsia="Calibri" w:cs="Times New Roman"/>
          <w:b/>
          <w:szCs w:val="28"/>
        </w:rPr>
        <w:t>Статья 1</w:t>
      </w:r>
    </w:p>
    <w:p w:rsidR="003E4667" w:rsidRDefault="003E4667" w:rsidP="000452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proofErr w:type="gramStart"/>
      <w:r w:rsidRPr="006266D5">
        <w:rPr>
          <w:rFonts w:cs="Times New Roman"/>
          <w:szCs w:val="28"/>
        </w:rPr>
        <w:t xml:space="preserve">Внести в статью 3 областного закона от 6 апреля 2020 года № 36-оз </w:t>
      </w:r>
      <w:r w:rsidRPr="006266D5">
        <w:rPr>
          <w:rFonts w:cs="Times New Roman"/>
          <w:szCs w:val="28"/>
        </w:rPr>
        <w:br/>
      </w:r>
      <w:r w:rsidRPr="003E4667">
        <w:rPr>
          <w:rFonts w:cs="Times New Roman"/>
          <w:szCs w:val="28"/>
        </w:rPr>
        <w:t xml:space="preserve">«О применении на </w:t>
      </w:r>
      <w:r w:rsidRPr="001A57CA">
        <w:rPr>
          <w:rFonts w:cs="Times New Roman"/>
          <w:szCs w:val="28"/>
        </w:rPr>
        <w:t>территории Ленинградской области инвестиционного налогового вычета по налогу на прибыль организаций» (с изменени</w:t>
      </w:r>
      <w:r w:rsidR="00045238" w:rsidRPr="001A57CA">
        <w:rPr>
          <w:rFonts w:cs="Times New Roman"/>
          <w:szCs w:val="28"/>
        </w:rPr>
        <w:t>ями</w:t>
      </w:r>
      <w:r w:rsidRPr="001A57CA">
        <w:rPr>
          <w:rFonts w:cs="Times New Roman"/>
          <w:szCs w:val="28"/>
        </w:rPr>
        <w:t>, внесенным</w:t>
      </w:r>
      <w:r w:rsidR="00045238" w:rsidRPr="001A57CA">
        <w:rPr>
          <w:rFonts w:cs="Times New Roman"/>
          <w:szCs w:val="28"/>
        </w:rPr>
        <w:t>и</w:t>
      </w:r>
      <w:r w:rsidRPr="001A57CA">
        <w:rPr>
          <w:rFonts w:cs="Times New Roman"/>
          <w:szCs w:val="28"/>
        </w:rPr>
        <w:t xml:space="preserve"> областным законом от 15 марта 2021 года № 27-оз «О внесении</w:t>
      </w:r>
      <w:proofErr w:type="gramEnd"/>
      <w:r w:rsidRPr="001A57CA">
        <w:rPr>
          <w:rFonts w:cs="Times New Roman"/>
          <w:szCs w:val="28"/>
        </w:rPr>
        <w:t xml:space="preserve"> </w:t>
      </w:r>
      <w:proofErr w:type="gramStart"/>
      <w:r w:rsidRPr="001A57CA">
        <w:rPr>
          <w:rFonts w:cs="Times New Roman"/>
          <w:szCs w:val="28"/>
        </w:rPr>
        <w:t>изменений в статью 6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в статьи 3 и 5 областного закона «О применении на территории Ленинградской области инвестиционного налогового вычета по налогу на прибыль организаций»</w:t>
      </w:r>
      <w:r w:rsidR="00C00937" w:rsidRPr="001A57CA">
        <w:rPr>
          <w:rFonts w:cs="Times New Roman"/>
          <w:szCs w:val="28"/>
        </w:rPr>
        <w:t>)</w:t>
      </w:r>
      <w:r w:rsidRPr="001A57CA">
        <w:rPr>
          <w:rFonts w:cs="Times New Roman"/>
          <w:szCs w:val="28"/>
        </w:rPr>
        <w:t xml:space="preserve"> изменение</w:t>
      </w:r>
      <w:r w:rsidR="00045238" w:rsidRPr="001A57CA">
        <w:rPr>
          <w:rFonts w:cs="Times New Roman"/>
          <w:szCs w:val="28"/>
        </w:rPr>
        <w:t xml:space="preserve">, </w:t>
      </w:r>
      <w:r w:rsidRPr="001A57CA">
        <w:rPr>
          <w:rFonts w:cs="Times New Roman"/>
          <w:szCs w:val="28"/>
        </w:rPr>
        <w:t>дополни</w:t>
      </w:r>
      <w:r w:rsidR="00045238" w:rsidRPr="001A57CA">
        <w:rPr>
          <w:rFonts w:cs="Times New Roman"/>
          <w:szCs w:val="28"/>
        </w:rPr>
        <w:t>в</w:t>
      </w:r>
      <w:r w:rsidRPr="001A57CA">
        <w:rPr>
          <w:rFonts w:cs="Times New Roman"/>
          <w:szCs w:val="28"/>
        </w:rPr>
        <w:t xml:space="preserve"> </w:t>
      </w:r>
      <w:r w:rsidR="00045238" w:rsidRPr="001A57CA">
        <w:rPr>
          <w:rFonts w:cs="Times New Roman"/>
          <w:szCs w:val="28"/>
        </w:rPr>
        <w:t xml:space="preserve">ее </w:t>
      </w:r>
      <w:r w:rsidRPr="001A57CA">
        <w:rPr>
          <w:rFonts w:cs="Times New Roman"/>
          <w:szCs w:val="28"/>
        </w:rPr>
        <w:t>частью</w:t>
      </w:r>
      <w:r w:rsidRPr="003E4667">
        <w:rPr>
          <w:rFonts w:cs="Times New Roman"/>
          <w:szCs w:val="28"/>
        </w:rPr>
        <w:t xml:space="preserve"> 4 следующего содержания:</w:t>
      </w:r>
      <w:proofErr w:type="gramEnd"/>
    </w:p>
    <w:p w:rsidR="00045238" w:rsidRPr="003E4667" w:rsidRDefault="00045238" w:rsidP="000452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FD5E2F" w:rsidRDefault="00045238" w:rsidP="00FD5E2F">
      <w:pPr>
        <w:spacing w:after="160" w:line="252" w:lineRule="auto"/>
        <w:ind w:firstLine="567"/>
        <w:jc w:val="both"/>
        <w:rPr>
          <w:szCs w:val="28"/>
        </w:rPr>
      </w:pPr>
      <w:r>
        <w:rPr>
          <w:rFonts w:eastAsia="Times New Roman" w:cs="Times New Roman"/>
        </w:rPr>
        <w:t>«</w:t>
      </w:r>
      <w:r w:rsidR="00FD5E2F">
        <w:t>4. Право на применение инвестиционного налогового вычета предоставляется субъектам малого и среднего предпринимательства, при соблюдении одновременно следующих требований:</w:t>
      </w:r>
    </w:p>
    <w:p w:rsidR="00FD5E2F" w:rsidRDefault="00FD5E2F" w:rsidP="00FD5E2F">
      <w:pPr>
        <w:pStyle w:val="a3"/>
        <w:numPr>
          <w:ilvl w:val="0"/>
          <w:numId w:val="1"/>
        </w:numPr>
        <w:spacing w:after="160" w:line="252" w:lineRule="auto"/>
        <w:ind w:left="0" w:firstLine="567"/>
        <w:jc w:val="both"/>
      </w:pPr>
      <w:r>
        <w:t> государственная регистрация осуществлена на территории Ленинградской области;</w:t>
      </w:r>
    </w:p>
    <w:p w:rsidR="00FD5E2F" w:rsidRDefault="00FD5E2F" w:rsidP="00FD5E2F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ind w:left="0" w:firstLine="567"/>
        <w:jc w:val="both"/>
      </w:pPr>
      <w:r>
        <w:t>деятельность осуществляется на территории Ленинградской области;</w:t>
      </w:r>
    </w:p>
    <w:p w:rsidR="00FD5E2F" w:rsidRDefault="00FD5E2F" w:rsidP="00FD5E2F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ind w:left="0" w:firstLine="567"/>
        <w:jc w:val="both"/>
      </w:pPr>
      <w:r>
        <w:t xml:space="preserve">виды осуществляемой экономической деятельности относятся </w:t>
      </w:r>
      <w:r>
        <w:br/>
        <w:t xml:space="preserve">к разделу С «Обрабатывающие производства» Общероссийского классификатора видов экономической деятельности (за исключением видов </w:t>
      </w:r>
      <w:r>
        <w:lastRenderedPageBreak/>
        <w:t>экономической деятельности, предусмотренных кодами 11.01</w:t>
      </w:r>
      <w:r>
        <w:rPr>
          <w:lang w:eastAsia="ru-RU"/>
        </w:rPr>
        <w:t xml:space="preserve"> «Перегонка, очистка и смешивание спиртов»,</w:t>
      </w:r>
      <w:r>
        <w:t xml:space="preserve"> 11.02 «</w:t>
      </w:r>
      <w:r>
        <w:rPr>
          <w:lang w:eastAsia="ru-RU"/>
        </w:rPr>
        <w:t xml:space="preserve">Производство вина из винограда», 11.03 «Производство сидра и прочих плодовых вин», 11.04 «Производство прочих недистиллированных напитков из </w:t>
      </w:r>
      <w:proofErr w:type="spellStart"/>
      <w:r>
        <w:rPr>
          <w:lang w:eastAsia="ru-RU"/>
        </w:rPr>
        <w:t>сброженных</w:t>
      </w:r>
      <w:proofErr w:type="spellEnd"/>
      <w:r>
        <w:rPr>
          <w:lang w:eastAsia="ru-RU"/>
        </w:rPr>
        <w:t xml:space="preserve"> материалов», 11.05 «Производство пива», 11.06 «Производство солода»,</w:t>
      </w:r>
      <w:r>
        <w:t xml:space="preserve"> 12 «Производство табачных изделий» и  19 «Производство кокса и нефтепродуктов»); </w:t>
      </w:r>
    </w:p>
    <w:p w:rsidR="003E4667" w:rsidRPr="005149BC" w:rsidRDefault="00FD5E2F" w:rsidP="00FD5E2F">
      <w:pPr>
        <w:pStyle w:val="a3"/>
        <w:numPr>
          <w:ilvl w:val="0"/>
          <w:numId w:val="1"/>
        </w:numPr>
        <w:spacing w:after="160" w:line="252" w:lineRule="auto"/>
        <w:ind w:left="0" w:firstLine="567"/>
        <w:jc w:val="both"/>
      </w:pPr>
      <w:r>
        <w:t xml:space="preserve">наименование производимой продукции включено в планы мероприятий по импортозамещению в гражданских отраслях промышленности Российской Федерации, утвержденные приказами </w:t>
      </w:r>
      <w:proofErr w:type="spellStart"/>
      <w:r>
        <w:t>Минпромторга</w:t>
      </w:r>
      <w:proofErr w:type="spellEnd"/>
      <w:r>
        <w:t xml:space="preserve"> России</w:t>
      </w:r>
      <w:proofErr w:type="gramStart"/>
      <w:r w:rsidR="005E5AB6">
        <w:t>.</w:t>
      </w:r>
      <w:bookmarkStart w:id="0" w:name="_GoBack"/>
      <w:bookmarkEnd w:id="0"/>
      <w:r>
        <w:t>»</w:t>
      </w:r>
      <w:r w:rsidR="003E4667" w:rsidRPr="00FD5E2F">
        <w:rPr>
          <w:rFonts w:eastAsia="Times New Roman"/>
        </w:rPr>
        <w:t>.</w:t>
      </w:r>
      <w:proofErr w:type="gramEnd"/>
    </w:p>
    <w:p w:rsidR="003E4667" w:rsidRPr="00A75C30" w:rsidRDefault="003E4667" w:rsidP="003E4667">
      <w:pPr>
        <w:autoSpaceDE w:val="0"/>
        <w:autoSpaceDN w:val="0"/>
        <w:adjustRightInd w:val="0"/>
        <w:spacing w:after="160" w:line="259" w:lineRule="auto"/>
        <w:ind w:firstLine="567"/>
        <w:rPr>
          <w:rFonts w:cs="Times New Roman"/>
          <w:szCs w:val="28"/>
        </w:rPr>
      </w:pPr>
      <w:r w:rsidRPr="00A75C30">
        <w:rPr>
          <w:rFonts w:eastAsia="Calibri" w:cs="Times New Roman"/>
          <w:b/>
          <w:szCs w:val="28"/>
        </w:rPr>
        <w:t>Статья 2</w:t>
      </w:r>
    </w:p>
    <w:p w:rsidR="003E4667" w:rsidRPr="003E77D6" w:rsidRDefault="003E4667" w:rsidP="003E4667">
      <w:pPr>
        <w:pStyle w:val="ConsPlusNormal"/>
        <w:spacing w:after="160" w:line="259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77D6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Pr="001A57CA">
        <w:rPr>
          <w:rFonts w:ascii="Times New Roman" w:hAnsi="Times New Roman" w:cs="Times New Roman"/>
          <w:sz w:val="28"/>
          <w:szCs w:val="28"/>
        </w:rPr>
        <w:t xml:space="preserve">вступает </w:t>
      </w:r>
      <w:r w:rsidR="002E27E8" w:rsidRPr="001A57CA">
        <w:rPr>
          <w:rFonts w:ascii="Times New Roman" w:hAnsi="Times New Roman" w:cs="Times New Roman"/>
          <w:sz w:val="28"/>
          <w:szCs w:val="28"/>
        </w:rPr>
        <w:t xml:space="preserve">в силу </w:t>
      </w:r>
      <w:r w:rsidRPr="001A57CA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957938">
        <w:rPr>
          <w:rFonts w:ascii="Times New Roman" w:hAnsi="Times New Roman" w:cs="Times New Roman"/>
          <w:sz w:val="28"/>
          <w:szCs w:val="28"/>
          <w:lang w:eastAsia="en-US"/>
        </w:rPr>
        <w:t>о дня</w:t>
      </w:r>
      <w:r w:rsidR="002E27E8" w:rsidRPr="001A57CA">
        <w:rPr>
          <w:rFonts w:ascii="Times New Roman" w:hAnsi="Times New Roman" w:cs="Times New Roman"/>
          <w:sz w:val="28"/>
          <w:szCs w:val="28"/>
          <w:lang w:eastAsia="en-US"/>
        </w:rPr>
        <w:t xml:space="preserve"> его</w:t>
      </w:r>
      <w:r w:rsidRPr="001A57CA">
        <w:rPr>
          <w:rFonts w:ascii="Times New Roman" w:hAnsi="Times New Roman" w:cs="Times New Roman"/>
          <w:sz w:val="28"/>
          <w:szCs w:val="28"/>
          <w:lang w:eastAsia="en-US"/>
        </w:rPr>
        <w:t xml:space="preserve"> официального</w:t>
      </w:r>
      <w:r w:rsidRPr="003E77D6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3E77D6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возникшие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3E77D6">
        <w:rPr>
          <w:rFonts w:ascii="Times New Roman" w:hAnsi="Times New Roman" w:cs="Times New Roman"/>
          <w:sz w:val="28"/>
          <w:szCs w:val="28"/>
        </w:rPr>
        <w:t>с 1 ян</w:t>
      </w:r>
      <w:r>
        <w:rPr>
          <w:rFonts w:ascii="Times New Roman" w:hAnsi="Times New Roman" w:cs="Times New Roman"/>
          <w:sz w:val="28"/>
          <w:szCs w:val="28"/>
        </w:rPr>
        <w:t>варя 2022 года</w:t>
      </w:r>
      <w:r w:rsidRPr="003E77D6">
        <w:rPr>
          <w:rFonts w:ascii="Times New Roman" w:hAnsi="Times New Roman" w:cs="Times New Roman"/>
          <w:sz w:val="28"/>
          <w:szCs w:val="28"/>
        </w:rPr>
        <w:t>.</w:t>
      </w:r>
    </w:p>
    <w:p w:rsidR="003E4667" w:rsidRDefault="003E4667" w:rsidP="003E4667">
      <w:pPr>
        <w:pStyle w:val="ConsPlusNormal"/>
        <w:spacing w:after="160" w:line="259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E4667" w:rsidRPr="00A75C30" w:rsidRDefault="003E4667" w:rsidP="003E466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75C30">
        <w:rPr>
          <w:rFonts w:ascii="Times New Roman" w:eastAsiaTheme="minorHAnsi" w:hAnsi="Times New Roman" w:cs="Times New Roman"/>
          <w:sz w:val="28"/>
          <w:szCs w:val="28"/>
          <w:lang w:eastAsia="en-US"/>
        </w:rPr>
        <w:t>Губернатор</w:t>
      </w:r>
    </w:p>
    <w:p w:rsidR="003E4667" w:rsidRPr="00A75C30" w:rsidRDefault="003E4667" w:rsidP="003E466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75C3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Ленинградской области    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</w:t>
      </w:r>
      <w:r w:rsidRPr="00A75C3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А. Дрозденко</w:t>
      </w:r>
    </w:p>
    <w:sectPr w:rsidR="003E4667" w:rsidRPr="00A75C30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162F5"/>
    <w:multiLevelType w:val="hybridMultilevel"/>
    <w:tmpl w:val="6D9A06C8"/>
    <w:lvl w:ilvl="0" w:tplc="B4048EDE">
      <w:start w:val="1"/>
      <w:numFmt w:val="decimal"/>
      <w:lvlText w:val="%1)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667"/>
    <w:rsid w:val="00045238"/>
    <w:rsid w:val="0008114B"/>
    <w:rsid w:val="001A57CA"/>
    <w:rsid w:val="002E27E8"/>
    <w:rsid w:val="00343F3D"/>
    <w:rsid w:val="003E4667"/>
    <w:rsid w:val="004B72B9"/>
    <w:rsid w:val="005149BC"/>
    <w:rsid w:val="005E5AB6"/>
    <w:rsid w:val="00957938"/>
    <w:rsid w:val="00C00937"/>
    <w:rsid w:val="00C266B1"/>
    <w:rsid w:val="00C51C05"/>
    <w:rsid w:val="00DA6028"/>
    <w:rsid w:val="00DC428B"/>
    <w:rsid w:val="00F1370D"/>
    <w:rsid w:val="00F44D8B"/>
    <w:rsid w:val="00FD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46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3">
    <w:name w:val="List Paragraph"/>
    <w:basedOn w:val="a"/>
    <w:uiPriority w:val="34"/>
    <w:qFormat/>
    <w:rsid w:val="005149BC"/>
    <w:pPr>
      <w:ind w:left="720"/>
      <w:contextualSpacing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46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3">
    <w:name w:val="List Paragraph"/>
    <w:basedOn w:val="a"/>
    <w:uiPriority w:val="34"/>
    <w:qFormat/>
    <w:rsid w:val="005149BC"/>
    <w:pPr>
      <w:ind w:left="720"/>
      <w:contextualSpacing/>
    </w:pPr>
    <w:rPr>
      <w:rFonts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Юлия Владимировна Конопенко</cp:lastModifiedBy>
  <cp:revision>7</cp:revision>
  <dcterms:created xsi:type="dcterms:W3CDTF">2022-04-18T12:42:00Z</dcterms:created>
  <dcterms:modified xsi:type="dcterms:W3CDTF">2022-04-18T14:02:00Z</dcterms:modified>
</cp:coreProperties>
</file>